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207" w:type="dxa"/>
        <w:tblInd w:w="-34" w:type="dxa"/>
        <w:tblBorders>
          <w:top w:val="single" w:sz="18" w:space="0" w:color="auto"/>
          <w:bottom w:val="single" w:sz="18" w:space="0" w:color="auto"/>
          <w:insideH w:val="single" w:sz="4" w:space="0" w:color="auto"/>
          <w:insideV w:val="single" w:sz="4" w:space="0" w:color="auto"/>
        </w:tblBorders>
        <w:tblLayout w:type="fixed"/>
        <w:tblLook w:val="01E0" w:firstRow="1" w:lastRow="1" w:firstColumn="1" w:lastColumn="1" w:noHBand="0" w:noVBand="0"/>
      </w:tblPr>
      <w:tblGrid>
        <w:gridCol w:w="1985"/>
        <w:gridCol w:w="4961"/>
        <w:gridCol w:w="3261"/>
      </w:tblGrid>
      <w:tr w:rsidR="001616B8" w14:paraId="60BA6A18" w14:textId="77777777">
        <w:tc>
          <w:tcPr>
            <w:tcW w:w="10207" w:type="dxa"/>
            <w:gridSpan w:val="3"/>
            <w:tcBorders>
              <w:top w:val="single" w:sz="24" w:space="0" w:color="auto"/>
              <w:left w:val="nil"/>
              <w:bottom w:val="single" w:sz="24" w:space="0" w:color="auto"/>
              <w:right w:val="nil"/>
            </w:tcBorders>
            <w:hideMark/>
          </w:tcPr>
          <w:p w14:paraId="291BAC0A" w14:textId="77777777" w:rsidR="001616B8" w:rsidRDefault="001616B8" w:rsidP="00F64CFC">
            <w:pPr>
              <w:spacing w:line="360" w:lineRule="auto"/>
              <w:rPr>
                <w:b/>
                <w:lang w:val="ru-RU"/>
              </w:rPr>
            </w:pPr>
            <w:r>
              <w:rPr>
                <w:b/>
                <w:lang w:val="ru-RU"/>
              </w:rPr>
              <w:t>ЕВРАЗИЙСКИЙ СОВЕТ ПО СТАНДАРТИЗАЦИИ, МЕТРОЛОГИИ И СЕРТИФИКАЦИИ</w:t>
            </w:r>
          </w:p>
          <w:p w14:paraId="25A3D3AD" w14:textId="77777777" w:rsidR="001616B8" w:rsidRDefault="001616B8">
            <w:pPr>
              <w:spacing w:line="360" w:lineRule="auto"/>
              <w:jc w:val="center"/>
              <w:rPr>
                <w:b/>
              </w:rPr>
            </w:pPr>
            <w:r>
              <w:rPr>
                <w:b/>
              </w:rPr>
              <w:t>(ЕАСС)</w:t>
            </w:r>
          </w:p>
          <w:p w14:paraId="18FC57BC" w14:textId="77777777" w:rsidR="001616B8" w:rsidRDefault="001616B8">
            <w:pPr>
              <w:spacing w:line="360" w:lineRule="auto"/>
              <w:jc w:val="center"/>
              <w:rPr>
                <w:b/>
              </w:rPr>
            </w:pPr>
            <w:r>
              <w:rPr>
                <w:b/>
              </w:rPr>
              <w:t>EURO-ASIAN COUNCIL FOR STANDAR</w:t>
            </w:r>
            <w:r w:rsidR="00D605E9">
              <w:rPr>
                <w:b/>
              </w:rPr>
              <w:t>D</w:t>
            </w:r>
            <w:r>
              <w:rPr>
                <w:b/>
              </w:rPr>
              <w:t>IZATION, METROLOGY AND CERTIFICATION</w:t>
            </w:r>
          </w:p>
          <w:p w14:paraId="23BE9081" w14:textId="77777777" w:rsidR="001616B8" w:rsidRDefault="001616B8">
            <w:pPr>
              <w:spacing w:line="360" w:lineRule="auto"/>
              <w:jc w:val="center"/>
              <w:rPr>
                <w:rFonts w:cs="Arial"/>
                <w:b/>
              </w:rPr>
            </w:pPr>
            <w:r>
              <w:rPr>
                <w:b/>
              </w:rPr>
              <w:t>(EASC)</w:t>
            </w:r>
          </w:p>
        </w:tc>
      </w:tr>
      <w:tr w:rsidR="001616B8" w:rsidRPr="008659BA" w14:paraId="4B0B38F7" w14:textId="77777777">
        <w:tc>
          <w:tcPr>
            <w:tcW w:w="1985" w:type="dxa"/>
            <w:tcBorders>
              <w:top w:val="single" w:sz="24" w:space="0" w:color="auto"/>
              <w:left w:val="nil"/>
              <w:bottom w:val="single" w:sz="18" w:space="0" w:color="auto"/>
              <w:right w:val="nil"/>
            </w:tcBorders>
            <w:vAlign w:val="center"/>
            <w:hideMark/>
          </w:tcPr>
          <w:p w14:paraId="6A8514A0" w14:textId="77777777" w:rsidR="001616B8" w:rsidRDefault="00B45383">
            <w:pPr>
              <w:spacing w:line="360" w:lineRule="auto"/>
              <w:rPr>
                <w:rFonts w:cs="Arial"/>
                <w:b/>
              </w:rPr>
            </w:pPr>
            <w:r>
              <w:rPr>
                <w:rFonts w:cs="Arial"/>
                <w:noProof/>
                <w:lang w:val="ru-RU" w:eastAsia="ru-RU"/>
              </w:rPr>
              <w:drawing>
                <wp:inline distT="0" distB="0" distL="0" distR="0" wp14:anchorId="7BBE2985" wp14:editId="494BCB5A">
                  <wp:extent cx="1118870" cy="1118870"/>
                  <wp:effectExtent l="0" t="0" r="0" b="0"/>
                  <wp:docPr id="1" name="Рисунок 1" descr="Описание: Описание: Picture in Документ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Описание: Picture in Документ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118870" cy="1118870"/>
                          </a:xfrm>
                          <a:prstGeom prst="rect">
                            <a:avLst/>
                          </a:prstGeom>
                          <a:noFill/>
                          <a:ln>
                            <a:noFill/>
                          </a:ln>
                        </pic:spPr>
                      </pic:pic>
                    </a:graphicData>
                  </a:graphic>
                </wp:inline>
              </w:drawing>
            </w:r>
          </w:p>
        </w:tc>
        <w:tc>
          <w:tcPr>
            <w:tcW w:w="4961" w:type="dxa"/>
            <w:tcBorders>
              <w:top w:val="single" w:sz="24" w:space="0" w:color="auto"/>
              <w:left w:val="nil"/>
              <w:bottom w:val="single" w:sz="18" w:space="0" w:color="auto"/>
              <w:right w:val="nil"/>
            </w:tcBorders>
            <w:vAlign w:val="center"/>
            <w:hideMark/>
          </w:tcPr>
          <w:p w14:paraId="0E752C46" w14:textId="77777777" w:rsidR="001616B8" w:rsidRDefault="001616B8">
            <w:pPr>
              <w:spacing w:line="360" w:lineRule="auto"/>
              <w:jc w:val="center"/>
              <w:rPr>
                <w:b/>
                <w:lang w:val="ru-RU"/>
              </w:rPr>
            </w:pPr>
            <w:r>
              <w:rPr>
                <w:b/>
                <w:lang w:val="ru-RU"/>
              </w:rPr>
              <w:t xml:space="preserve">М Е Ж Г О С У Д А Р С Т В Е Н </w:t>
            </w:r>
            <w:proofErr w:type="spellStart"/>
            <w:proofErr w:type="gramStart"/>
            <w:r>
              <w:rPr>
                <w:b/>
                <w:lang w:val="ru-RU"/>
              </w:rPr>
              <w:t>Н</w:t>
            </w:r>
            <w:proofErr w:type="spellEnd"/>
            <w:proofErr w:type="gramEnd"/>
            <w:r>
              <w:rPr>
                <w:b/>
                <w:lang w:val="ru-RU"/>
              </w:rPr>
              <w:t xml:space="preserve"> Ы Й</w:t>
            </w:r>
          </w:p>
          <w:p w14:paraId="40302D5B" w14:textId="77777777" w:rsidR="001616B8" w:rsidRDefault="001616B8">
            <w:pPr>
              <w:spacing w:line="360" w:lineRule="auto"/>
              <w:jc w:val="center"/>
              <w:rPr>
                <w:rFonts w:cs="Arial"/>
                <w:b/>
                <w:lang w:val="ru-RU"/>
              </w:rPr>
            </w:pPr>
            <w:r>
              <w:rPr>
                <w:b/>
                <w:lang w:val="ru-RU"/>
              </w:rPr>
              <w:t xml:space="preserve">С Т А Н Д А </w:t>
            </w:r>
            <w:proofErr w:type="gramStart"/>
            <w:r>
              <w:rPr>
                <w:b/>
                <w:lang w:val="ru-RU"/>
              </w:rPr>
              <w:t>Р</w:t>
            </w:r>
            <w:proofErr w:type="gramEnd"/>
            <w:r>
              <w:rPr>
                <w:b/>
                <w:lang w:val="ru-RU"/>
              </w:rPr>
              <w:t xml:space="preserve"> Т</w:t>
            </w:r>
          </w:p>
        </w:tc>
        <w:tc>
          <w:tcPr>
            <w:tcW w:w="3261" w:type="dxa"/>
            <w:tcBorders>
              <w:top w:val="single" w:sz="24" w:space="0" w:color="auto"/>
              <w:left w:val="nil"/>
              <w:bottom w:val="single" w:sz="18" w:space="0" w:color="auto"/>
              <w:right w:val="nil"/>
            </w:tcBorders>
            <w:vAlign w:val="center"/>
            <w:hideMark/>
          </w:tcPr>
          <w:p w14:paraId="1348D12E" w14:textId="602A5E7D" w:rsidR="001616B8" w:rsidRDefault="001616B8" w:rsidP="00A54E3D">
            <w:pPr>
              <w:spacing w:line="360" w:lineRule="auto"/>
              <w:rPr>
                <w:rFonts w:cs="Arial"/>
                <w:b/>
                <w:sz w:val="32"/>
                <w:szCs w:val="32"/>
                <w:lang w:val="ru-RU"/>
              </w:rPr>
            </w:pPr>
            <w:r>
              <w:rPr>
                <w:rFonts w:cs="Arial"/>
                <w:b/>
                <w:sz w:val="32"/>
                <w:szCs w:val="32"/>
                <w:lang w:val="ru-RU"/>
              </w:rPr>
              <w:t xml:space="preserve">ГОСТ </w:t>
            </w:r>
            <w:r w:rsidR="008659BA">
              <w:rPr>
                <w:rFonts w:cs="Arial"/>
                <w:b/>
                <w:sz w:val="32"/>
                <w:szCs w:val="32"/>
                <w:lang w:val="ru-RU"/>
              </w:rPr>
              <w:t>32327</w:t>
            </w:r>
            <w:r w:rsidR="00492F04">
              <w:rPr>
                <w:rFonts w:cs="Arial"/>
                <w:b/>
                <w:sz w:val="32"/>
                <w:szCs w:val="32"/>
                <w:lang w:val="ru-RU"/>
              </w:rPr>
              <w:sym w:font="Symbol" w:char="F02D"/>
            </w:r>
            <w:r>
              <w:rPr>
                <w:rFonts w:cs="Arial"/>
                <w:b/>
                <w:sz w:val="32"/>
                <w:szCs w:val="32"/>
                <w:lang w:val="ru-RU"/>
              </w:rPr>
              <w:t>ХХХХ</w:t>
            </w:r>
          </w:p>
          <w:p w14:paraId="6B8D925F" w14:textId="77777777" w:rsidR="001616B8" w:rsidRDefault="00545850" w:rsidP="00A54E3D">
            <w:pPr>
              <w:spacing w:line="360" w:lineRule="auto"/>
              <w:rPr>
                <w:rFonts w:cs="Arial"/>
                <w:bCs/>
                <w:i/>
                <w:lang w:val="ru-RU" w:eastAsia="ru-RU"/>
              </w:rPr>
            </w:pPr>
            <w:r>
              <w:rPr>
                <w:rFonts w:cs="Arial"/>
                <w:bCs/>
                <w:i/>
                <w:lang w:val="ru-RU"/>
              </w:rPr>
              <w:t>п</w:t>
            </w:r>
            <w:r w:rsidR="001616B8">
              <w:rPr>
                <w:rFonts w:cs="Arial"/>
                <w:bCs/>
                <w:i/>
                <w:lang w:val="ru-RU"/>
              </w:rPr>
              <w:t xml:space="preserve">роект, </w:t>
            </w:r>
            <w:r w:rsidR="001616B8">
              <w:rPr>
                <w:rFonts w:cs="Arial"/>
                <w:bCs/>
                <w:i/>
              </w:rPr>
              <w:t>RU</w:t>
            </w:r>
            <w:r w:rsidR="001616B8">
              <w:rPr>
                <w:rFonts w:cs="Arial"/>
                <w:bCs/>
                <w:i/>
                <w:lang w:val="ru-RU"/>
              </w:rPr>
              <w:t xml:space="preserve">, </w:t>
            </w:r>
          </w:p>
          <w:p w14:paraId="31353D59" w14:textId="34861D07" w:rsidR="001616B8" w:rsidRPr="00545850" w:rsidRDefault="007E4BF3">
            <w:pPr>
              <w:spacing w:line="360" w:lineRule="auto"/>
              <w:rPr>
                <w:rFonts w:cs="Arial"/>
                <w:bCs/>
                <w:i/>
                <w:lang w:val="ru-RU"/>
              </w:rPr>
            </w:pPr>
            <w:r>
              <w:rPr>
                <w:rFonts w:cs="Arial"/>
                <w:bCs/>
                <w:i/>
                <w:lang w:val="ru-RU"/>
              </w:rPr>
              <w:t>первая</w:t>
            </w:r>
            <w:r w:rsidR="00B93AFF">
              <w:rPr>
                <w:rFonts w:cs="Arial"/>
                <w:bCs/>
                <w:i/>
                <w:lang w:val="ru-RU"/>
              </w:rPr>
              <w:t xml:space="preserve"> редакция</w:t>
            </w:r>
          </w:p>
          <w:p w14:paraId="627F5C77" w14:textId="37CB6FC5" w:rsidR="001616B8" w:rsidRDefault="001616B8" w:rsidP="008659BA">
            <w:pPr>
              <w:spacing w:line="360" w:lineRule="auto"/>
              <w:rPr>
                <w:rFonts w:cs="Arial"/>
                <w:bCs/>
                <w:i/>
                <w:lang w:val="ru-RU"/>
              </w:rPr>
            </w:pPr>
            <w:r>
              <w:rPr>
                <w:rFonts w:cs="Arial"/>
                <w:bCs/>
                <w:lang w:val="ru-RU"/>
              </w:rPr>
              <w:t xml:space="preserve">Взамен ГОСТ </w:t>
            </w:r>
            <w:r w:rsidR="008659BA">
              <w:rPr>
                <w:rFonts w:cs="Arial"/>
                <w:bCs/>
                <w:lang w:val="ru-RU"/>
              </w:rPr>
              <w:t>32327</w:t>
            </w:r>
            <w:r w:rsidR="00492F04">
              <w:rPr>
                <w:rFonts w:cs="Arial"/>
                <w:bCs/>
                <w:lang w:val="ru-RU"/>
              </w:rPr>
              <w:sym w:font="Symbol" w:char="F02D"/>
            </w:r>
            <w:r w:rsidR="008659BA">
              <w:rPr>
                <w:rFonts w:cs="Arial"/>
                <w:bCs/>
                <w:lang w:val="ru-RU"/>
              </w:rPr>
              <w:t>2013</w:t>
            </w:r>
          </w:p>
        </w:tc>
      </w:tr>
    </w:tbl>
    <w:p w14:paraId="08953F9D" w14:textId="77777777" w:rsidR="001616B8" w:rsidRDefault="001616B8">
      <w:pPr>
        <w:pStyle w:val="10"/>
        <w:jc w:val="right"/>
        <w:rPr>
          <w:rFonts w:cs="Arial"/>
          <w:b/>
        </w:rPr>
      </w:pPr>
    </w:p>
    <w:p w14:paraId="60B62261" w14:textId="77777777" w:rsidR="001616B8" w:rsidRDefault="001616B8">
      <w:pPr>
        <w:spacing w:line="480" w:lineRule="auto"/>
        <w:jc w:val="center"/>
        <w:rPr>
          <w:rFonts w:cs="Arial"/>
          <w:lang w:val="ru-RU"/>
        </w:rPr>
      </w:pPr>
    </w:p>
    <w:p w14:paraId="4651D3DB" w14:textId="77777777" w:rsidR="001616B8" w:rsidRDefault="001616B8">
      <w:pPr>
        <w:spacing w:line="480" w:lineRule="auto"/>
        <w:jc w:val="center"/>
        <w:rPr>
          <w:rFonts w:cs="Arial"/>
          <w:lang w:val="ru-RU"/>
        </w:rPr>
      </w:pPr>
    </w:p>
    <w:p w14:paraId="4C39529F" w14:textId="77777777" w:rsidR="001616B8" w:rsidRDefault="001616B8">
      <w:pPr>
        <w:spacing w:line="480" w:lineRule="auto"/>
        <w:jc w:val="center"/>
        <w:rPr>
          <w:rFonts w:cs="Arial"/>
          <w:lang w:val="ru-RU"/>
        </w:rPr>
      </w:pPr>
    </w:p>
    <w:p w14:paraId="16429E54" w14:textId="77777777" w:rsidR="0071370D" w:rsidRDefault="00233B24" w:rsidP="001C6240">
      <w:pPr>
        <w:spacing w:line="360" w:lineRule="auto"/>
        <w:jc w:val="center"/>
        <w:rPr>
          <w:rFonts w:cs="Arial"/>
          <w:b/>
          <w:sz w:val="28"/>
          <w:szCs w:val="28"/>
          <w:lang w:val="ru-RU" w:eastAsia="ru-RU"/>
        </w:rPr>
      </w:pPr>
      <w:r>
        <w:rPr>
          <w:rFonts w:cs="Arial"/>
          <w:b/>
          <w:sz w:val="28"/>
          <w:szCs w:val="28"/>
          <w:lang w:val="ru-RU" w:eastAsia="ru-RU"/>
        </w:rPr>
        <w:t>НЕФТЕПРОДУКТЫ</w:t>
      </w:r>
      <w:r w:rsidR="001616B8">
        <w:rPr>
          <w:rFonts w:cs="Arial"/>
          <w:b/>
          <w:sz w:val="28"/>
          <w:szCs w:val="28"/>
          <w:lang w:val="ru-RU" w:eastAsia="ru-RU"/>
        </w:rPr>
        <w:br/>
      </w:r>
      <w:r w:rsidR="004031B1">
        <w:rPr>
          <w:rFonts w:cs="Arial"/>
          <w:b/>
          <w:sz w:val="28"/>
          <w:szCs w:val="28"/>
          <w:lang w:val="ru-RU" w:eastAsia="ru-RU"/>
        </w:rPr>
        <w:t xml:space="preserve">Определение </w:t>
      </w:r>
      <w:r w:rsidR="00210053">
        <w:rPr>
          <w:rFonts w:cs="Arial"/>
          <w:b/>
          <w:sz w:val="28"/>
          <w:szCs w:val="28"/>
          <w:lang w:val="ru-RU" w:eastAsia="ru-RU"/>
        </w:rPr>
        <w:t>кислотного числа</w:t>
      </w:r>
      <w:r w:rsidR="004031B1">
        <w:rPr>
          <w:rFonts w:cs="Arial"/>
          <w:b/>
          <w:sz w:val="28"/>
          <w:szCs w:val="28"/>
          <w:lang w:val="ru-RU" w:eastAsia="ru-RU"/>
        </w:rPr>
        <w:t xml:space="preserve"> </w:t>
      </w:r>
    </w:p>
    <w:p w14:paraId="7F22508D" w14:textId="14C0B038" w:rsidR="00977FD6" w:rsidRDefault="004031B1" w:rsidP="001C6240">
      <w:pPr>
        <w:spacing w:line="360" w:lineRule="auto"/>
        <w:jc w:val="center"/>
        <w:rPr>
          <w:rFonts w:cs="Arial"/>
          <w:b/>
          <w:sz w:val="28"/>
          <w:szCs w:val="28"/>
          <w:lang w:val="ru-RU" w:eastAsia="ru-RU"/>
        </w:rPr>
      </w:pPr>
      <w:r>
        <w:rPr>
          <w:rFonts w:cs="Arial"/>
          <w:b/>
          <w:sz w:val="28"/>
          <w:szCs w:val="28"/>
          <w:lang w:val="ru-RU" w:eastAsia="ru-RU"/>
        </w:rPr>
        <w:t xml:space="preserve">потенциометрическим титрованием </w:t>
      </w:r>
    </w:p>
    <w:p w14:paraId="4E238457" w14:textId="62793B9D" w:rsidR="001616B8" w:rsidRDefault="001616B8" w:rsidP="001C6240">
      <w:pPr>
        <w:spacing w:line="360" w:lineRule="auto"/>
        <w:jc w:val="center"/>
        <w:rPr>
          <w:rFonts w:cs="Arial"/>
          <w:b/>
          <w:sz w:val="28"/>
          <w:szCs w:val="28"/>
          <w:lang w:val="ru-RU" w:eastAsia="ru-RU"/>
        </w:rPr>
      </w:pPr>
      <w:r>
        <w:rPr>
          <w:rFonts w:cs="Arial"/>
          <w:b/>
          <w:sz w:val="28"/>
          <w:szCs w:val="28"/>
          <w:lang w:val="ru-RU" w:eastAsia="ru-RU"/>
        </w:rPr>
        <w:t xml:space="preserve"> </w:t>
      </w:r>
    </w:p>
    <w:p w14:paraId="4398CAA2" w14:textId="77777777" w:rsidR="001616B8" w:rsidRDefault="001616B8">
      <w:pPr>
        <w:spacing w:line="480" w:lineRule="auto"/>
        <w:jc w:val="center"/>
        <w:rPr>
          <w:b/>
          <w:bCs/>
          <w:lang w:val="ru-RU"/>
        </w:rPr>
      </w:pPr>
    </w:p>
    <w:p w14:paraId="57A27833" w14:textId="77777777" w:rsidR="001616B8" w:rsidRDefault="001616B8">
      <w:pPr>
        <w:spacing w:line="480" w:lineRule="auto"/>
        <w:jc w:val="center"/>
        <w:rPr>
          <w:b/>
          <w:bCs/>
          <w:lang w:val="ru-RU"/>
        </w:rPr>
      </w:pPr>
    </w:p>
    <w:p w14:paraId="0EEA2415" w14:textId="77777777" w:rsidR="001616B8" w:rsidRDefault="001616B8">
      <w:pPr>
        <w:pStyle w:val="6"/>
        <w:spacing w:line="480" w:lineRule="auto"/>
        <w:rPr>
          <w:lang w:val="ru-RU"/>
        </w:rPr>
      </w:pPr>
    </w:p>
    <w:p w14:paraId="6D073E12" w14:textId="225BACEC" w:rsidR="00977FD6" w:rsidRPr="00FC1244" w:rsidRDefault="00977FD6">
      <w:pPr>
        <w:spacing w:line="480" w:lineRule="auto"/>
        <w:jc w:val="center"/>
        <w:rPr>
          <w:rFonts w:cs="Arial"/>
          <w:lang w:val="ru-RU"/>
        </w:rPr>
      </w:pPr>
      <w:r>
        <w:rPr>
          <w:rFonts w:cs="Arial"/>
          <w:lang w:val="ru-RU"/>
        </w:rPr>
        <w:t>(</w:t>
      </w:r>
      <w:r>
        <w:rPr>
          <w:rFonts w:cs="Arial"/>
        </w:rPr>
        <w:t>ASTM</w:t>
      </w:r>
      <w:r w:rsidRPr="00FC1244">
        <w:rPr>
          <w:rFonts w:cs="Arial"/>
          <w:lang w:val="ru-RU"/>
        </w:rPr>
        <w:t xml:space="preserve"> </w:t>
      </w:r>
      <w:r>
        <w:rPr>
          <w:rFonts w:cs="Arial"/>
        </w:rPr>
        <w:t>D</w:t>
      </w:r>
      <w:r w:rsidRPr="00FC1244">
        <w:rPr>
          <w:rFonts w:cs="Arial"/>
          <w:lang w:val="ru-RU"/>
        </w:rPr>
        <w:t>664</w:t>
      </w:r>
      <w:r w:rsidR="00FC1244">
        <w:rPr>
          <w:rFonts w:cs="Arial"/>
          <w:sz w:val="22"/>
          <w:szCs w:val="22"/>
          <w:lang w:val="ru-RU"/>
        </w:rPr>
        <w:sym w:font="Symbol" w:char="F02D"/>
      </w:r>
      <w:r w:rsidRPr="00FC1244">
        <w:rPr>
          <w:rFonts w:cs="Arial"/>
          <w:lang w:val="ru-RU"/>
        </w:rPr>
        <w:t>18</w:t>
      </w:r>
      <w:r w:rsidRPr="00FC1244">
        <w:rPr>
          <w:rFonts w:cs="Arial"/>
          <w:vertAlign w:val="superscript"/>
          <w:lang w:val="ru-RU"/>
        </w:rPr>
        <w:t>ɛ2</w:t>
      </w:r>
      <w:r>
        <w:rPr>
          <w:rFonts w:cs="Arial"/>
          <w:lang w:val="ru-RU"/>
        </w:rPr>
        <w:t xml:space="preserve">, </w:t>
      </w:r>
      <w:r>
        <w:rPr>
          <w:rFonts w:cs="Arial"/>
        </w:rPr>
        <w:t>IDT</w:t>
      </w:r>
      <w:r w:rsidRPr="00FC1244">
        <w:rPr>
          <w:rFonts w:cs="Arial"/>
          <w:lang w:val="ru-RU"/>
        </w:rPr>
        <w:t>)</w:t>
      </w:r>
    </w:p>
    <w:p w14:paraId="389B34AC" w14:textId="77777777" w:rsidR="001616B8" w:rsidRDefault="001616B8">
      <w:pPr>
        <w:spacing w:line="480" w:lineRule="auto"/>
        <w:jc w:val="center"/>
        <w:rPr>
          <w:rFonts w:cs="Arial"/>
          <w:lang w:val="ru-RU"/>
        </w:rPr>
      </w:pPr>
    </w:p>
    <w:p w14:paraId="3540708B" w14:textId="77777777" w:rsidR="001616B8" w:rsidRDefault="001616B8">
      <w:pPr>
        <w:spacing w:line="480" w:lineRule="auto"/>
        <w:jc w:val="center"/>
        <w:rPr>
          <w:rFonts w:cs="Arial"/>
          <w:lang w:val="ru-RU"/>
        </w:rPr>
      </w:pPr>
    </w:p>
    <w:p w14:paraId="042A57F8" w14:textId="77777777" w:rsidR="001616B8" w:rsidRDefault="001616B8">
      <w:pPr>
        <w:spacing w:line="480" w:lineRule="auto"/>
        <w:jc w:val="center"/>
        <w:rPr>
          <w:rFonts w:cs="Arial"/>
          <w:lang w:val="ru-RU"/>
        </w:rPr>
      </w:pPr>
    </w:p>
    <w:p w14:paraId="677D85E8" w14:textId="77777777" w:rsidR="001616B8" w:rsidRDefault="001616B8">
      <w:pPr>
        <w:spacing w:line="480" w:lineRule="auto"/>
        <w:jc w:val="center"/>
        <w:rPr>
          <w:rFonts w:cs="Arial"/>
          <w:lang w:val="ru-RU"/>
        </w:rPr>
      </w:pPr>
      <w:r>
        <w:rPr>
          <w:rFonts w:cs="Arial"/>
          <w:lang w:val="ru-RU"/>
        </w:rPr>
        <w:t>Настоящий проект стандарта не подлежит применению до его принятия</w:t>
      </w:r>
    </w:p>
    <w:p w14:paraId="5586F3B1" w14:textId="77777777" w:rsidR="001616B8" w:rsidRDefault="001616B8">
      <w:pPr>
        <w:jc w:val="center"/>
        <w:rPr>
          <w:b/>
          <w:lang w:val="ru-RU"/>
        </w:rPr>
      </w:pPr>
    </w:p>
    <w:p w14:paraId="353FA20C" w14:textId="1C0B9E97" w:rsidR="001616B8" w:rsidRDefault="001616B8" w:rsidP="006D0B02">
      <w:pPr>
        <w:pStyle w:val="aa"/>
        <w:tabs>
          <w:tab w:val="left" w:pos="2274"/>
          <w:tab w:val="center" w:pos="4819"/>
        </w:tabs>
        <w:spacing w:before="240" w:after="120" w:line="360" w:lineRule="auto"/>
        <w:ind w:left="0"/>
        <w:rPr>
          <w:rFonts w:ascii="Arial" w:hAnsi="Arial" w:cs="Arial"/>
          <w:b/>
          <w:sz w:val="24"/>
          <w:szCs w:val="24"/>
        </w:rPr>
      </w:pPr>
      <w:r>
        <w:rPr>
          <w:rFonts w:ascii="Arial" w:hAnsi="Arial" w:cs="Arial"/>
        </w:rPr>
        <w:br w:type="page"/>
      </w:r>
      <w:r w:rsidR="006D0B02">
        <w:rPr>
          <w:rFonts w:ascii="Arial" w:hAnsi="Arial" w:cs="Arial"/>
        </w:rPr>
        <w:lastRenderedPageBreak/>
        <w:tab/>
      </w:r>
      <w:r w:rsidR="006D0B02">
        <w:rPr>
          <w:rFonts w:ascii="Arial" w:hAnsi="Arial" w:cs="Arial"/>
        </w:rPr>
        <w:tab/>
      </w:r>
      <w:r>
        <w:rPr>
          <w:rFonts w:ascii="Arial" w:hAnsi="Arial" w:cs="Arial"/>
          <w:b/>
          <w:sz w:val="24"/>
          <w:szCs w:val="24"/>
        </w:rPr>
        <w:t>Предисловие</w:t>
      </w:r>
    </w:p>
    <w:p w14:paraId="02D40231" w14:textId="1A64B399" w:rsidR="00CD27B9" w:rsidRPr="00CD27B9" w:rsidRDefault="00CD27B9" w:rsidP="00CD27B9">
      <w:pPr>
        <w:spacing w:line="360" w:lineRule="auto"/>
        <w:ind w:firstLine="510"/>
        <w:jc w:val="both"/>
        <w:rPr>
          <w:rFonts w:cs="Arial"/>
          <w:sz w:val="22"/>
          <w:szCs w:val="22"/>
          <w:lang w:val="ru-RU" w:eastAsia="ru-RU"/>
        </w:rPr>
      </w:pPr>
      <w:r w:rsidRPr="00CD27B9">
        <w:rPr>
          <w:rFonts w:cs="Arial"/>
          <w:sz w:val="22"/>
          <w:szCs w:val="22"/>
          <w:lang w:val="ru-RU" w:eastAsia="ru-RU"/>
        </w:rPr>
        <w:t>Евразийский совет по стандартизации, метрологии и сертификации (ЕАСС) представляет собой региональное объединение национальных органов по стандартизации государств, входящих в Содружество Независимых Государств. В дальнейшем возможно вступление в ЕАСС национальных органов по стандартизации других государств.</w:t>
      </w:r>
    </w:p>
    <w:p w14:paraId="65386A8B" w14:textId="422EC64C" w:rsidR="001616B8" w:rsidRDefault="001616B8">
      <w:pPr>
        <w:shd w:val="clear" w:color="auto" w:fill="FFFFFF"/>
        <w:spacing w:line="360" w:lineRule="auto"/>
        <w:ind w:firstLine="510"/>
        <w:jc w:val="both"/>
        <w:rPr>
          <w:rFonts w:cs="Arial"/>
          <w:sz w:val="22"/>
          <w:szCs w:val="22"/>
          <w:lang w:val="ru-RU"/>
        </w:rPr>
      </w:pPr>
      <w:r w:rsidRPr="006B1507">
        <w:rPr>
          <w:rFonts w:cs="Arial"/>
          <w:sz w:val="22"/>
          <w:szCs w:val="22"/>
          <w:lang w:val="ru-RU"/>
        </w:rPr>
        <w:t xml:space="preserve">Цели, основные принципы и </w:t>
      </w:r>
      <w:r w:rsidR="005B057B">
        <w:rPr>
          <w:rFonts w:cs="Arial"/>
          <w:sz w:val="22"/>
          <w:szCs w:val="22"/>
          <w:lang w:val="ru-RU"/>
        </w:rPr>
        <w:t>общие правила</w:t>
      </w:r>
      <w:r w:rsidRPr="006B1507">
        <w:rPr>
          <w:rFonts w:cs="Arial"/>
          <w:sz w:val="22"/>
          <w:szCs w:val="22"/>
          <w:lang w:val="ru-RU"/>
        </w:rPr>
        <w:t xml:space="preserve"> проведения работ по межгосударственной стандартизации установлены ГОСТ 1.0 «Межгосударственная система стандартизации. Основные положения» и ГОСТ 1.2 «Межгосударственная система стандартизации. Стандарты межгосударственные, правила и рекомендации по межгосударственной стандартизации. Правила разработки, принятия, обновления и отмены».</w:t>
      </w:r>
    </w:p>
    <w:p w14:paraId="405C3B93" w14:textId="77777777" w:rsidR="001616B8" w:rsidRPr="006B1507" w:rsidRDefault="001616B8" w:rsidP="00701EC6">
      <w:pPr>
        <w:shd w:val="clear" w:color="auto" w:fill="FFFFFF"/>
        <w:spacing w:before="120" w:after="120" w:line="360" w:lineRule="auto"/>
        <w:ind w:firstLine="510"/>
        <w:jc w:val="both"/>
        <w:rPr>
          <w:rFonts w:cs="Arial"/>
          <w:b/>
          <w:sz w:val="22"/>
          <w:szCs w:val="22"/>
          <w:lang w:val="ru-RU"/>
        </w:rPr>
      </w:pPr>
      <w:r w:rsidRPr="006B1507">
        <w:rPr>
          <w:rFonts w:cs="Arial"/>
          <w:b/>
          <w:bCs/>
          <w:sz w:val="22"/>
          <w:szCs w:val="22"/>
          <w:lang w:val="ru-RU"/>
        </w:rPr>
        <w:t>Сведения о стандарте</w:t>
      </w:r>
    </w:p>
    <w:p w14:paraId="2D665184" w14:textId="1FFBEFA3" w:rsidR="001616B8" w:rsidRPr="006B1507" w:rsidRDefault="001616B8" w:rsidP="00292813">
      <w:pPr>
        <w:shd w:val="clear" w:color="auto" w:fill="FFFFFF"/>
        <w:tabs>
          <w:tab w:val="left" w:pos="965"/>
        </w:tabs>
        <w:spacing w:line="360" w:lineRule="auto"/>
        <w:ind w:firstLine="510"/>
        <w:jc w:val="both"/>
        <w:rPr>
          <w:rFonts w:cs="Arial"/>
          <w:sz w:val="22"/>
          <w:szCs w:val="22"/>
          <w:lang w:val="ru-RU"/>
        </w:rPr>
      </w:pPr>
      <w:r w:rsidRPr="006B1507">
        <w:rPr>
          <w:rFonts w:cs="Arial"/>
          <w:sz w:val="22"/>
          <w:szCs w:val="22"/>
          <w:lang w:val="ru-RU"/>
        </w:rPr>
        <w:t xml:space="preserve">1 </w:t>
      </w:r>
      <w:r w:rsidR="00BE1717">
        <w:rPr>
          <w:rFonts w:cs="Arial"/>
          <w:sz w:val="22"/>
          <w:szCs w:val="22"/>
          <w:lang w:val="ru-RU"/>
        </w:rPr>
        <w:t>ПОДГОТОВЛЕ</w:t>
      </w:r>
      <w:r w:rsidRPr="006B1507">
        <w:rPr>
          <w:rFonts w:cs="Arial"/>
          <w:sz w:val="22"/>
          <w:szCs w:val="22"/>
          <w:lang w:val="ru-RU"/>
        </w:rPr>
        <w:t xml:space="preserve">Н </w:t>
      </w:r>
      <w:r w:rsidR="00D73769" w:rsidRPr="006B1507">
        <w:rPr>
          <w:rFonts w:cs="Arial"/>
          <w:sz w:val="22"/>
          <w:szCs w:val="22"/>
          <w:lang w:val="ru-RU"/>
        </w:rPr>
        <w:t>А</w:t>
      </w:r>
      <w:r w:rsidRPr="006B1507">
        <w:rPr>
          <w:rFonts w:cs="Arial"/>
          <w:sz w:val="22"/>
          <w:szCs w:val="22"/>
          <w:lang w:val="ru-RU"/>
        </w:rPr>
        <w:t>кционерным обществом «Всероссийский научно-исследовательский институт по переработке нефти» (АО «ВНИИ НП»)</w:t>
      </w:r>
    </w:p>
    <w:p w14:paraId="495209FF" w14:textId="77777777" w:rsidR="001616B8" w:rsidRPr="006B1507" w:rsidRDefault="001616B8">
      <w:pPr>
        <w:shd w:val="clear" w:color="auto" w:fill="FFFFFF"/>
        <w:spacing w:line="360" w:lineRule="auto"/>
        <w:ind w:firstLine="510"/>
        <w:jc w:val="both"/>
        <w:rPr>
          <w:rFonts w:cs="Arial"/>
          <w:sz w:val="22"/>
          <w:szCs w:val="22"/>
          <w:lang w:val="ru-RU"/>
        </w:rPr>
      </w:pPr>
      <w:r w:rsidRPr="006B1507">
        <w:rPr>
          <w:rFonts w:cs="Arial"/>
          <w:sz w:val="22"/>
          <w:szCs w:val="22"/>
          <w:lang w:val="ru-RU"/>
        </w:rPr>
        <w:t xml:space="preserve">2 </w:t>
      </w:r>
      <w:proofErr w:type="gramStart"/>
      <w:r w:rsidRPr="006B1507">
        <w:rPr>
          <w:rFonts w:cs="Arial"/>
          <w:sz w:val="22"/>
          <w:szCs w:val="22"/>
          <w:lang w:val="ru-RU"/>
        </w:rPr>
        <w:t>ВНЕСЕН</w:t>
      </w:r>
      <w:proofErr w:type="gramEnd"/>
      <w:r w:rsidRPr="006B1507">
        <w:rPr>
          <w:rFonts w:cs="Arial"/>
          <w:sz w:val="22"/>
          <w:szCs w:val="22"/>
          <w:lang w:val="ru-RU"/>
        </w:rPr>
        <w:t xml:space="preserve"> Федеральным агентством по техническому регулированию и метрологии (</w:t>
      </w:r>
      <w:proofErr w:type="spellStart"/>
      <w:r w:rsidRPr="006B1507">
        <w:rPr>
          <w:rFonts w:cs="Arial"/>
          <w:sz w:val="22"/>
          <w:szCs w:val="22"/>
          <w:lang w:val="ru-RU"/>
        </w:rPr>
        <w:t>Росстандарт</w:t>
      </w:r>
      <w:proofErr w:type="spellEnd"/>
      <w:r w:rsidRPr="006B1507">
        <w:rPr>
          <w:rFonts w:cs="Arial"/>
          <w:sz w:val="22"/>
          <w:szCs w:val="22"/>
          <w:lang w:val="ru-RU"/>
        </w:rPr>
        <w:t>)</w:t>
      </w:r>
    </w:p>
    <w:p w14:paraId="6B565BB1" w14:textId="4A8A1651" w:rsidR="001616B8" w:rsidRDefault="001616B8">
      <w:pPr>
        <w:shd w:val="clear" w:color="auto" w:fill="FFFFFF"/>
        <w:spacing w:line="360" w:lineRule="auto"/>
        <w:ind w:firstLine="510"/>
        <w:jc w:val="both"/>
        <w:rPr>
          <w:rFonts w:cs="Arial"/>
          <w:sz w:val="22"/>
          <w:szCs w:val="22"/>
          <w:lang w:val="ru-RU"/>
        </w:rPr>
      </w:pPr>
      <w:r w:rsidRPr="006B1507">
        <w:rPr>
          <w:rFonts w:cs="Arial"/>
          <w:sz w:val="22"/>
          <w:szCs w:val="22"/>
          <w:lang w:val="ru-RU"/>
        </w:rPr>
        <w:t xml:space="preserve">3 ПРИНЯТ </w:t>
      </w:r>
      <w:r w:rsidR="00420716">
        <w:rPr>
          <w:rFonts w:cs="Arial"/>
          <w:sz w:val="22"/>
          <w:szCs w:val="22"/>
          <w:lang w:val="ru-RU"/>
        </w:rPr>
        <w:t>Евразийским советом по стандартизации, метрологии и сертификации (протокол от                      №</w:t>
      </w:r>
      <w:proofErr w:type="gramStart"/>
      <w:r w:rsidR="00420716">
        <w:rPr>
          <w:rFonts w:cs="Arial"/>
          <w:sz w:val="22"/>
          <w:szCs w:val="22"/>
          <w:lang w:val="ru-RU"/>
        </w:rPr>
        <w:t xml:space="preserve">                  )</w:t>
      </w:r>
      <w:proofErr w:type="gramEnd"/>
    </w:p>
    <w:p w14:paraId="6B089041" w14:textId="77777777" w:rsidR="001616B8" w:rsidRPr="00420716" w:rsidRDefault="001616B8">
      <w:pPr>
        <w:shd w:val="clear" w:color="auto" w:fill="FFFFFF"/>
        <w:spacing w:line="360" w:lineRule="auto"/>
        <w:ind w:firstLine="510"/>
        <w:jc w:val="both"/>
        <w:rPr>
          <w:rFonts w:cs="Arial"/>
          <w:sz w:val="22"/>
          <w:szCs w:val="22"/>
          <w:lang w:val="ru-RU"/>
        </w:rPr>
      </w:pPr>
      <w:r w:rsidRPr="006B1507">
        <w:rPr>
          <w:rFonts w:cs="Arial"/>
          <w:sz w:val="22"/>
          <w:szCs w:val="22"/>
          <w:lang w:val="ru-RU"/>
        </w:rPr>
        <w:t>За принятие проголосовали: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10"/>
        <w:gridCol w:w="2552"/>
        <w:gridCol w:w="3685"/>
      </w:tblGrid>
      <w:tr w:rsidR="001616B8" w:rsidRPr="002E6161" w14:paraId="5EBDF5A0" w14:textId="77777777" w:rsidTr="00A50273">
        <w:tc>
          <w:tcPr>
            <w:tcW w:w="3510" w:type="dxa"/>
            <w:tcBorders>
              <w:top w:val="single" w:sz="4" w:space="0" w:color="auto"/>
              <w:left w:val="single" w:sz="4" w:space="0" w:color="auto"/>
              <w:bottom w:val="single" w:sz="4" w:space="0" w:color="auto"/>
              <w:right w:val="single" w:sz="4" w:space="0" w:color="auto"/>
            </w:tcBorders>
          </w:tcPr>
          <w:p w14:paraId="429310AA" w14:textId="77777777" w:rsidR="001616B8" w:rsidRPr="006B1507" w:rsidRDefault="001616B8" w:rsidP="00A50273">
            <w:pPr>
              <w:widowControl w:val="0"/>
              <w:tabs>
                <w:tab w:val="left" w:leader="underscore" w:pos="9974"/>
              </w:tabs>
              <w:autoSpaceDE w:val="0"/>
              <w:autoSpaceDN w:val="0"/>
              <w:adjustRightInd w:val="0"/>
              <w:spacing w:line="360" w:lineRule="auto"/>
              <w:jc w:val="center"/>
              <w:rPr>
                <w:rFonts w:cs="Arial"/>
                <w:sz w:val="22"/>
                <w:szCs w:val="22"/>
                <w:lang w:val="ru-RU"/>
              </w:rPr>
            </w:pPr>
            <w:r w:rsidRPr="006B1507">
              <w:rPr>
                <w:rFonts w:cs="Arial"/>
                <w:sz w:val="22"/>
                <w:szCs w:val="22"/>
                <w:lang w:val="ru-RU"/>
              </w:rPr>
              <w:t>Краткое наименование страны по МК (ИСО 3166) 004</w:t>
            </w:r>
            <w:r w:rsidR="00492F04">
              <w:rPr>
                <w:rFonts w:cs="Arial"/>
                <w:sz w:val="22"/>
                <w:szCs w:val="22"/>
                <w:lang w:val="ru-RU"/>
              </w:rPr>
              <w:sym w:font="Symbol" w:char="F02D"/>
            </w:r>
            <w:r w:rsidRPr="006B1507">
              <w:rPr>
                <w:rFonts w:cs="Arial"/>
                <w:sz w:val="22"/>
                <w:szCs w:val="22"/>
                <w:lang w:val="ru-RU"/>
              </w:rPr>
              <w:t>97</w:t>
            </w:r>
          </w:p>
        </w:tc>
        <w:tc>
          <w:tcPr>
            <w:tcW w:w="2552" w:type="dxa"/>
            <w:tcBorders>
              <w:top w:val="single" w:sz="4" w:space="0" w:color="auto"/>
              <w:left w:val="single" w:sz="4" w:space="0" w:color="auto"/>
              <w:bottom w:val="single" w:sz="4" w:space="0" w:color="auto"/>
              <w:right w:val="single" w:sz="4" w:space="0" w:color="auto"/>
            </w:tcBorders>
          </w:tcPr>
          <w:p w14:paraId="1EF317C3" w14:textId="77777777" w:rsidR="001616B8" w:rsidRPr="006B1507" w:rsidRDefault="001616B8">
            <w:pPr>
              <w:tabs>
                <w:tab w:val="left" w:leader="underscore" w:pos="9974"/>
              </w:tabs>
              <w:spacing w:line="360" w:lineRule="auto"/>
              <w:jc w:val="center"/>
              <w:rPr>
                <w:rFonts w:cs="Arial"/>
                <w:sz w:val="22"/>
                <w:szCs w:val="22"/>
                <w:lang w:val="ru-RU"/>
              </w:rPr>
            </w:pPr>
            <w:r w:rsidRPr="006B1507">
              <w:rPr>
                <w:rFonts w:cs="Arial"/>
                <w:sz w:val="22"/>
                <w:szCs w:val="22"/>
                <w:lang w:val="ru-RU"/>
              </w:rPr>
              <w:t xml:space="preserve">Код страны по МК </w:t>
            </w:r>
          </w:p>
          <w:p w14:paraId="6EE34AAF" w14:textId="77777777" w:rsidR="001616B8" w:rsidRPr="006B1507" w:rsidRDefault="001616B8">
            <w:pPr>
              <w:widowControl w:val="0"/>
              <w:tabs>
                <w:tab w:val="left" w:leader="underscore" w:pos="9974"/>
              </w:tabs>
              <w:autoSpaceDE w:val="0"/>
              <w:autoSpaceDN w:val="0"/>
              <w:adjustRightInd w:val="0"/>
              <w:spacing w:line="360" w:lineRule="auto"/>
              <w:jc w:val="center"/>
              <w:rPr>
                <w:rFonts w:cs="Arial"/>
                <w:sz w:val="22"/>
                <w:szCs w:val="22"/>
                <w:lang w:val="ru-RU"/>
              </w:rPr>
            </w:pPr>
            <w:r w:rsidRPr="006B1507">
              <w:rPr>
                <w:rFonts w:cs="Arial"/>
                <w:sz w:val="22"/>
                <w:szCs w:val="22"/>
                <w:lang w:val="ru-RU"/>
              </w:rPr>
              <w:t>(ИСО 3166) 004</w:t>
            </w:r>
            <w:r w:rsidR="00492F04">
              <w:rPr>
                <w:rFonts w:cs="Arial"/>
                <w:sz w:val="22"/>
                <w:szCs w:val="22"/>
                <w:lang w:val="ru-RU"/>
              </w:rPr>
              <w:sym w:font="Symbol" w:char="F02D"/>
            </w:r>
            <w:r w:rsidRPr="006B1507">
              <w:rPr>
                <w:rFonts w:cs="Arial"/>
                <w:sz w:val="22"/>
                <w:szCs w:val="22"/>
                <w:lang w:val="ru-RU"/>
              </w:rPr>
              <w:t>97</w:t>
            </w:r>
          </w:p>
        </w:tc>
        <w:tc>
          <w:tcPr>
            <w:tcW w:w="3685" w:type="dxa"/>
            <w:tcBorders>
              <w:top w:val="single" w:sz="4" w:space="0" w:color="auto"/>
              <w:left w:val="single" w:sz="4" w:space="0" w:color="auto"/>
              <w:bottom w:val="single" w:sz="4" w:space="0" w:color="auto"/>
              <w:right w:val="single" w:sz="4" w:space="0" w:color="auto"/>
            </w:tcBorders>
          </w:tcPr>
          <w:p w14:paraId="20B51A48" w14:textId="77777777" w:rsidR="001616B8" w:rsidRPr="006B1507" w:rsidRDefault="001616B8">
            <w:pPr>
              <w:widowControl w:val="0"/>
              <w:tabs>
                <w:tab w:val="left" w:leader="underscore" w:pos="9974"/>
              </w:tabs>
              <w:autoSpaceDE w:val="0"/>
              <w:autoSpaceDN w:val="0"/>
              <w:adjustRightInd w:val="0"/>
              <w:spacing w:line="360" w:lineRule="auto"/>
              <w:jc w:val="center"/>
              <w:rPr>
                <w:rFonts w:cs="Arial"/>
                <w:sz w:val="22"/>
                <w:szCs w:val="22"/>
                <w:lang w:val="ru-RU"/>
              </w:rPr>
            </w:pPr>
            <w:r w:rsidRPr="006B1507">
              <w:rPr>
                <w:rFonts w:cs="Arial"/>
                <w:sz w:val="22"/>
                <w:szCs w:val="22"/>
                <w:lang w:val="ru-RU"/>
              </w:rPr>
              <w:t>Сокращенное наименование национального органа по стандартизации</w:t>
            </w:r>
          </w:p>
        </w:tc>
      </w:tr>
      <w:tr w:rsidR="001616B8" w:rsidRPr="002E6161" w14:paraId="6C526D79" w14:textId="77777777" w:rsidTr="00A50273">
        <w:tc>
          <w:tcPr>
            <w:tcW w:w="3510" w:type="dxa"/>
            <w:tcBorders>
              <w:top w:val="single" w:sz="4" w:space="0" w:color="auto"/>
              <w:left w:val="single" w:sz="4" w:space="0" w:color="auto"/>
              <w:bottom w:val="single" w:sz="4" w:space="0" w:color="auto"/>
              <w:right w:val="single" w:sz="4" w:space="0" w:color="auto"/>
            </w:tcBorders>
          </w:tcPr>
          <w:p w14:paraId="3884E12E" w14:textId="77777777" w:rsidR="001616B8" w:rsidRPr="006B1507" w:rsidRDefault="001616B8">
            <w:pPr>
              <w:widowControl w:val="0"/>
              <w:tabs>
                <w:tab w:val="left" w:leader="underscore" w:pos="9974"/>
              </w:tabs>
              <w:autoSpaceDE w:val="0"/>
              <w:autoSpaceDN w:val="0"/>
              <w:adjustRightInd w:val="0"/>
              <w:spacing w:line="360" w:lineRule="auto"/>
              <w:ind w:firstLine="510"/>
              <w:jc w:val="both"/>
              <w:rPr>
                <w:rFonts w:cs="Arial"/>
                <w:sz w:val="22"/>
                <w:szCs w:val="22"/>
                <w:lang w:val="ru-RU"/>
              </w:rPr>
            </w:pPr>
          </w:p>
        </w:tc>
        <w:tc>
          <w:tcPr>
            <w:tcW w:w="2552" w:type="dxa"/>
            <w:tcBorders>
              <w:top w:val="single" w:sz="4" w:space="0" w:color="auto"/>
              <w:left w:val="single" w:sz="4" w:space="0" w:color="auto"/>
              <w:bottom w:val="single" w:sz="4" w:space="0" w:color="auto"/>
              <w:right w:val="single" w:sz="4" w:space="0" w:color="auto"/>
            </w:tcBorders>
          </w:tcPr>
          <w:p w14:paraId="5CBF6452" w14:textId="77777777" w:rsidR="001616B8" w:rsidRPr="006B1507" w:rsidRDefault="001616B8">
            <w:pPr>
              <w:widowControl w:val="0"/>
              <w:tabs>
                <w:tab w:val="left" w:leader="underscore" w:pos="9974"/>
              </w:tabs>
              <w:autoSpaceDE w:val="0"/>
              <w:autoSpaceDN w:val="0"/>
              <w:adjustRightInd w:val="0"/>
              <w:spacing w:line="360" w:lineRule="auto"/>
              <w:ind w:firstLine="510"/>
              <w:jc w:val="both"/>
              <w:rPr>
                <w:rFonts w:cs="Arial"/>
                <w:sz w:val="22"/>
                <w:szCs w:val="22"/>
                <w:lang w:val="ru-RU"/>
              </w:rPr>
            </w:pPr>
          </w:p>
        </w:tc>
        <w:tc>
          <w:tcPr>
            <w:tcW w:w="3685" w:type="dxa"/>
            <w:tcBorders>
              <w:top w:val="single" w:sz="4" w:space="0" w:color="auto"/>
              <w:left w:val="single" w:sz="4" w:space="0" w:color="auto"/>
              <w:bottom w:val="single" w:sz="4" w:space="0" w:color="auto"/>
              <w:right w:val="single" w:sz="4" w:space="0" w:color="auto"/>
            </w:tcBorders>
          </w:tcPr>
          <w:p w14:paraId="357889FD" w14:textId="77777777" w:rsidR="001616B8" w:rsidRPr="006B1507" w:rsidRDefault="001616B8">
            <w:pPr>
              <w:widowControl w:val="0"/>
              <w:tabs>
                <w:tab w:val="left" w:leader="underscore" w:pos="9974"/>
              </w:tabs>
              <w:autoSpaceDE w:val="0"/>
              <w:autoSpaceDN w:val="0"/>
              <w:adjustRightInd w:val="0"/>
              <w:spacing w:line="360" w:lineRule="auto"/>
              <w:ind w:firstLine="510"/>
              <w:jc w:val="both"/>
              <w:rPr>
                <w:rFonts w:cs="Arial"/>
                <w:sz w:val="22"/>
                <w:szCs w:val="22"/>
                <w:lang w:val="ru-RU"/>
              </w:rPr>
            </w:pPr>
          </w:p>
        </w:tc>
      </w:tr>
    </w:tbl>
    <w:p w14:paraId="243B9255" w14:textId="69937F12" w:rsidR="0071370D" w:rsidRPr="00697942" w:rsidRDefault="001616B8" w:rsidP="00FC1244">
      <w:pPr>
        <w:spacing w:before="120" w:line="360" w:lineRule="auto"/>
        <w:ind w:firstLine="510"/>
        <w:jc w:val="both"/>
        <w:rPr>
          <w:rFonts w:cs="Arial"/>
          <w:sz w:val="22"/>
          <w:szCs w:val="22"/>
          <w:lang w:val="ru-RU"/>
        </w:rPr>
      </w:pPr>
      <w:r w:rsidRPr="006B1507">
        <w:rPr>
          <w:rFonts w:cs="Arial"/>
          <w:sz w:val="22"/>
          <w:szCs w:val="22"/>
          <w:lang w:val="ru-RU"/>
        </w:rPr>
        <w:t xml:space="preserve">4 </w:t>
      </w:r>
      <w:r w:rsidR="00FC1244" w:rsidRPr="00FC1244">
        <w:rPr>
          <w:rFonts w:cs="Arial"/>
          <w:sz w:val="22"/>
          <w:szCs w:val="22"/>
          <w:lang w:val="ru-RU"/>
        </w:rPr>
        <w:t xml:space="preserve">Настоящий стандарт идентичен стандарту ASTM </w:t>
      </w:r>
      <w:r w:rsidR="00FC1244">
        <w:rPr>
          <w:rFonts w:cs="Arial"/>
          <w:sz w:val="22"/>
          <w:szCs w:val="22"/>
          <w:lang w:val="ru-RU"/>
        </w:rPr>
        <w:t>D</w:t>
      </w:r>
      <w:r w:rsidR="00FC1244" w:rsidRPr="00FC1244">
        <w:rPr>
          <w:rFonts w:cs="Arial"/>
          <w:sz w:val="22"/>
          <w:szCs w:val="22"/>
          <w:lang w:val="ru-RU"/>
        </w:rPr>
        <w:t>664</w:t>
      </w:r>
      <w:r w:rsidR="00FC1244">
        <w:rPr>
          <w:rFonts w:cs="Arial"/>
          <w:sz w:val="22"/>
          <w:szCs w:val="22"/>
          <w:lang w:val="ru-RU"/>
        </w:rPr>
        <w:sym w:font="Symbol" w:char="F02D"/>
      </w:r>
      <w:r w:rsidR="00FC1244" w:rsidRPr="00FC1244">
        <w:rPr>
          <w:rFonts w:cs="Arial"/>
          <w:sz w:val="22"/>
          <w:szCs w:val="22"/>
          <w:lang w:val="ru-RU"/>
        </w:rPr>
        <w:t>18</w:t>
      </w:r>
      <w:r w:rsidR="00FC1244" w:rsidRPr="00FC1244">
        <w:rPr>
          <w:rFonts w:cs="Arial"/>
          <w:sz w:val="22"/>
          <w:szCs w:val="22"/>
          <w:vertAlign w:val="superscript"/>
          <w:lang w:val="ru-RU"/>
        </w:rPr>
        <w:t>ɛ2</w:t>
      </w:r>
      <w:r w:rsidR="00FC1244" w:rsidRPr="00FC1244">
        <w:rPr>
          <w:rFonts w:cs="Arial"/>
          <w:sz w:val="22"/>
          <w:szCs w:val="22"/>
          <w:lang w:val="ru-RU"/>
        </w:rPr>
        <w:t xml:space="preserve"> </w:t>
      </w:r>
      <w:proofErr w:type="spellStart"/>
      <w:r w:rsidR="00FC1244" w:rsidRPr="00FC1244">
        <w:rPr>
          <w:rFonts w:cs="Arial"/>
          <w:sz w:val="22"/>
          <w:szCs w:val="22"/>
          <w:lang w:val="ru-RU"/>
        </w:rPr>
        <w:t>Standard</w:t>
      </w:r>
      <w:proofErr w:type="spellEnd"/>
      <w:r w:rsidR="00FC1244" w:rsidRPr="00FC1244">
        <w:rPr>
          <w:rFonts w:cs="Arial"/>
          <w:sz w:val="22"/>
          <w:szCs w:val="22"/>
          <w:lang w:val="ru-RU"/>
        </w:rPr>
        <w:t xml:space="preserve"> </w:t>
      </w:r>
      <w:r w:rsidR="00EE31C7">
        <w:rPr>
          <w:rFonts w:cs="Arial"/>
          <w:sz w:val="22"/>
          <w:szCs w:val="22"/>
        </w:rPr>
        <w:t>test</w:t>
      </w:r>
      <w:r w:rsidR="00EE31C7" w:rsidRPr="00EE31C7">
        <w:rPr>
          <w:rFonts w:cs="Arial"/>
          <w:sz w:val="22"/>
          <w:szCs w:val="22"/>
          <w:lang w:val="ru-RU"/>
        </w:rPr>
        <w:t xml:space="preserve"> </w:t>
      </w:r>
      <w:proofErr w:type="spellStart"/>
      <w:r w:rsidR="00FC1244" w:rsidRPr="00FC1244">
        <w:rPr>
          <w:rFonts w:cs="Arial"/>
          <w:sz w:val="22"/>
          <w:szCs w:val="22"/>
          <w:lang w:val="ru-RU"/>
        </w:rPr>
        <w:t>method</w:t>
      </w:r>
      <w:proofErr w:type="spellEnd"/>
      <w:r w:rsidR="00FC1244" w:rsidRPr="00FC1244">
        <w:rPr>
          <w:rFonts w:cs="Arial"/>
          <w:sz w:val="22"/>
          <w:szCs w:val="22"/>
          <w:lang w:val="ru-RU"/>
        </w:rPr>
        <w:t xml:space="preserve"> </w:t>
      </w:r>
      <w:proofErr w:type="spellStart"/>
      <w:r w:rsidR="00FC1244" w:rsidRPr="00FC1244">
        <w:rPr>
          <w:rFonts w:cs="Arial"/>
          <w:sz w:val="22"/>
          <w:szCs w:val="22"/>
          <w:lang w:val="ru-RU"/>
        </w:rPr>
        <w:t>for</w:t>
      </w:r>
      <w:proofErr w:type="spellEnd"/>
      <w:r w:rsidR="00FC1244" w:rsidRPr="00FC1244">
        <w:rPr>
          <w:rFonts w:cs="Arial"/>
          <w:sz w:val="22"/>
          <w:szCs w:val="22"/>
          <w:lang w:val="ru-RU"/>
        </w:rPr>
        <w:t xml:space="preserve"> </w:t>
      </w:r>
      <w:proofErr w:type="spellStart"/>
      <w:r w:rsidR="00FC1244" w:rsidRPr="00FC1244">
        <w:rPr>
          <w:rFonts w:cs="Arial"/>
          <w:sz w:val="22"/>
          <w:szCs w:val="22"/>
          <w:lang w:val="ru-RU"/>
        </w:rPr>
        <w:t>acid</w:t>
      </w:r>
      <w:proofErr w:type="spellEnd"/>
      <w:r w:rsidR="00FC1244" w:rsidRPr="00FC1244">
        <w:rPr>
          <w:rFonts w:cs="Arial"/>
          <w:sz w:val="22"/>
          <w:szCs w:val="22"/>
          <w:lang w:val="ru-RU"/>
        </w:rPr>
        <w:t xml:space="preserve"> </w:t>
      </w:r>
      <w:proofErr w:type="spellStart"/>
      <w:r w:rsidR="00FC1244" w:rsidRPr="00FC1244">
        <w:rPr>
          <w:rFonts w:cs="Arial"/>
          <w:sz w:val="22"/>
          <w:szCs w:val="22"/>
          <w:lang w:val="ru-RU"/>
        </w:rPr>
        <w:t>number</w:t>
      </w:r>
      <w:proofErr w:type="spellEnd"/>
      <w:r w:rsidR="00FC1244" w:rsidRPr="00FC1244">
        <w:rPr>
          <w:rFonts w:cs="Arial"/>
          <w:sz w:val="22"/>
          <w:szCs w:val="22"/>
          <w:lang w:val="ru-RU"/>
        </w:rPr>
        <w:t xml:space="preserve"> </w:t>
      </w:r>
      <w:proofErr w:type="spellStart"/>
      <w:r w:rsidR="00FC1244" w:rsidRPr="00FC1244">
        <w:rPr>
          <w:rFonts w:cs="Arial"/>
          <w:sz w:val="22"/>
          <w:szCs w:val="22"/>
          <w:lang w:val="ru-RU"/>
        </w:rPr>
        <w:t>of</w:t>
      </w:r>
      <w:proofErr w:type="spellEnd"/>
      <w:r w:rsidR="00FC1244" w:rsidRPr="00FC1244">
        <w:rPr>
          <w:rFonts w:cs="Arial"/>
          <w:sz w:val="22"/>
          <w:szCs w:val="22"/>
          <w:lang w:val="ru-RU"/>
        </w:rPr>
        <w:t xml:space="preserve"> </w:t>
      </w:r>
      <w:proofErr w:type="spellStart"/>
      <w:r w:rsidR="00FC1244" w:rsidRPr="00FC1244">
        <w:rPr>
          <w:rFonts w:cs="Arial"/>
          <w:sz w:val="22"/>
          <w:szCs w:val="22"/>
          <w:lang w:val="ru-RU"/>
        </w:rPr>
        <w:t>petroleum</w:t>
      </w:r>
      <w:proofErr w:type="spellEnd"/>
      <w:r w:rsidR="00FC1244" w:rsidRPr="00FC1244">
        <w:rPr>
          <w:rFonts w:cs="Arial"/>
          <w:sz w:val="22"/>
          <w:szCs w:val="22"/>
          <w:lang w:val="ru-RU"/>
        </w:rPr>
        <w:t xml:space="preserve"> </w:t>
      </w:r>
      <w:proofErr w:type="spellStart"/>
      <w:r w:rsidR="00FC1244" w:rsidRPr="00FC1244">
        <w:rPr>
          <w:rFonts w:cs="Arial"/>
          <w:sz w:val="22"/>
          <w:szCs w:val="22"/>
          <w:lang w:val="ru-RU"/>
        </w:rPr>
        <w:t>products</w:t>
      </w:r>
      <w:proofErr w:type="spellEnd"/>
      <w:r w:rsidR="00FC1244" w:rsidRPr="00FC1244">
        <w:rPr>
          <w:rFonts w:cs="Arial"/>
          <w:sz w:val="22"/>
          <w:szCs w:val="22"/>
          <w:lang w:val="ru-RU"/>
        </w:rPr>
        <w:t xml:space="preserve"> </w:t>
      </w:r>
      <w:proofErr w:type="spellStart"/>
      <w:r w:rsidR="00FC1244" w:rsidRPr="00FC1244">
        <w:rPr>
          <w:rFonts w:cs="Arial"/>
          <w:sz w:val="22"/>
          <w:szCs w:val="22"/>
          <w:lang w:val="ru-RU"/>
        </w:rPr>
        <w:t>by</w:t>
      </w:r>
      <w:proofErr w:type="spellEnd"/>
      <w:r w:rsidR="00FC1244" w:rsidRPr="00FC1244">
        <w:rPr>
          <w:rFonts w:cs="Arial"/>
          <w:sz w:val="22"/>
          <w:szCs w:val="22"/>
          <w:lang w:val="ru-RU"/>
        </w:rPr>
        <w:t xml:space="preserve"> </w:t>
      </w:r>
      <w:proofErr w:type="spellStart"/>
      <w:r w:rsidR="00FC1244" w:rsidRPr="00FC1244">
        <w:rPr>
          <w:rFonts w:cs="Arial"/>
          <w:sz w:val="22"/>
          <w:szCs w:val="22"/>
          <w:lang w:val="ru-RU"/>
        </w:rPr>
        <w:t>potentiometric</w:t>
      </w:r>
      <w:proofErr w:type="spellEnd"/>
      <w:r w:rsidR="00FC1244" w:rsidRPr="00FC1244">
        <w:rPr>
          <w:rFonts w:cs="Arial"/>
          <w:sz w:val="22"/>
          <w:szCs w:val="22"/>
          <w:lang w:val="ru-RU"/>
        </w:rPr>
        <w:t xml:space="preserve"> </w:t>
      </w:r>
      <w:proofErr w:type="spellStart"/>
      <w:r w:rsidR="00FC1244" w:rsidRPr="00FC1244">
        <w:rPr>
          <w:rFonts w:cs="Arial"/>
          <w:sz w:val="22"/>
          <w:szCs w:val="22"/>
          <w:lang w:val="ru-RU"/>
        </w:rPr>
        <w:t>titration</w:t>
      </w:r>
      <w:proofErr w:type="spellEnd"/>
      <w:r w:rsidR="00FC1244" w:rsidRPr="00FC1244">
        <w:rPr>
          <w:rFonts w:cs="Arial"/>
          <w:sz w:val="22"/>
          <w:szCs w:val="22"/>
          <w:lang w:val="ru-RU"/>
        </w:rPr>
        <w:t xml:space="preserve"> </w:t>
      </w:r>
      <w:r w:rsidR="00FC1244" w:rsidRPr="005F7E1A">
        <w:rPr>
          <w:rFonts w:cs="Arial"/>
          <w:sz w:val="22"/>
          <w:szCs w:val="22"/>
          <w:lang w:val="ru-RU"/>
        </w:rPr>
        <w:t>(Стандартный метод</w:t>
      </w:r>
      <w:r w:rsidR="00FC1244" w:rsidRPr="00FC1244">
        <w:rPr>
          <w:rFonts w:cs="Arial"/>
          <w:sz w:val="22"/>
          <w:szCs w:val="22"/>
          <w:lang w:val="ru-RU"/>
        </w:rPr>
        <w:t xml:space="preserve"> определения кислотного числа нефтепродуктов потенциометрическим титрованием).</w:t>
      </w:r>
    </w:p>
    <w:p w14:paraId="27805D7E" w14:textId="1C94239D" w:rsidR="00123082" w:rsidRDefault="00123082" w:rsidP="00FC1244">
      <w:pPr>
        <w:spacing w:before="120" w:line="360" w:lineRule="auto"/>
        <w:ind w:firstLine="510"/>
        <w:jc w:val="both"/>
        <w:rPr>
          <w:rFonts w:cs="Arial"/>
          <w:sz w:val="22"/>
          <w:szCs w:val="22"/>
          <w:lang w:val="ru-RU"/>
        </w:rPr>
      </w:pPr>
      <w:r>
        <w:rPr>
          <w:rFonts w:cs="Arial"/>
          <w:sz w:val="22"/>
          <w:szCs w:val="22"/>
          <w:lang w:val="ru-RU"/>
        </w:rPr>
        <w:t xml:space="preserve">Стандарт разработан комитетом </w:t>
      </w:r>
      <w:r>
        <w:rPr>
          <w:rFonts w:cs="Arial"/>
          <w:sz w:val="22"/>
          <w:szCs w:val="22"/>
        </w:rPr>
        <w:t>ASTM</w:t>
      </w:r>
      <w:r w:rsidRPr="00123082">
        <w:rPr>
          <w:rFonts w:cs="Arial"/>
          <w:sz w:val="22"/>
          <w:szCs w:val="22"/>
          <w:lang w:val="ru-RU"/>
        </w:rPr>
        <w:t xml:space="preserve"> </w:t>
      </w:r>
      <w:r>
        <w:rPr>
          <w:rFonts w:cs="Arial"/>
          <w:sz w:val="22"/>
          <w:szCs w:val="22"/>
        </w:rPr>
        <w:t>D</w:t>
      </w:r>
      <w:r w:rsidRPr="00123082">
        <w:rPr>
          <w:rFonts w:cs="Arial"/>
          <w:sz w:val="22"/>
          <w:szCs w:val="22"/>
          <w:lang w:val="ru-RU"/>
        </w:rPr>
        <w:t xml:space="preserve">02 </w:t>
      </w:r>
      <w:r>
        <w:rPr>
          <w:rFonts w:cs="Arial"/>
          <w:sz w:val="22"/>
          <w:szCs w:val="22"/>
          <w:lang w:val="ru-RU"/>
        </w:rPr>
        <w:t xml:space="preserve">«Нефтепродукты и смазочные материалы», непосредственную ответственность за него несет подкомитет </w:t>
      </w:r>
      <w:r>
        <w:rPr>
          <w:rFonts w:cs="Arial"/>
          <w:sz w:val="22"/>
          <w:szCs w:val="22"/>
        </w:rPr>
        <w:t>D</w:t>
      </w:r>
      <w:r w:rsidRPr="00123082">
        <w:rPr>
          <w:rFonts w:cs="Arial"/>
          <w:sz w:val="22"/>
          <w:szCs w:val="22"/>
          <w:lang w:val="ru-RU"/>
        </w:rPr>
        <w:t xml:space="preserve">02.06 </w:t>
      </w:r>
      <w:r>
        <w:rPr>
          <w:rFonts w:cs="Arial"/>
          <w:sz w:val="22"/>
          <w:szCs w:val="22"/>
          <w:lang w:val="ru-RU"/>
        </w:rPr>
        <w:t>«Анализ смазочных материалов».</w:t>
      </w:r>
    </w:p>
    <w:p w14:paraId="3ABA6A7D" w14:textId="612B614E" w:rsidR="00123082" w:rsidRDefault="00123082" w:rsidP="00FC1244">
      <w:pPr>
        <w:spacing w:before="120" w:line="360" w:lineRule="auto"/>
        <w:ind w:firstLine="510"/>
        <w:jc w:val="both"/>
        <w:rPr>
          <w:rFonts w:cs="Arial"/>
          <w:sz w:val="22"/>
          <w:szCs w:val="22"/>
          <w:lang w:val="ru-RU"/>
        </w:rPr>
      </w:pPr>
      <w:r>
        <w:rPr>
          <w:rFonts w:cs="Arial"/>
          <w:sz w:val="22"/>
          <w:szCs w:val="22"/>
          <w:lang w:val="ru-RU"/>
        </w:rPr>
        <w:t>Перевод с английского языка (</w:t>
      </w:r>
      <w:r>
        <w:rPr>
          <w:rFonts w:cs="Arial"/>
          <w:sz w:val="22"/>
          <w:szCs w:val="22"/>
        </w:rPr>
        <w:t>en</w:t>
      </w:r>
      <w:r w:rsidRPr="00123082">
        <w:rPr>
          <w:rFonts w:cs="Arial"/>
          <w:sz w:val="22"/>
          <w:szCs w:val="22"/>
          <w:lang w:val="ru-RU"/>
        </w:rPr>
        <w:t>).</w:t>
      </w:r>
    </w:p>
    <w:p w14:paraId="05A10937" w14:textId="6D0AA220" w:rsidR="00B20B0F" w:rsidRPr="00123082" w:rsidRDefault="00B20B0F" w:rsidP="00FC1244">
      <w:pPr>
        <w:spacing w:before="120" w:line="360" w:lineRule="auto"/>
        <w:ind w:firstLine="510"/>
        <w:jc w:val="both"/>
        <w:rPr>
          <w:rFonts w:cs="Arial"/>
          <w:sz w:val="22"/>
          <w:szCs w:val="22"/>
          <w:lang w:val="ru-RU"/>
        </w:rPr>
      </w:pPr>
      <w:r>
        <w:rPr>
          <w:rFonts w:cs="Arial"/>
          <w:sz w:val="22"/>
          <w:szCs w:val="22"/>
          <w:lang w:val="ru-RU"/>
        </w:rPr>
        <w:t>Наименование настоящего межгосударственного стандарта изменено относительно наименования указанного стандарта для приведения в соответствие с ГОСТ 1.5–2001 (подраздел 3.6).</w:t>
      </w:r>
    </w:p>
    <w:p w14:paraId="47674E15" w14:textId="0934AFB8" w:rsidR="00123082" w:rsidRDefault="00123082" w:rsidP="00B20B0F">
      <w:pPr>
        <w:spacing w:before="120" w:line="360" w:lineRule="auto"/>
        <w:ind w:firstLine="510"/>
        <w:jc w:val="both"/>
        <w:rPr>
          <w:rFonts w:cs="Arial"/>
          <w:sz w:val="22"/>
          <w:szCs w:val="22"/>
          <w:lang w:val="ru-RU"/>
        </w:rPr>
      </w:pPr>
      <w:r>
        <w:rPr>
          <w:rFonts w:cs="Arial"/>
          <w:sz w:val="22"/>
          <w:szCs w:val="22"/>
          <w:lang w:val="ru-RU"/>
        </w:rPr>
        <w:t xml:space="preserve">Официальные экземпляры стандарта </w:t>
      </w:r>
      <w:r>
        <w:rPr>
          <w:rFonts w:cs="Arial"/>
          <w:sz w:val="22"/>
          <w:szCs w:val="22"/>
        </w:rPr>
        <w:t>ASTM</w:t>
      </w:r>
      <w:r>
        <w:rPr>
          <w:rFonts w:cs="Arial"/>
          <w:sz w:val="22"/>
          <w:szCs w:val="22"/>
          <w:lang w:val="ru-RU"/>
        </w:rPr>
        <w:t xml:space="preserve">, на основе которого подготовлен настоящий межгосударственный стандарт, и стандартов </w:t>
      </w:r>
      <w:r>
        <w:rPr>
          <w:rFonts w:cs="Arial"/>
          <w:sz w:val="22"/>
          <w:szCs w:val="22"/>
        </w:rPr>
        <w:t>ASTM</w:t>
      </w:r>
      <w:r>
        <w:rPr>
          <w:rFonts w:cs="Arial"/>
          <w:sz w:val="22"/>
          <w:szCs w:val="22"/>
          <w:lang w:val="ru-RU"/>
        </w:rPr>
        <w:t>, на которые даны ссылки, имеются в Федеральном информационном фонде технических регламентов и стандартов.</w:t>
      </w:r>
    </w:p>
    <w:p w14:paraId="68F2309C" w14:textId="2E3FB9DF" w:rsidR="00B20B0F" w:rsidRDefault="00B20B0F" w:rsidP="00B20B0F">
      <w:pPr>
        <w:spacing w:before="120" w:line="360" w:lineRule="auto"/>
        <w:ind w:firstLine="510"/>
        <w:jc w:val="both"/>
        <w:rPr>
          <w:rFonts w:cs="Arial"/>
          <w:sz w:val="22"/>
          <w:szCs w:val="22"/>
          <w:lang w:val="ru-RU"/>
        </w:rPr>
      </w:pPr>
      <w:r>
        <w:rPr>
          <w:rFonts w:cs="Arial"/>
          <w:sz w:val="22"/>
          <w:szCs w:val="22"/>
          <w:lang w:val="ru-RU"/>
        </w:rPr>
        <w:lastRenderedPageBreak/>
        <w:t>Сведения о соответствии межгосударственных стандартов ссылочным стандартам приведены в дополнительном приложении ДА.</w:t>
      </w:r>
    </w:p>
    <w:p w14:paraId="55A8F869" w14:textId="34CDB41D" w:rsidR="009C0EF4" w:rsidRPr="00B20B0F" w:rsidRDefault="00B20B0F" w:rsidP="009C0EF4">
      <w:pPr>
        <w:spacing w:before="120" w:line="360" w:lineRule="auto"/>
        <w:ind w:firstLine="510"/>
        <w:jc w:val="both"/>
        <w:rPr>
          <w:rFonts w:cs="Arial"/>
          <w:sz w:val="22"/>
          <w:szCs w:val="22"/>
          <w:lang w:val="ru-RU"/>
        </w:rPr>
      </w:pPr>
      <w:r>
        <w:rPr>
          <w:rFonts w:cs="Arial"/>
          <w:sz w:val="22"/>
          <w:szCs w:val="22"/>
          <w:lang w:val="ru-RU"/>
        </w:rPr>
        <w:t>Степень соответствия – идентичная (</w:t>
      </w:r>
      <w:r>
        <w:rPr>
          <w:rFonts w:cs="Arial"/>
          <w:sz w:val="22"/>
          <w:szCs w:val="22"/>
        </w:rPr>
        <w:t>IDT</w:t>
      </w:r>
      <w:r>
        <w:rPr>
          <w:rFonts w:cs="Arial"/>
          <w:sz w:val="22"/>
          <w:szCs w:val="22"/>
          <w:lang w:val="ru-RU"/>
        </w:rPr>
        <w:t>)</w:t>
      </w:r>
      <w:r w:rsidR="003230CC">
        <w:rPr>
          <w:rFonts w:cs="Arial"/>
          <w:sz w:val="22"/>
          <w:szCs w:val="22"/>
          <w:lang w:val="ru-RU"/>
        </w:rPr>
        <w:t>.</w:t>
      </w:r>
    </w:p>
    <w:p w14:paraId="313EAE7F" w14:textId="454D0D65" w:rsidR="001616B8" w:rsidRPr="006B1507" w:rsidRDefault="009C0EF4">
      <w:pPr>
        <w:spacing w:before="120"/>
        <w:ind w:firstLine="510"/>
        <w:jc w:val="both"/>
        <w:rPr>
          <w:rFonts w:cs="Arial"/>
          <w:sz w:val="22"/>
          <w:szCs w:val="22"/>
          <w:lang w:val="ru-RU"/>
        </w:rPr>
      </w:pPr>
      <w:r w:rsidRPr="00B20B0F">
        <w:rPr>
          <w:rFonts w:cs="Arial"/>
          <w:sz w:val="22"/>
          <w:szCs w:val="22"/>
          <w:lang w:val="ru-RU"/>
        </w:rPr>
        <w:t xml:space="preserve">5 </w:t>
      </w:r>
      <w:r w:rsidR="001616B8" w:rsidRPr="006B1507">
        <w:rPr>
          <w:rFonts w:cs="Arial"/>
          <w:sz w:val="22"/>
          <w:szCs w:val="22"/>
          <w:lang w:val="ru-RU"/>
        </w:rPr>
        <w:t xml:space="preserve">ВЗАМЕН </w:t>
      </w:r>
      <w:r w:rsidR="001616B8" w:rsidRPr="006B1507">
        <w:rPr>
          <w:rFonts w:cs="Arial"/>
          <w:bCs/>
          <w:sz w:val="22"/>
          <w:szCs w:val="22"/>
          <w:lang w:val="ru-RU"/>
        </w:rPr>
        <w:t xml:space="preserve">ГОСТ </w:t>
      </w:r>
      <w:r w:rsidR="003A5190">
        <w:rPr>
          <w:rFonts w:cs="Arial"/>
          <w:bCs/>
          <w:sz w:val="22"/>
          <w:szCs w:val="22"/>
          <w:lang w:val="ru-RU"/>
        </w:rPr>
        <w:t>32327</w:t>
      </w:r>
      <w:r w:rsidR="00492F04">
        <w:rPr>
          <w:rFonts w:cs="Arial"/>
          <w:bCs/>
          <w:sz w:val="22"/>
          <w:szCs w:val="22"/>
        </w:rPr>
        <w:sym w:font="Symbol" w:char="F02D"/>
      </w:r>
      <w:r w:rsidR="003A5190">
        <w:rPr>
          <w:rFonts w:cs="Arial"/>
          <w:bCs/>
          <w:sz w:val="22"/>
          <w:szCs w:val="22"/>
          <w:lang w:val="ru-RU"/>
        </w:rPr>
        <w:t>2013</w:t>
      </w:r>
      <w:r w:rsidR="001616B8" w:rsidRPr="006B1507">
        <w:rPr>
          <w:rFonts w:cs="Arial"/>
          <w:sz w:val="22"/>
          <w:szCs w:val="22"/>
          <w:lang w:val="ru-RU"/>
        </w:rPr>
        <w:t xml:space="preserve">   </w:t>
      </w:r>
    </w:p>
    <w:p w14:paraId="4CB91B92" w14:textId="77777777" w:rsidR="001616B8" w:rsidRPr="00920716" w:rsidRDefault="001616B8">
      <w:pPr>
        <w:shd w:val="clear" w:color="auto" w:fill="FFFFFF"/>
        <w:ind w:firstLine="510"/>
        <w:jc w:val="both"/>
        <w:rPr>
          <w:rFonts w:cs="Arial"/>
          <w:sz w:val="22"/>
          <w:szCs w:val="22"/>
          <w:lang w:val="ru-RU"/>
        </w:rPr>
      </w:pPr>
    </w:p>
    <w:p w14:paraId="74639D48" w14:textId="3478D33F" w:rsidR="001616B8" w:rsidRPr="006B1507" w:rsidRDefault="001616B8" w:rsidP="001C6240">
      <w:pPr>
        <w:spacing w:line="360" w:lineRule="auto"/>
        <w:ind w:firstLine="510"/>
        <w:jc w:val="both"/>
        <w:rPr>
          <w:rFonts w:cs="Arial"/>
          <w:i/>
          <w:sz w:val="22"/>
          <w:szCs w:val="22"/>
          <w:lang w:val="ru-RU"/>
        </w:rPr>
      </w:pPr>
      <w:r w:rsidRPr="006B1507">
        <w:rPr>
          <w:rFonts w:cs="Arial"/>
          <w:i/>
          <w:sz w:val="22"/>
          <w:szCs w:val="22"/>
          <w:lang w:val="ru-RU"/>
        </w:rPr>
        <w:t>Информация о введении в действие (прекращении действия) настоящего стандарта и изменений к нему на территории указанных выше государств публику</w:t>
      </w:r>
      <w:r w:rsidR="00810424">
        <w:rPr>
          <w:rFonts w:cs="Arial"/>
          <w:i/>
          <w:sz w:val="22"/>
          <w:szCs w:val="22"/>
          <w:lang w:val="ru-RU"/>
        </w:rPr>
        <w:t>ется в указателях национальных</w:t>
      </w:r>
      <w:r w:rsidRPr="006B1507">
        <w:rPr>
          <w:rFonts w:cs="Arial"/>
          <w:i/>
          <w:sz w:val="22"/>
          <w:szCs w:val="22"/>
          <w:lang w:val="ru-RU"/>
        </w:rPr>
        <w:t xml:space="preserve"> стандартов, издаваемых в этих государствах</w:t>
      </w:r>
      <w:r w:rsidR="00810424">
        <w:rPr>
          <w:rFonts w:cs="Arial"/>
          <w:i/>
          <w:sz w:val="22"/>
          <w:szCs w:val="22"/>
          <w:lang w:val="ru-RU"/>
        </w:rPr>
        <w:t>, а также в сети Интернет на сайтах соответствующих национальных органов по стандартизации</w:t>
      </w:r>
      <w:r w:rsidRPr="006B1507">
        <w:rPr>
          <w:rFonts w:cs="Arial"/>
          <w:i/>
          <w:sz w:val="22"/>
          <w:szCs w:val="22"/>
          <w:lang w:val="ru-RU"/>
        </w:rPr>
        <w:t xml:space="preserve">. </w:t>
      </w:r>
    </w:p>
    <w:p w14:paraId="2C95CCEB" w14:textId="18E24B8D" w:rsidR="001616B8" w:rsidRPr="006B1507" w:rsidRDefault="00810424" w:rsidP="00545850">
      <w:pPr>
        <w:spacing w:line="360" w:lineRule="auto"/>
        <w:ind w:firstLine="510"/>
        <w:jc w:val="both"/>
        <w:rPr>
          <w:rFonts w:cs="Arial"/>
          <w:i/>
          <w:sz w:val="22"/>
          <w:szCs w:val="22"/>
          <w:lang w:val="ru-RU"/>
        </w:rPr>
      </w:pPr>
      <w:r>
        <w:rPr>
          <w:rFonts w:cs="Arial"/>
          <w:i/>
          <w:sz w:val="22"/>
          <w:szCs w:val="22"/>
          <w:lang w:val="ru-RU"/>
        </w:rPr>
        <w:t>В случае пересмотра, изменения или отмены настоящего стандарта соответствующая информация будет опубликована на официальном интернет-сайте Межгосударственного совета по стандартизации, метрологии и сертификации в каталоге «Межгосударственные стандарты</w:t>
      </w:r>
      <w:r w:rsidR="001616B8" w:rsidRPr="006B1507">
        <w:rPr>
          <w:rFonts w:cs="Arial"/>
          <w:i/>
          <w:sz w:val="22"/>
          <w:szCs w:val="22"/>
          <w:lang w:val="ru-RU"/>
        </w:rPr>
        <w:t>».</w:t>
      </w:r>
    </w:p>
    <w:p w14:paraId="6BFCD822" w14:textId="696EC6CA" w:rsidR="00094235" w:rsidRDefault="00094235" w:rsidP="005140DE">
      <w:pPr>
        <w:spacing w:before="240" w:after="120" w:line="360" w:lineRule="auto"/>
        <w:jc w:val="center"/>
        <w:rPr>
          <w:rFonts w:cs="Arial"/>
          <w:b/>
          <w:lang w:val="ru-RU"/>
        </w:rPr>
      </w:pPr>
    </w:p>
    <w:p w14:paraId="073EAC99" w14:textId="77777777" w:rsidR="00114A85" w:rsidRDefault="00114A85" w:rsidP="005140DE">
      <w:pPr>
        <w:spacing w:before="240" w:after="120" w:line="360" w:lineRule="auto"/>
        <w:jc w:val="center"/>
        <w:rPr>
          <w:rFonts w:cs="Arial"/>
          <w:b/>
          <w:lang w:val="ru-RU"/>
        </w:rPr>
      </w:pPr>
    </w:p>
    <w:p w14:paraId="164DD698" w14:textId="77777777" w:rsidR="00114A85" w:rsidRDefault="00114A85" w:rsidP="00114A85">
      <w:pPr>
        <w:shd w:val="clear" w:color="auto" w:fill="FFFFFF"/>
        <w:jc w:val="center"/>
        <w:rPr>
          <w:b/>
          <w:bCs/>
          <w:color w:val="000000"/>
          <w:lang w:val="ru-RU"/>
        </w:rPr>
      </w:pPr>
    </w:p>
    <w:p w14:paraId="432E3EEA" w14:textId="77777777" w:rsidR="00114A85" w:rsidRDefault="00114A85" w:rsidP="00114A85">
      <w:pPr>
        <w:shd w:val="clear" w:color="auto" w:fill="FFFFFF"/>
        <w:jc w:val="center"/>
        <w:rPr>
          <w:b/>
          <w:bCs/>
          <w:color w:val="000000"/>
          <w:lang w:val="ru-RU"/>
        </w:rPr>
      </w:pPr>
    </w:p>
    <w:p w14:paraId="60306B9A" w14:textId="77777777" w:rsidR="00114A85" w:rsidRDefault="00114A85" w:rsidP="00114A85">
      <w:pPr>
        <w:shd w:val="clear" w:color="auto" w:fill="FFFFFF"/>
        <w:jc w:val="center"/>
        <w:rPr>
          <w:b/>
          <w:bCs/>
          <w:color w:val="000000"/>
          <w:lang w:val="ru-RU"/>
        </w:rPr>
      </w:pPr>
    </w:p>
    <w:p w14:paraId="3C9CCF8F" w14:textId="77777777" w:rsidR="00114A85" w:rsidRDefault="00114A85" w:rsidP="00114A85">
      <w:pPr>
        <w:shd w:val="clear" w:color="auto" w:fill="FFFFFF"/>
        <w:jc w:val="center"/>
        <w:rPr>
          <w:b/>
          <w:bCs/>
          <w:color w:val="000000"/>
          <w:lang w:val="ru-RU"/>
        </w:rPr>
      </w:pPr>
    </w:p>
    <w:p w14:paraId="66D367E7" w14:textId="77777777" w:rsidR="00114A85" w:rsidRDefault="00114A85" w:rsidP="00114A85">
      <w:pPr>
        <w:shd w:val="clear" w:color="auto" w:fill="FFFFFF"/>
        <w:jc w:val="center"/>
        <w:rPr>
          <w:b/>
          <w:bCs/>
          <w:color w:val="000000"/>
          <w:lang w:val="ru-RU"/>
        </w:rPr>
      </w:pPr>
    </w:p>
    <w:p w14:paraId="574609A5" w14:textId="77777777" w:rsidR="00114A85" w:rsidRDefault="00114A85" w:rsidP="00114A85">
      <w:pPr>
        <w:shd w:val="clear" w:color="auto" w:fill="FFFFFF"/>
        <w:jc w:val="center"/>
        <w:rPr>
          <w:b/>
          <w:bCs/>
          <w:color w:val="000000"/>
          <w:lang w:val="ru-RU"/>
        </w:rPr>
      </w:pPr>
    </w:p>
    <w:p w14:paraId="34ECDB07" w14:textId="77777777" w:rsidR="00114A85" w:rsidRDefault="00114A85" w:rsidP="00114A85">
      <w:pPr>
        <w:shd w:val="clear" w:color="auto" w:fill="FFFFFF"/>
        <w:jc w:val="center"/>
        <w:rPr>
          <w:b/>
          <w:bCs/>
          <w:color w:val="000000"/>
          <w:lang w:val="ru-RU"/>
        </w:rPr>
      </w:pPr>
    </w:p>
    <w:p w14:paraId="7D9B7E72" w14:textId="77777777" w:rsidR="00114A85" w:rsidRDefault="00114A85" w:rsidP="00114A85">
      <w:pPr>
        <w:shd w:val="clear" w:color="auto" w:fill="FFFFFF"/>
        <w:jc w:val="center"/>
        <w:rPr>
          <w:b/>
          <w:bCs/>
          <w:color w:val="000000"/>
          <w:lang w:val="ru-RU"/>
        </w:rPr>
      </w:pPr>
    </w:p>
    <w:p w14:paraId="514ED2A0" w14:textId="77777777" w:rsidR="00114A85" w:rsidRDefault="00114A85" w:rsidP="00114A85">
      <w:pPr>
        <w:shd w:val="clear" w:color="auto" w:fill="FFFFFF"/>
        <w:jc w:val="center"/>
        <w:rPr>
          <w:b/>
          <w:bCs/>
          <w:color w:val="000000"/>
          <w:lang w:val="ru-RU"/>
        </w:rPr>
      </w:pPr>
    </w:p>
    <w:p w14:paraId="57F31DAA" w14:textId="77777777" w:rsidR="00114A85" w:rsidRDefault="00114A85" w:rsidP="00114A85">
      <w:pPr>
        <w:shd w:val="clear" w:color="auto" w:fill="FFFFFF"/>
        <w:jc w:val="center"/>
        <w:rPr>
          <w:b/>
          <w:bCs/>
          <w:color w:val="000000"/>
          <w:lang w:val="ru-RU"/>
        </w:rPr>
      </w:pPr>
    </w:p>
    <w:p w14:paraId="24C5DEEC" w14:textId="77777777" w:rsidR="00114A85" w:rsidRDefault="00114A85" w:rsidP="00114A85">
      <w:pPr>
        <w:shd w:val="clear" w:color="auto" w:fill="FFFFFF"/>
        <w:jc w:val="center"/>
        <w:rPr>
          <w:b/>
          <w:bCs/>
          <w:color w:val="000000"/>
          <w:lang w:val="ru-RU"/>
        </w:rPr>
      </w:pPr>
    </w:p>
    <w:p w14:paraId="5605C73E" w14:textId="77777777" w:rsidR="00114A85" w:rsidRDefault="00114A85" w:rsidP="00114A85">
      <w:pPr>
        <w:shd w:val="clear" w:color="auto" w:fill="FFFFFF"/>
        <w:jc w:val="center"/>
        <w:rPr>
          <w:b/>
          <w:bCs/>
          <w:color w:val="000000"/>
          <w:lang w:val="ru-RU"/>
        </w:rPr>
      </w:pPr>
    </w:p>
    <w:p w14:paraId="36B9889D" w14:textId="77777777" w:rsidR="00114A85" w:rsidRDefault="00114A85" w:rsidP="00114A85">
      <w:pPr>
        <w:shd w:val="clear" w:color="auto" w:fill="FFFFFF"/>
        <w:jc w:val="center"/>
        <w:rPr>
          <w:b/>
          <w:bCs/>
          <w:color w:val="000000"/>
          <w:lang w:val="ru-RU"/>
        </w:rPr>
      </w:pPr>
    </w:p>
    <w:p w14:paraId="06BAC8E1" w14:textId="77777777" w:rsidR="00114A85" w:rsidRDefault="00114A85" w:rsidP="00114A85">
      <w:pPr>
        <w:shd w:val="clear" w:color="auto" w:fill="FFFFFF"/>
        <w:jc w:val="center"/>
        <w:rPr>
          <w:b/>
          <w:bCs/>
          <w:color w:val="000000"/>
          <w:lang w:val="ru-RU"/>
        </w:rPr>
      </w:pPr>
    </w:p>
    <w:p w14:paraId="46B90B0C" w14:textId="77777777" w:rsidR="00114A85" w:rsidRDefault="00114A85" w:rsidP="00114A85">
      <w:pPr>
        <w:shd w:val="clear" w:color="auto" w:fill="FFFFFF"/>
        <w:jc w:val="center"/>
        <w:rPr>
          <w:b/>
          <w:bCs/>
          <w:color w:val="000000"/>
          <w:lang w:val="ru-RU"/>
        </w:rPr>
      </w:pPr>
    </w:p>
    <w:p w14:paraId="43E9A4C0" w14:textId="77777777" w:rsidR="00114A85" w:rsidRDefault="00114A85" w:rsidP="00114A85">
      <w:pPr>
        <w:shd w:val="clear" w:color="auto" w:fill="FFFFFF"/>
        <w:jc w:val="center"/>
        <w:rPr>
          <w:b/>
          <w:bCs/>
          <w:color w:val="000000"/>
          <w:lang w:val="ru-RU"/>
        </w:rPr>
      </w:pPr>
    </w:p>
    <w:p w14:paraId="756227F9" w14:textId="77777777" w:rsidR="00114A85" w:rsidRDefault="00114A85" w:rsidP="00114A85">
      <w:pPr>
        <w:shd w:val="clear" w:color="auto" w:fill="FFFFFF"/>
        <w:jc w:val="center"/>
        <w:rPr>
          <w:b/>
          <w:bCs/>
          <w:color w:val="000000"/>
          <w:lang w:val="ru-RU"/>
        </w:rPr>
      </w:pPr>
    </w:p>
    <w:p w14:paraId="51A46D92" w14:textId="77777777" w:rsidR="00114A85" w:rsidRDefault="00114A85" w:rsidP="00114A85">
      <w:pPr>
        <w:shd w:val="clear" w:color="auto" w:fill="FFFFFF"/>
        <w:jc w:val="center"/>
        <w:rPr>
          <w:b/>
          <w:bCs/>
          <w:color w:val="000000"/>
          <w:lang w:val="ru-RU"/>
        </w:rPr>
      </w:pPr>
    </w:p>
    <w:p w14:paraId="2C0C6C75" w14:textId="77777777" w:rsidR="00114A85" w:rsidRDefault="00114A85" w:rsidP="00114A85">
      <w:pPr>
        <w:shd w:val="clear" w:color="auto" w:fill="FFFFFF"/>
        <w:jc w:val="center"/>
        <w:rPr>
          <w:b/>
          <w:bCs/>
          <w:color w:val="000000"/>
          <w:lang w:val="ru-RU"/>
        </w:rPr>
      </w:pPr>
    </w:p>
    <w:p w14:paraId="73A985FD" w14:textId="77777777" w:rsidR="00114A85" w:rsidRDefault="00114A85" w:rsidP="00114A85">
      <w:pPr>
        <w:shd w:val="clear" w:color="auto" w:fill="FFFFFF"/>
        <w:jc w:val="center"/>
        <w:rPr>
          <w:b/>
          <w:bCs/>
          <w:color w:val="000000"/>
          <w:lang w:val="ru-RU"/>
        </w:rPr>
      </w:pPr>
    </w:p>
    <w:p w14:paraId="498631AC" w14:textId="77777777" w:rsidR="00114A85" w:rsidRDefault="00114A85" w:rsidP="00114A85">
      <w:pPr>
        <w:shd w:val="clear" w:color="auto" w:fill="FFFFFF"/>
        <w:jc w:val="center"/>
        <w:rPr>
          <w:b/>
          <w:bCs/>
          <w:color w:val="000000"/>
          <w:lang w:val="ru-RU"/>
        </w:rPr>
      </w:pPr>
    </w:p>
    <w:p w14:paraId="3C2C6994" w14:textId="77777777" w:rsidR="00114A85" w:rsidRDefault="00114A85" w:rsidP="00114A85">
      <w:pPr>
        <w:shd w:val="clear" w:color="auto" w:fill="FFFFFF"/>
        <w:jc w:val="center"/>
        <w:rPr>
          <w:b/>
          <w:bCs/>
          <w:color w:val="000000"/>
          <w:lang w:val="ru-RU"/>
        </w:rPr>
      </w:pPr>
    </w:p>
    <w:p w14:paraId="0EDB214B" w14:textId="77777777" w:rsidR="00114A85" w:rsidRDefault="00114A85" w:rsidP="00114A85">
      <w:pPr>
        <w:shd w:val="clear" w:color="auto" w:fill="FFFFFF"/>
        <w:jc w:val="center"/>
        <w:rPr>
          <w:b/>
          <w:bCs/>
          <w:color w:val="000000"/>
          <w:lang w:val="ru-RU"/>
        </w:rPr>
      </w:pPr>
    </w:p>
    <w:p w14:paraId="0798FB83" w14:textId="77777777" w:rsidR="00114A85" w:rsidRDefault="00114A85" w:rsidP="00114A85">
      <w:pPr>
        <w:shd w:val="clear" w:color="auto" w:fill="FFFFFF"/>
        <w:jc w:val="center"/>
        <w:rPr>
          <w:b/>
          <w:bCs/>
          <w:color w:val="000000"/>
          <w:lang w:val="ru-RU"/>
        </w:rPr>
      </w:pPr>
    </w:p>
    <w:p w14:paraId="12F58C16" w14:textId="77777777" w:rsidR="00114A85" w:rsidRDefault="00114A85" w:rsidP="00114A85">
      <w:pPr>
        <w:shd w:val="clear" w:color="auto" w:fill="FFFFFF"/>
        <w:jc w:val="center"/>
        <w:rPr>
          <w:b/>
          <w:bCs/>
          <w:color w:val="000000"/>
          <w:lang w:val="ru-RU"/>
        </w:rPr>
      </w:pPr>
    </w:p>
    <w:p w14:paraId="710BE402" w14:textId="77777777" w:rsidR="00114A85" w:rsidRDefault="00114A85" w:rsidP="00114A85">
      <w:pPr>
        <w:shd w:val="clear" w:color="auto" w:fill="FFFFFF"/>
        <w:jc w:val="center"/>
        <w:rPr>
          <w:b/>
          <w:bCs/>
          <w:color w:val="000000"/>
          <w:lang w:val="ru-RU"/>
        </w:rPr>
      </w:pPr>
    </w:p>
    <w:p w14:paraId="70370D85" w14:textId="77777777" w:rsidR="00114A85" w:rsidRDefault="00114A85" w:rsidP="00114A85">
      <w:pPr>
        <w:shd w:val="clear" w:color="auto" w:fill="FFFFFF"/>
        <w:jc w:val="center"/>
        <w:rPr>
          <w:b/>
          <w:bCs/>
          <w:color w:val="000000"/>
          <w:lang w:val="ru-RU"/>
        </w:rPr>
      </w:pPr>
    </w:p>
    <w:p w14:paraId="0B0E9DA2" w14:textId="77777777" w:rsidR="00114A85" w:rsidRDefault="00114A85" w:rsidP="00114A85">
      <w:pPr>
        <w:shd w:val="clear" w:color="auto" w:fill="FFFFFF"/>
        <w:jc w:val="center"/>
        <w:rPr>
          <w:b/>
          <w:bCs/>
          <w:color w:val="000000"/>
          <w:lang w:val="ru-RU"/>
        </w:rPr>
      </w:pPr>
    </w:p>
    <w:p w14:paraId="0D611CC7" w14:textId="77777777" w:rsidR="00114A85" w:rsidRDefault="00114A85" w:rsidP="00114A85">
      <w:pPr>
        <w:shd w:val="clear" w:color="auto" w:fill="FFFFFF"/>
        <w:jc w:val="center"/>
        <w:rPr>
          <w:b/>
          <w:bCs/>
          <w:color w:val="000000"/>
        </w:rPr>
      </w:pPr>
      <w:proofErr w:type="spellStart"/>
      <w:r w:rsidRPr="007F5C13">
        <w:rPr>
          <w:b/>
          <w:bCs/>
          <w:color w:val="000000"/>
        </w:rPr>
        <w:lastRenderedPageBreak/>
        <w:t>Содержание</w:t>
      </w:r>
      <w:proofErr w:type="spellEnd"/>
    </w:p>
    <w:p w14:paraId="6199AA0D" w14:textId="77777777" w:rsidR="00114A85" w:rsidRDefault="00114A85" w:rsidP="00114A85">
      <w:pPr>
        <w:shd w:val="clear" w:color="auto" w:fill="FFFFFF"/>
        <w:jc w:val="center"/>
      </w:pPr>
    </w:p>
    <w:p w14:paraId="5F1D918F" w14:textId="77777777" w:rsidR="00114A85" w:rsidRPr="00B170BA" w:rsidRDefault="00114A85" w:rsidP="00621399">
      <w:pPr>
        <w:pStyle w:val="12"/>
        <w:rPr>
          <w:rFonts w:asciiTheme="minorHAnsi" w:eastAsiaTheme="minorEastAsia" w:hAnsiTheme="minorHAnsi" w:cstheme="minorBidi"/>
          <w:b w:val="0"/>
          <w:szCs w:val="24"/>
        </w:rPr>
      </w:pPr>
      <w:r w:rsidRPr="00B170BA">
        <w:rPr>
          <w:b w:val="0"/>
          <w:szCs w:val="24"/>
        </w:rPr>
        <w:fldChar w:fldCharType="begin"/>
      </w:r>
      <w:r w:rsidRPr="00B170BA">
        <w:rPr>
          <w:b w:val="0"/>
          <w:szCs w:val="24"/>
        </w:rPr>
        <w:instrText xml:space="preserve"> TOC \o "1-3" \h \z \u </w:instrText>
      </w:r>
      <w:r w:rsidRPr="00B170BA">
        <w:rPr>
          <w:b w:val="0"/>
          <w:szCs w:val="24"/>
        </w:rPr>
        <w:fldChar w:fldCharType="separate"/>
      </w:r>
      <w:hyperlink w:anchor="_Toc19869274" w:history="1">
        <w:r w:rsidRPr="00B170BA">
          <w:rPr>
            <w:rStyle w:val="a7"/>
            <w:b w:val="0"/>
            <w:szCs w:val="24"/>
          </w:rPr>
          <w:t>1 Область применения</w:t>
        </w:r>
        <w:r w:rsidRPr="00B170BA">
          <w:rPr>
            <w:b w:val="0"/>
            <w:webHidden/>
            <w:szCs w:val="24"/>
          </w:rPr>
          <w:tab/>
        </w:r>
      </w:hyperlink>
    </w:p>
    <w:p w14:paraId="0C65F6D1" w14:textId="77777777" w:rsidR="00114A85" w:rsidRPr="00B170BA" w:rsidRDefault="00E141C5" w:rsidP="00621399">
      <w:pPr>
        <w:pStyle w:val="12"/>
        <w:rPr>
          <w:rFonts w:asciiTheme="minorHAnsi" w:eastAsiaTheme="minorEastAsia" w:hAnsiTheme="minorHAnsi" w:cstheme="minorBidi"/>
          <w:b w:val="0"/>
          <w:szCs w:val="24"/>
        </w:rPr>
      </w:pPr>
      <w:hyperlink w:anchor="_Toc19869275" w:history="1">
        <w:r w:rsidR="00114A85" w:rsidRPr="00B170BA">
          <w:rPr>
            <w:rStyle w:val="a7"/>
            <w:b w:val="0"/>
            <w:szCs w:val="24"/>
          </w:rPr>
          <w:t>2 Нормативные ссылки</w:t>
        </w:r>
        <w:r w:rsidR="00114A85" w:rsidRPr="00B170BA">
          <w:rPr>
            <w:b w:val="0"/>
            <w:webHidden/>
            <w:szCs w:val="24"/>
          </w:rPr>
          <w:tab/>
        </w:r>
      </w:hyperlink>
    </w:p>
    <w:p w14:paraId="3EBA5790" w14:textId="77777777" w:rsidR="00114A85" w:rsidRPr="00B170BA" w:rsidRDefault="00E141C5" w:rsidP="00621399">
      <w:pPr>
        <w:pStyle w:val="12"/>
        <w:rPr>
          <w:rFonts w:asciiTheme="minorHAnsi" w:eastAsiaTheme="minorEastAsia" w:hAnsiTheme="minorHAnsi" w:cstheme="minorBidi"/>
          <w:b w:val="0"/>
          <w:szCs w:val="24"/>
        </w:rPr>
      </w:pPr>
      <w:hyperlink w:anchor="_Toc19869276" w:history="1">
        <w:r w:rsidR="00114A85" w:rsidRPr="00B170BA">
          <w:rPr>
            <w:rStyle w:val="a7"/>
            <w:b w:val="0"/>
            <w:szCs w:val="24"/>
          </w:rPr>
          <w:t>3 Термины и определения</w:t>
        </w:r>
        <w:r w:rsidR="00114A85" w:rsidRPr="00B170BA">
          <w:rPr>
            <w:b w:val="0"/>
            <w:webHidden/>
            <w:szCs w:val="24"/>
          </w:rPr>
          <w:tab/>
        </w:r>
      </w:hyperlink>
    </w:p>
    <w:p w14:paraId="0DBE0C87" w14:textId="46FFA9CB" w:rsidR="00114A85" w:rsidRPr="00B170BA" w:rsidRDefault="00E141C5" w:rsidP="00621399">
      <w:pPr>
        <w:pStyle w:val="12"/>
        <w:rPr>
          <w:rFonts w:asciiTheme="minorHAnsi" w:eastAsiaTheme="minorEastAsia" w:hAnsiTheme="minorHAnsi" w:cstheme="minorBidi"/>
          <w:b w:val="0"/>
          <w:szCs w:val="24"/>
        </w:rPr>
      </w:pPr>
      <w:hyperlink w:anchor="_Toc19869277" w:history="1">
        <w:r w:rsidR="00114A85">
          <w:rPr>
            <w:rStyle w:val="a7"/>
            <w:b w:val="0"/>
            <w:szCs w:val="24"/>
          </w:rPr>
          <w:t>4 Сущность метода</w:t>
        </w:r>
        <w:r w:rsidR="00114A85" w:rsidRPr="00B170BA">
          <w:rPr>
            <w:b w:val="0"/>
            <w:webHidden/>
            <w:szCs w:val="24"/>
          </w:rPr>
          <w:tab/>
        </w:r>
      </w:hyperlink>
    </w:p>
    <w:p w14:paraId="4EF34905" w14:textId="2E66D7F0" w:rsidR="00114A85" w:rsidRPr="00B170BA" w:rsidRDefault="00E141C5" w:rsidP="00621399">
      <w:pPr>
        <w:pStyle w:val="12"/>
        <w:rPr>
          <w:rFonts w:asciiTheme="minorHAnsi" w:eastAsiaTheme="minorEastAsia" w:hAnsiTheme="minorHAnsi" w:cstheme="minorBidi"/>
          <w:b w:val="0"/>
          <w:szCs w:val="24"/>
        </w:rPr>
      </w:pPr>
      <w:hyperlink w:anchor="_Toc19869279" w:history="1">
        <w:r w:rsidR="00AF5021">
          <w:rPr>
            <w:rStyle w:val="a7"/>
            <w:b w:val="0"/>
            <w:szCs w:val="24"/>
          </w:rPr>
          <w:t>5 Назначение и применение</w:t>
        </w:r>
        <w:r w:rsidR="00114A85" w:rsidRPr="00B170BA">
          <w:rPr>
            <w:b w:val="0"/>
            <w:webHidden/>
            <w:szCs w:val="24"/>
          </w:rPr>
          <w:tab/>
        </w:r>
      </w:hyperlink>
    </w:p>
    <w:p w14:paraId="66452493" w14:textId="3DB97358" w:rsidR="00114A85" w:rsidRPr="00B170BA" w:rsidRDefault="00E141C5" w:rsidP="00621399">
      <w:pPr>
        <w:pStyle w:val="12"/>
        <w:rPr>
          <w:rFonts w:asciiTheme="minorHAnsi" w:eastAsiaTheme="minorEastAsia" w:hAnsiTheme="minorHAnsi" w:cstheme="minorBidi"/>
          <w:b w:val="0"/>
          <w:szCs w:val="24"/>
        </w:rPr>
      </w:pPr>
      <w:hyperlink w:anchor="_Toc19869280" w:history="1">
        <w:r w:rsidR="00AF5021">
          <w:rPr>
            <w:rStyle w:val="a7"/>
            <w:b w:val="0"/>
            <w:szCs w:val="24"/>
          </w:rPr>
          <w:t>6 Аппаратура</w:t>
        </w:r>
        <w:r w:rsidR="00114A85" w:rsidRPr="00B170BA">
          <w:rPr>
            <w:b w:val="0"/>
            <w:webHidden/>
            <w:szCs w:val="24"/>
          </w:rPr>
          <w:tab/>
        </w:r>
      </w:hyperlink>
    </w:p>
    <w:p w14:paraId="0598FA7E" w14:textId="79B215C6" w:rsidR="00114A85" w:rsidRPr="00B170BA" w:rsidRDefault="00E141C5" w:rsidP="00621399">
      <w:pPr>
        <w:pStyle w:val="12"/>
        <w:rPr>
          <w:rFonts w:asciiTheme="minorHAnsi" w:eastAsiaTheme="minorEastAsia" w:hAnsiTheme="minorHAnsi" w:cstheme="minorBidi"/>
          <w:b w:val="0"/>
          <w:szCs w:val="24"/>
        </w:rPr>
      </w:pPr>
      <w:hyperlink w:anchor="_Toc19869281" w:history="1">
        <w:r w:rsidR="00AF5021">
          <w:rPr>
            <w:rStyle w:val="a7"/>
            <w:b w:val="0"/>
            <w:szCs w:val="24"/>
          </w:rPr>
          <w:t>7 Реактивы</w:t>
        </w:r>
        <w:r w:rsidR="00114A85" w:rsidRPr="00B170BA">
          <w:rPr>
            <w:b w:val="0"/>
            <w:webHidden/>
            <w:szCs w:val="24"/>
          </w:rPr>
          <w:tab/>
        </w:r>
      </w:hyperlink>
    </w:p>
    <w:p w14:paraId="58CE5424" w14:textId="255E1CFE" w:rsidR="00114A85" w:rsidRPr="00B170BA" w:rsidRDefault="00E141C5" w:rsidP="00621399">
      <w:pPr>
        <w:pStyle w:val="12"/>
        <w:rPr>
          <w:rFonts w:asciiTheme="minorHAnsi" w:eastAsiaTheme="minorEastAsia" w:hAnsiTheme="minorHAnsi" w:cstheme="minorBidi"/>
          <w:b w:val="0"/>
          <w:szCs w:val="24"/>
        </w:rPr>
      </w:pPr>
      <w:hyperlink w:anchor="_Toc19869282" w:history="1">
        <w:r w:rsidR="00AF5021">
          <w:rPr>
            <w:rStyle w:val="a7"/>
            <w:b w:val="0"/>
            <w:szCs w:val="24"/>
          </w:rPr>
          <w:t>8 Система электродов</w:t>
        </w:r>
        <w:r w:rsidR="00114A85" w:rsidRPr="00B170BA">
          <w:rPr>
            <w:b w:val="0"/>
            <w:webHidden/>
            <w:szCs w:val="24"/>
          </w:rPr>
          <w:tab/>
        </w:r>
      </w:hyperlink>
    </w:p>
    <w:p w14:paraId="7E7ED4E5" w14:textId="5818543C" w:rsidR="00114A85" w:rsidRPr="00B170BA" w:rsidRDefault="00E141C5" w:rsidP="00621399">
      <w:pPr>
        <w:pStyle w:val="12"/>
        <w:rPr>
          <w:rFonts w:asciiTheme="minorHAnsi" w:eastAsiaTheme="minorEastAsia" w:hAnsiTheme="minorHAnsi" w:cstheme="minorBidi"/>
          <w:b w:val="0"/>
          <w:szCs w:val="24"/>
        </w:rPr>
      </w:pPr>
      <w:hyperlink w:anchor="_Toc19869283" w:history="1">
        <w:r w:rsidR="00AF5021">
          <w:rPr>
            <w:rStyle w:val="a7"/>
            <w:b w:val="0"/>
            <w:szCs w:val="24"/>
          </w:rPr>
          <w:t>9 Стандартизация аппаратуры</w:t>
        </w:r>
        <w:r w:rsidR="00114A85" w:rsidRPr="00B170BA">
          <w:rPr>
            <w:b w:val="0"/>
            <w:webHidden/>
            <w:szCs w:val="24"/>
          </w:rPr>
          <w:tab/>
        </w:r>
      </w:hyperlink>
    </w:p>
    <w:p w14:paraId="62BA6401" w14:textId="6DEF6099" w:rsidR="00114A85" w:rsidRDefault="00E141C5" w:rsidP="00621399">
      <w:pPr>
        <w:pStyle w:val="12"/>
        <w:rPr>
          <w:rStyle w:val="a7"/>
          <w:b w:val="0"/>
          <w:szCs w:val="24"/>
        </w:rPr>
      </w:pPr>
      <w:hyperlink w:anchor="_Toc19869284" w:history="1">
        <w:r w:rsidR="009F529D">
          <w:rPr>
            <w:rStyle w:val="a7"/>
            <w:b w:val="0"/>
            <w:szCs w:val="24"/>
          </w:rPr>
          <w:t xml:space="preserve">10 Подготовка </w:t>
        </w:r>
        <w:r w:rsidR="003E0C83">
          <w:rPr>
            <w:rStyle w:val="a7"/>
            <w:b w:val="0"/>
            <w:szCs w:val="24"/>
          </w:rPr>
          <w:t xml:space="preserve">образца </w:t>
        </w:r>
        <w:r w:rsidR="009F529D">
          <w:rPr>
            <w:rStyle w:val="a7"/>
            <w:b w:val="0"/>
            <w:szCs w:val="24"/>
          </w:rPr>
          <w:t>отработанного масла</w:t>
        </w:r>
        <w:r w:rsidR="00114A85" w:rsidRPr="00B170BA">
          <w:rPr>
            <w:b w:val="0"/>
            <w:webHidden/>
            <w:szCs w:val="24"/>
          </w:rPr>
          <w:tab/>
        </w:r>
      </w:hyperlink>
    </w:p>
    <w:p w14:paraId="239B5C26" w14:textId="40DFBA1D" w:rsidR="00114A85" w:rsidRPr="00114A85" w:rsidRDefault="00114A85" w:rsidP="00621399">
      <w:pPr>
        <w:spacing w:line="360" w:lineRule="auto"/>
        <w:rPr>
          <w:rFonts w:eastAsiaTheme="minorEastAsia"/>
          <w:lang w:val="ru-RU"/>
        </w:rPr>
      </w:pPr>
      <w:r w:rsidRPr="00114A85">
        <w:rPr>
          <w:rFonts w:eastAsiaTheme="minorEastAsia"/>
          <w:lang w:val="ru-RU"/>
        </w:rPr>
        <w:t xml:space="preserve">Метод А </w:t>
      </w:r>
    </w:p>
    <w:p w14:paraId="1A2AD2DB" w14:textId="51D854F9" w:rsidR="00114A85" w:rsidRPr="00B170BA" w:rsidRDefault="00E141C5" w:rsidP="00621399">
      <w:pPr>
        <w:pStyle w:val="12"/>
        <w:rPr>
          <w:rFonts w:asciiTheme="minorHAnsi" w:eastAsiaTheme="minorEastAsia" w:hAnsiTheme="minorHAnsi" w:cstheme="minorBidi"/>
          <w:b w:val="0"/>
          <w:szCs w:val="24"/>
        </w:rPr>
      </w:pPr>
      <w:hyperlink w:anchor="_Toc19869285" w:history="1">
        <w:r w:rsidR="0054713C">
          <w:rPr>
            <w:rStyle w:val="a7"/>
            <w:b w:val="0"/>
            <w:szCs w:val="24"/>
          </w:rPr>
          <w:t>11 Реактивы</w:t>
        </w:r>
        <w:r w:rsidR="00114A85" w:rsidRPr="00B170BA">
          <w:rPr>
            <w:b w:val="0"/>
            <w:webHidden/>
            <w:szCs w:val="24"/>
          </w:rPr>
          <w:tab/>
        </w:r>
      </w:hyperlink>
    </w:p>
    <w:p w14:paraId="77E7E61C" w14:textId="29599D2C" w:rsidR="00114A85" w:rsidRPr="00B170BA" w:rsidRDefault="00E141C5" w:rsidP="00621399">
      <w:pPr>
        <w:pStyle w:val="12"/>
        <w:rPr>
          <w:rFonts w:asciiTheme="minorHAnsi" w:eastAsiaTheme="minorEastAsia" w:hAnsiTheme="minorHAnsi" w:cstheme="minorBidi"/>
          <w:b w:val="0"/>
          <w:szCs w:val="24"/>
        </w:rPr>
      </w:pPr>
      <w:hyperlink w:anchor="_Toc19869286" w:history="1">
        <w:r w:rsidR="003E0C83">
          <w:rPr>
            <w:rStyle w:val="a7"/>
            <w:b w:val="0"/>
            <w:szCs w:val="24"/>
          </w:rPr>
          <w:t>12 Определение кислотного числа и кислотного числа сильных кислот</w:t>
        </w:r>
        <w:r w:rsidR="00114A85" w:rsidRPr="00B170BA">
          <w:rPr>
            <w:b w:val="0"/>
            <w:webHidden/>
            <w:szCs w:val="24"/>
          </w:rPr>
          <w:tab/>
        </w:r>
      </w:hyperlink>
    </w:p>
    <w:p w14:paraId="1673B61D" w14:textId="274766CC" w:rsidR="00114A85" w:rsidRPr="00B170BA" w:rsidRDefault="00E141C5" w:rsidP="00621399">
      <w:pPr>
        <w:pStyle w:val="12"/>
        <w:rPr>
          <w:rFonts w:asciiTheme="minorHAnsi" w:eastAsiaTheme="minorEastAsia" w:hAnsiTheme="minorHAnsi" w:cstheme="minorBidi"/>
          <w:b w:val="0"/>
          <w:szCs w:val="24"/>
        </w:rPr>
      </w:pPr>
      <w:hyperlink w:anchor="_Toc19869287" w:history="1">
        <w:r w:rsidR="00EC7C47">
          <w:rPr>
            <w:rStyle w:val="a7"/>
            <w:b w:val="0"/>
            <w:szCs w:val="24"/>
          </w:rPr>
          <w:t>13 Обработка результатов</w:t>
        </w:r>
        <w:r w:rsidR="00114A85" w:rsidRPr="00B170BA">
          <w:rPr>
            <w:b w:val="0"/>
            <w:webHidden/>
            <w:szCs w:val="24"/>
          </w:rPr>
          <w:tab/>
        </w:r>
      </w:hyperlink>
    </w:p>
    <w:p w14:paraId="701E2643" w14:textId="767D961B" w:rsidR="00114A85" w:rsidRPr="00B170BA" w:rsidRDefault="00E141C5" w:rsidP="00621399">
      <w:pPr>
        <w:pStyle w:val="12"/>
        <w:rPr>
          <w:rFonts w:asciiTheme="minorHAnsi" w:eastAsiaTheme="minorEastAsia" w:hAnsiTheme="minorHAnsi" w:cstheme="minorBidi"/>
          <w:b w:val="0"/>
          <w:szCs w:val="24"/>
        </w:rPr>
      </w:pPr>
      <w:hyperlink w:anchor="_Toc19869288" w:history="1">
        <w:r w:rsidR="00EC7C47">
          <w:rPr>
            <w:rStyle w:val="a7"/>
            <w:b w:val="0"/>
            <w:szCs w:val="24"/>
          </w:rPr>
          <w:t>14 Контроль качества (</w:t>
        </w:r>
        <w:r w:rsidR="00EC7C47">
          <w:rPr>
            <w:rStyle w:val="a7"/>
            <w:b w:val="0"/>
            <w:szCs w:val="24"/>
            <w:lang w:val="en-US"/>
          </w:rPr>
          <w:t>QC)</w:t>
        </w:r>
        <w:r w:rsidR="00114A85" w:rsidRPr="00B170BA">
          <w:rPr>
            <w:b w:val="0"/>
            <w:webHidden/>
            <w:szCs w:val="24"/>
          </w:rPr>
          <w:tab/>
        </w:r>
      </w:hyperlink>
    </w:p>
    <w:p w14:paraId="4FAECD3A" w14:textId="535036A7" w:rsidR="00114A85" w:rsidRPr="00B170BA" w:rsidRDefault="00E141C5" w:rsidP="00621399">
      <w:pPr>
        <w:pStyle w:val="12"/>
        <w:rPr>
          <w:rFonts w:asciiTheme="minorHAnsi" w:eastAsiaTheme="minorEastAsia" w:hAnsiTheme="minorHAnsi" w:cstheme="minorBidi"/>
          <w:b w:val="0"/>
          <w:szCs w:val="24"/>
        </w:rPr>
      </w:pPr>
      <w:hyperlink w:anchor="_Toc19869289" w:history="1">
        <w:r w:rsidR="00EC7C47">
          <w:rPr>
            <w:rStyle w:val="a7"/>
            <w:b w:val="0"/>
            <w:szCs w:val="24"/>
          </w:rPr>
          <w:t>15 Оформление</w:t>
        </w:r>
        <w:r w:rsidR="00114A85" w:rsidRPr="00B170BA">
          <w:rPr>
            <w:rStyle w:val="a7"/>
            <w:b w:val="0"/>
            <w:szCs w:val="24"/>
          </w:rPr>
          <w:t xml:space="preserve"> результатов</w:t>
        </w:r>
        <w:r w:rsidR="00EC7C47">
          <w:rPr>
            <w:rStyle w:val="a7"/>
            <w:b w:val="0"/>
            <w:szCs w:val="24"/>
          </w:rPr>
          <w:t xml:space="preserve"> испытания</w:t>
        </w:r>
        <w:r w:rsidR="00114A85" w:rsidRPr="00B170BA">
          <w:rPr>
            <w:b w:val="0"/>
            <w:webHidden/>
            <w:szCs w:val="24"/>
          </w:rPr>
          <w:tab/>
        </w:r>
      </w:hyperlink>
    </w:p>
    <w:p w14:paraId="000411B3" w14:textId="003768FE" w:rsidR="00114A85" w:rsidRDefault="00E141C5" w:rsidP="00621399">
      <w:pPr>
        <w:pStyle w:val="12"/>
        <w:rPr>
          <w:rStyle w:val="a7"/>
          <w:b w:val="0"/>
          <w:szCs w:val="24"/>
        </w:rPr>
      </w:pPr>
      <w:hyperlink w:anchor="_Toc19869290" w:history="1">
        <w:r w:rsidR="00114A85" w:rsidRPr="00B170BA">
          <w:rPr>
            <w:rStyle w:val="a7"/>
            <w:b w:val="0"/>
            <w:szCs w:val="24"/>
          </w:rPr>
          <w:t>16 Прецизионность</w:t>
        </w:r>
        <w:r w:rsidR="0079794B">
          <w:rPr>
            <w:rStyle w:val="a7"/>
            <w:b w:val="0"/>
            <w:szCs w:val="24"/>
          </w:rPr>
          <w:t xml:space="preserve"> и смещение</w:t>
        </w:r>
        <w:r w:rsidR="00114A85" w:rsidRPr="00B170BA">
          <w:rPr>
            <w:b w:val="0"/>
            <w:webHidden/>
            <w:szCs w:val="24"/>
          </w:rPr>
          <w:tab/>
        </w:r>
      </w:hyperlink>
    </w:p>
    <w:p w14:paraId="3727BB85" w14:textId="74A08CD8" w:rsidR="00114A85" w:rsidRPr="00114A85" w:rsidRDefault="00114A85" w:rsidP="00621399">
      <w:pPr>
        <w:spacing w:line="360" w:lineRule="auto"/>
        <w:jc w:val="both"/>
        <w:rPr>
          <w:rFonts w:eastAsiaTheme="minorEastAsia"/>
          <w:lang w:val="ru-RU"/>
        </w:rPr>
      </w:pPr>
      <w:r w:rsidRPr="00114A85">
        <w:rPr>
          <w:rFonts w:eastAsiaTheme="minorEastAsia"/>
          <w:lang w:val="ru-RU"/>
        </w:rPr>
        <w:t xml:space="preserve">Метод Б </w:t>
      </w:r>
    </w:p>
    <w:p w14:paraId="0A51BFB4" w14:textId="01E60399" w:rsidR="00114A85" w:rsidRPr="00B170BA" w:rsidRDefault="00E141C5" w:rsidP="00621399">
      <w:pPr>
        <w:pStyle w:val="12"/>
        <w:rPr>
          <w:rFonts w:asciiTheme="minorHAnsi" w:eastAsiaTheme="minorEastAsia" w:hAnsiTheme="minorHAnsi" w:cstheme="minorBidi"/>
          <w:b w:val="0"/>
          <w:szCs w:val="24"/>
        </w:rPr>
      </w:pPr>
      <w:hyperlink w:anchor="_Toc19869291" w:history="1">
        <w:r w:rsidR="0079794B">
          <w:rPr>
            <w:rStyle w:val="a7"/>
            <w:b w:val="0"/>
            <w:szCs w:val="24"/>
          </w:rPr>
          <w:t>17 Реактивы</w:t>
        </w:r>
        <w:r w:rsidR="00114A85" w:rsidRPr="00B170BA">
          <w:rPr>
            <w:b w:val="0"/>
            <w:webHidden/>
            <w:szCs w:val="24"/>
          </w:rPr>
          <w:tab/>
        </w:r>
      </w:hyperlink>
    </w:p>
    <w:p w14:paraId="7D340A51" w14:textId="7F57B7E0" w:rsidR="00114A85" w:rsidRPr="00B170BA" w:rsidRDefault="00E141C5" w:rsidP="00621399">
      <w:pPr>
        <w:pStyle w:val="12"/>
        <w:rPr>
          <w:rFonts w:asciiTheme="minorHAnsi" w:eastAsiaTheme="minorEastAsia" w:hAnsiTheme="minorHAnsi" w:cstheme="minorBidi"/>
          <w:b w:val="0"/>
          <w:szCs w:val="24"/>
        </w:rPr>
      </w:pPr>
      <w:hyperlink w:anchor="_Toc19869292" w:history="1">
        <w:r w:rsidR="004D1379">
          <w:rPr>
            <w:rStyle w:val="a7"/>
            <w:b w:val="0"/>
            <w:szCs w:val="24"/>
          </w:rPr>
          <w:t>18 Проведение испытания</w:t>
        </w:r>
        <w:r w:rsidR="00114A85" w:rsidRPr="00B170BA">
          <w:rPr>
            <w:b w:val="0"/>
            <w:webHidden/>
            <w:szCs w:val="24"/>
          </w:rPr>
          <w:tab/>
        </w:r>
      </w:hyperlink>
    </w:p>
    <w:p w14:paraId="507CD2E4" w14:textId="0BEDBCAA" w:rsidR="00114A85" w:rsidRPr="00B170BA" w:rsidRDefault="00E141C5" w:rsidP="00621399">
      <w:pPr>
        <w:pStyle w:val="12"/>
        <w:rPr>
          <w:rFonts w:asciiTheme="minorHAnsi" w:eastAsiaTheme="minorEastAsia" w:hAnsiTheme="minorHAnsi" w:cstheme="minorBidi"/>
          <w:b w:val="0"/>
          <w:szCs w:val="24"/>
        </w:rPr>
      </w:pPr>
      <w:hyperlink w:anchor="_Toc19869293" w:history="1">
        <w:r w:rsidR="0043748D">
          <w:rPr>
            <w:rStyle w:val="a7"/>
            <w:b w:val="0"/>
            <w:szCs w:val="24"/>
          </w:rPr>
          <w:t>19 Обработка результатов</w:t>
        </w:r>
        <w:r w:rsidR="00114A85" w:rsidRPr="00B170BA">
          <w:rPr>
            <w:b w:val="0"/>
            <w:webHidden/>
            <w:szCs w:val="24"/>
          </w:rPr>
          <w:tab/>
        </w:r>
      </w:hyperlink>
    </w:p>
    <w:p w14:paraId="5FB34C45" w14:textId="0CCBBB8D" w:rsidR="00114A85" w:rsidRPr="00B170BA" w:rsidRDefault="00E141C5" w:rsidP="00621399">
      <w:pPr>
        <w:pStyle w:val="12"/>
        <w:rPr>
          <w:rFonts w:asciiTheme="minorHAnsi" w:eastAsiaTheme="minorEastAsia" w:hAnsiTheme="minorHAnsi" w:cstheme="minorBidi"/>
          <w:b w:val="0"/>
          <w:szCs w:val="24"/>
        </w:rPr>
      </w:pPr>
      <w:hyperlink w:anchor="_Toc19869294" w:history="1">
        <w:r w:rsidR="0043748D">
          <w:rPr>
            <w:rStyle w:val="a7"/>
            <w:b w:val="0"/>
            <w:szCs w:val="24"/>
          </w:rPr>
          <w:t>20 Контроль качества</w:t>
        </w:r>
        <w:r w:rsidR="001C211A">
          <w:rPr>
            <w:rStyle w:val="a7"/>
            <w:b w:val="0"/>
            <w:szCs w:val="24"/>
          </w:rPr>
          <w:t xml:space="preserve"> </w:t>
        </w:r>
        <w:r w:rsidR="001C211A">
          <w:rPr>
            <w:rStyle w:val="a7"/>
            <w:b w:val="0"/>
            <w:szCs w:val="24"/>
            <w:lang w:val="en-US"/>
          </w:rPr>
          <w:t>(QC)</w:t>
        </w:r>
        <w:r w:rsidR="00114A85" w:rsidRPr="00B170BA">
          <w:rPr>
            <w:b w:val="0"/>
            <w:webHidden/>
            <w:szCs w:val="24"/>
          </w:rPr>
          <w:tab/>
        </w:r>
      </w:hyperlink>
    </w:p>
    <w:p w14:paraId="7C81CBEE" w14:textId="311741BB" w:rsidR="00114A85" w:rsidRPr="00B170BA" w:rsidRDefault="00E141C5" w:rsidP="00621399">
      <w:pPr>
        <w:pStyle w:val="12"/>
        <w:rPr>
          <w:rFonts w:asciiTheme="minorHAnsi" w:eastAsiaTheme="minorEastAsia" w:hAnsiTheme="minorHAnsi" w:cstheme="minorBidi"/>
          <w:b w:val="0"/>
          <w:szCs w:val="24"/>
        </w:rPr>
      </w:pPr>
      <w:hyperlink w:anchor="_Toc19869295" w:history="1">
        <w:r w:rsidR="009A7566">
          <w:rPr>
            <w:rStyle w:val="a7"/>
            <w:b w:val="0"/>
            <w:szCs w:val="24"/>
          </w:rPr>
          <w:t xml:space="preserve">21 Оформление </w:t>
        </w:r>
        <w:r w:rsidR="00114A85" w:rsidRPr="00B170BA">
          <w:rPr>
            <w:rStyle w:val="a7"/>
            <w:b w:val="0"/>
            <w:szCs w:val="24"/>
          </w:rPr>
          <w:t>результатов</w:t>
        </w:r>
        <w:r w:rsidR="009A7566">
          <w:rPr>
            <w:rStyle w:val="a7"/>
            <w:b w:val="0"/>
            <w:szCs w:val="24"/>
          </w:rPr>
          <w:t xml:space="preserve"> испытания</w:t>
        </w:r>
        <w:r w:rsidR="00114A85" w:rsidRPr="00B170BA">
          <w:rPr>
            <w:b w:val="0"/>
            <w:webHidden/>
            <w:szCs w:val="24"/>
          </w:rPr>
          <w:tab/>
        </w:r>
      </w:hyperlink>
    </w:p>
    <w:p w14:paraId="1A7953A3" w14:textId="64417D12" w:rsidR="00114A85" w:rsidRPr="00B170BA" w:rsidRDefault="00E141C5" w:rsidP="00621399">
      <w:pPr>
        <w:pStyle w:val="12"/>
        <w:rPr>
          <w:rFonts w:asciiTheme="minorHAnsi" w:eastAsiaTheme="minorEastAsia" w:hAnsiTheme="minorHAnsi" w:cstheme="minorBidi"/>
          <w:b w:val="0"/>
          <w:szCs w:val="24"/>
        </w:rPr>
      </w:pPr>
      <w:hyperlink w:anchor="_Toc19869296" w:history="1">
        <w:r w:rsidR="00114A85" w:rsidRPr="00B170BA">
          <w:rPr>
            <w:rStyle w:val="a7"/>
            <w:b w:val="0"/>
            <w:szCs w:val="24"/>
          </w:rPr>
          <w:t>22 Прецизионность</w:t>
        </w:r>
        <w:r w:rsidR="009A7566">
          <w:rPr>
            <w:rStyle w:val="a7"/>
            <w:b w:val="0"/>
            <w:szCs w:val="24"/>
          </w:rPr>
          <w:t xml:space="preserve"> и отклонение</w:t>
        </w:r>
        <w:r w:rsidR="00114A85" w:rsidRPr="00B170BA">
          <w:rPr>
            <w:b w:val="0"/>
            <w:webHidden/>
            <w:szCs w:val="24"/>
          </w:rPr>
          <w:tab/>
        </w:r>
      </w:hyperlink>
    </w:p>
    <w:p w14:paraId="4526495E" w14:textId="0F9F5E10" w:rsidR="00114A85" w:rsidRPr="004A2AB1" w:rsidRDefault="00E141C5" w:rsidP="00621399">
      <w:pPr>
        <w:pStyle w:val="24"/>
        <w:spacing w:line="360" w:lineRule="auto"/>
        <w:rPr>
          <w:rFonts w:asciiTheme="minorHAnsi" w:eastAsiaTheme="minorEastAsia" w:hAnsiTheme="minorHAnsi" w:cstheme="minorBidi"/>
          <w:noProof/>
          <w:lang w:val="ru-RU"/>
        </w:rPr>
      </w:pPr>
      <w:hyperlink w:anchor="_Toc19869299" w:history="1">
        <w:r w:rsidR="00114A85" w:rsidRPr="004A2AB1">
          <w:rPr>
            <w:rStyle w:val="a7"/>
            <w:bCs/>
            <w:noProof/>
            <w:lang w:val="ru-RU" w:bidi="ru-RU"/>
          </w:rPr>
          <w:t xml:space="preserve">Приложение </w:t>
        </w:r>
        <w:r w:rsidR="00114A85" w:rsidRPr="00B170BA">
          <w:rPr>
            <w:rStyle w:val="a7"/>
            <w:bCs/>
            <w:noProof/>
            <w:lang w:bidi="ru-RU"/>
          </w:rPr>
          <w:t>X</w:t>
        </w:r>
        <w:r w:rsidR="00114A85" w:rsidRPr="004A2AB1">
          <w:rPr>
            <w:rStyle w:val="a7"/>
            <w:bCs/>
            <w:noProof/>
            <w:lang w:val="ru-RU" w:bidi="ru-RU"/>
          </w:rPr>
          <w:t>1</w:t>
        </w:r>
        <w:r w:rsidR="00114A85" w:rsidRPr="004A2AB1">
          <w:rPr>
            <w:noProof/>
            <w:webHidden/>
            <w:lang w:val="ru-RU"/>
          </w:rPr>
          <w:tab/>
        </w:r>
      </w:hyperlink>
      <w:r w:rsidR="004D3D77" w:rsidRPr="004A2AB1">
        <w:rPr>
          <w:noProof/>
          <w:lang w:val="ru-RU"/>
        </w:rPr>
        <w:t>Проверка работоспособности электрода</w:t>
      </w:r>
      <w:r w:rsidR="008364A8">
        <w:rPr>
          <w:noProof/>
          <w:lang w:val="ru-RU"/>
        </w:rPr>
        <w:t>………………………………</w:t>
      </w:r>
    </w:p>
    <w:p w14:paraId="2BC627FA" w14:textId="77777777" w:rsidR="004A2AB1" w:rsidRPr="004A2AB1" w:rsidRDefault="00E141C5" w:rsidP="00621399">
      <w:pPr>
        <w:pStyle w:val="24"/>
        <w:spacing w:line="360" w:lineRule="auto"/>
        <w:rPr>
          <w:noProof/>
          <w:lang w:val="ru-RU"/>
        </w:rPr>
      </w:pPr>
      <w:hyperlink w:anchor="_Toc19869301" w:history="1">
        <w:r w:rsidR="00114A85" w:rsidRPr="004A2AB1">
          <w:rPr>
            <w:rStyle w:val="a7"/>
            <w:bCs/>
            <w:noProof/>
            <w:lang w:val="ru-RU" w:bidi="ru-RU"/>
          </w:rPr>
          <w:t xml:space="preserve">Приложение </w:t>
        </w:r>
        <w:r w:rsidR="005D07D0">
          <w:rPr>
            <w:rStyle w:val="a7"/>
            <w:bCs/>
            <w:noProof/>
            <w:lang w:val="ru-RU" w:bidi="ru-RU"/>
          </w:rPr>
          <w:t>Д</w:t>
        </w:r>
        <w:r w:rsidR="00114A85" w:rsidRPr="00B170BA">
          <w:rPr>
            <w:rStyle w:val="a7"/>
            <w:bCs/>
            <w:noProof/>
            <w:lang w:bidi="ru-RU"/>
          </w:rPr>
          <w:t>A</w:t>
        </w:r>
        <w:r w:rsidR="00114A85" w:rsidRPr="004A2AB1">
          <w:rPr>
            <w:noProof/>
            <w:webHidden/>
            <w:lang w:val="ru-RU"/>
          </w:rPr>
          <w:tab/>
        </w:r>
      </w:hyperlink>
      <w:r w:rsidR="004A2AB1" w:rsidRPr="004A2AB1">
        <w:rPr>
          <w:noProof/>
          <w:lang w:val="ru-RU"/>
        </w:rPr>
        <w:t xml:space="preserve">Сведения о соответствии межгосударственных стандартов </w:t>
      </w:r>
    </w:p>
    <w:p w14:paraId="68D96A32" w14:textId="30D0AB43" w:rsidR="00114A85" w:rsidRPr="00020230" w:rsidRDefault="004A2AB1" w:rsidP="00621399">
      <w:pPr>
        <w:pStyle w:val="24"/>
        <w:spacing w:line="360" w:lineRule="auto"/>
        <w:rPr>
          <w:rFonts w:asciiTheme="minorHAnsi" w:eastAsiaTheme="minorEastAsia" w:hAnsiTheme="minorHAnsi" w:cstheme="minorBidi"/>
          <w:noProof/>
          <w:lang w:val="ru-RU"/>
        </w:rPr>
      </w:pPr>
      <w:r w:rsidRPr="00020230">
        <w:rPr>
          <w:noProof/>
          <w:lang w:val="ru-RU"/>
        </w:rPr>
        <w:t>ссылочным стандартам</w:t>
      </w:r>
      <w:r w:rsidR="008364A8">
        <w:rPr>
          <w:noProof/>
          <w:lang w:val="ru-RU"/>
        </w:rPr>
        <w:t>………………………………………………………………………..</w:t>
      </w:r>
    </w:p>
    <w:p w14:paraId="0A70235B" w14:textId="539856FC" w:rsidR="00114A85" w:rsidRDefault="00114A85" w:rsidP="00621399">
      <w:pPr>
        <w:spacing w:before="240" w:after="120" w:line="360" w:lineRule="auto"/>
        <w:jc w:val="center"/>
        <w:rPr>
          <w:rFonts w:cs="Arial"/>
          <w:b/>
          <w:lang w:val="ru-RU"/>
        </w:rPr>
      </w:pPr>
      <w:r w:rsidRPr="00B170BA">
        <w:fldChar w:fldCharType="end"/>
      </w:r>
    </w:p>
    <w:p w14:paraId="0B090F43" w14:textId="77777777" w:rsidR="00114A85" w:rsidRPr="005140DE" w:rsidRDefault="00114A85" w:rsidP="005140DE">
      <w:pPr>
        <w:spacing w:before="240" w:after="120" w:line="360" w:lineRule="auto"/>
        <w:jc w:val="center"/>
        <w:rPr>
          <w:rFonts w:cs="Arial"/>
          <w:b/>
          <w:lang w:val="ru-RU"/>
        </w:rPr>
        <w:sectPr w:rsidR="00114A85" w:rsidRPr="005140DE" w:rsidSect="00545850">
          <w:headerReference w:type="even" r:id="rId10"/>
          <w:headerReference w:type="default" r:id="rId11"/>
          <w:footerReference w:type="even" r:id="rId12"/>
          <w:footerReference w:type="default" r:id="rId13"/>
          <w:headerReference w:type="first" r:id="rId14"/>
          <w:pgSz w:w="11907" w:h="16840" w:code="9"/>
          <w:pgMar w:top="1134" w:right="851" w:bottom="1134" w:left="1418" w:header="567" w:footer="567" w:gutter="0"/>
          <w:pgNumType w:fmt="upperRoman" w:start="1"/>
          <w:cols w:space="708"/>
          <w:titlePg/>
          <w:docGrid w:linePitch="326"/>
        </w:sectPr>
      </w:pPr>
    </w:p>
    <w:p w14:paraId="5DFC89E2" w14:textId="442DCD5B" w:rsidR="001616B8" w:rsidRDefault="001616B8">
      <w:pPr>
        <w:shd w:val="clear" w:color="auto" w:fill="FFFFFF"/>
        <w:spacing w:before="240" w:after="120"/>
        <w:jc w:val="center"/>
        <w:rPr>
          <w:rFonts w:cs="Arial"/>
          <w:b/>
          <w:bCs/>
          <w:spacing w:val="170"/>
          <w:lang w:val="ru-RU"/>
        </w:rPr>
      </w:pPr>
      <w:r>
        <w:rPr>
          <w:rFonts w:cs="Arial"/>
          <w:b/>
          <w:bCs/>
          <w:spacing w:val="170"/>
          <w:lang w:val="ru-RU"/>
        </w:rPr>
        <w:lastRenderedPageBreak/>
        <w:t>МЕЖГОСУДАРСТВЕННЫЙ</w:t>
      </w:r>
      <w:r w:rsidR="00545850">
        <w:rPr>
          <w:rFonts w:cs="Arial"/>
          <w:b/>
          <w:bCs/>
          <w:spacing w:val="170"/>
          <w:lang w:val="ru-RU"/>
        </w:rPr>
        <w:t xml:space="preserve"> </w:t>
      </w:r>
      <w:r>
        <w:rPr>
          <w:rFonts w:cs="Arial"/>
          <w:b/>
          <w:bCs/>
          <w:spacing w:val="170"/>
          <w:lang w:val="ru-RU"/>
        </w:rPr>
        <w:t>СТАНДАРТ</w:t>
      </w:r>
    </w:p>
    <w:tbl>
      <w:tblPr>
        <w:tblW w:w="9480" w:type="dxa"/>
        <w:jc w:val="center"/>
        <w:tblBorders>
          <w:top w:val="single" w:sz="4" w:space="0" w:color="auto"/>
          <w:bottom w:val="single" w:sz="4" w:space="0" w:color="auto"/>
        </w:tblBorders>
        <w:tblLook w:val="01E0" w:firstRow="1" w:lastRow="1" w:firstColumn="1" w:lastColumn="1" w:noHBand="0" w:noVBand="0"/>
      </w:tblPr>
      <w:tblGrid>
        <w:gridCol w:w="9480"/>
      </w:tblGrid>
      <w:tr w:rsidR="001616B8" w:rsidRPr="00233B24" w14:paraId="5B1D3531" w14:textId="77777777">
        <w:trPr>
          <w:trHeight w:val="1432"/>
          <w:jc w:val="center"/>
        </w:trPr>
        <w:tc>
          <w:tcPr>
            <w:tcW w:w="9480" w:type="dxa"/>
          </w:tcPr>
          <w:p w14:paraId="3C4294EB" w14:textId="71B805CB" w:rsidR="001616B8" w:rsidRDefault="00233B24" w:rsidP="00233B24">
            <w:pPr>
              <w:spacing w:before="120" w:line="360" w:lineRule="auto"/>
              <w:jc w:val="center"/>
              <w:rPr>
                <w:rFonts w:cs="Arial"/>
                <w:b/>
                <w:bCs/>
                <w:lang w:val="ru-RU"/>
              </w:rPr>
            </w:pPr>
            <w:r>
              <w:rPr>
                <w:rFonts w:cs="Arial"/>
                <w:b/>
                <w:bCs/>
                <w:lang w:val="ru-RU"/>
              </w:rPr>
              <w:t>НЕФТЕПРОДУКТЫ</w:t>
            </w:r>
            <w:r w:rsidR="001616B8">
              <w:rPr>
                <w:rFonts w:cs="Arial"/>
                <w:b/>
                <w:bCs/>
                <w:lang w:val="ru-RU"/>
              </w:rPr>
              <w:t xml:space="preserve"> </w:t>
            </w:r>
          </w:p>
          <w:p w14:paraId="6157D1D6" w14:textId="4D440E36" w:rsidR="001616B8" w:rsidRDefault="00697942" w:rsidP="00233B24">
            <w:pPr>
              <w:spacing w:line="360" w:lineRule="auto"/>
              <w:jc w:val="center"/>
              <w:rPr>
                <w:rFonts w:cs="Arial"/>
                <w:b/>
                <w:bCs/>
                <w:lang w:val="ru-RU"/>
              </w:rPr>
            </w:pPr>
            <w:r>
              <w:rPr>
                <w:rFonts w:cs="Arial"/>
                <w:b/>
                <w:lang w:val="ru-RU" w:eastAsia="ru-RU"/>
              </w:rPr>
              <w:t>О</w:t>
            </w:r>
            <w:r w:rsidR="00210053">
              <w:rPr>
                <w:rFonts w:cs="Arial"/>
                <w:b/>
                <w:lang w:val="ru-RU" w:eastAsia="ru-RU"/>
              </w:rPr>
              <w:t>пределени</w:t>
            </w:r>
            <w:r>
              <w:rPr>
                <w:rFonts w:cs="Arial"/>
                <w:b/>
                <w:lang w:val="ru-RU" w:eastAsia="ru-RU"/>
              </w:rPr>
              <w:t>е</w:t>
            </w:r>
            <w:r w:rsidR="00210053">
              <w:rPr>
                <w:rFonts w:cs="Arial"/>
                <w:b/>
                <w:lang w:val="ru-RU" w:eastAsia="ru-RU"/>
              </w:rPr>
              <w:t xml:space="preserve"> кислотного числа</w:t>
            </w:r>
            <w:r>
              <w:rPr>
                <w:rFonts w:cs="Arial"/>
                <w:b/>
                <w:lang w:val="ru-RU" w:eastAsia="ru-RU"/>
              </w:rPr>
              <w:t xml:space="preserve"> потенциометрическим титрованием</w:t>
            </w:r>
          </w:p>
          <w:p w14:paraId="0119F01D" w14:textId="5FF32C3C" w:rsidR="001616B8" w:rsidRPr="00233B24" w:rsidRDefault="00697942" w:rsidP="00697942">
            <w:pPr>
              <w:spacing w:line="360" w:lineRule="auto"/>
              <w:jc w:val="center"/>
              <w:rPr>
                <w:rFonts w:cs="Arial"/>
              </w:rPr>
            </w:pPr>
            <w:r w:rsidRPr="00447ADE">
              <w:rPr>
                <w:rFonts w:cs="Arial"/>
                <w:bCs/>
              </w:rPr>
              <w:t>Petroleum products. Determination</w:t>
            </w:r>
            <w:r w:rsidRPr="00447ADE">
              <w:rPr>
                <w:rFonts w:cs="Arial"/>
              </w:rPr>
              <w:t xml:space="preserve"> </w:t>
            </w:r>
            <w:r w:rsidR="00C959F9" w:rsidRPr="00447ADE">
              <w:rPr>
                <w:rFonts w:cs="Arial"/>
              </w:rPr>
              <w:t>of</w:t>
            </w:r>
            <w:r w:rsidRPr="00447ADE">
              <w:rPr>
                <w:rFonts w:cs="Arial"/>
              </w:rPr>
              <w:t xml:space="preserve"> acid number by potentiometric titration</w:t>
            </w:r>
            <w:r w:rsidR="001616B8" w:rsidRPr="00233B24">
              <w:rPr>
                <w:rFonts w:cs="Arial"/>
              </w:rPr>
              <w:t xml:space="preserve"> </w:t>
            </w:r>
          </w:p>
        </w:tc>
      </w:tr>
    </w:tbl>
    <w:p w14:paraId="0A8E7C89" w14:textId="77777777" w:rsidR="001616B8" w:rsidRDefault="001616B8" w:rsidP="006939BC">
      <w:pPr>
        <w:shd w:val="clear" w:color="auto" w:fill="FFFFFF"/>
        <w:tabs>
          <w:tab w:val="left" w:leader="underscore" w:pos="10166"/>
        </w:tabs>
        <w:spacing w:before="240" w:after="120"/>
        <w:jc w:val="right"/>
        <w:rPr>
          <w:rFonts w:cs="Arial"/>
          <w:lang w:val="ru-RU"/>
        </w:rPr>
      </w:pPr>
      <w:r>
        <w:rPr>
          <w:rFonts w:cs="Arial"/>
          <w:lang w:val="ru-RU"/>
        </w:rPr>
        <w:t>Дата введения__________</w:t>
      </w:r>
    </w:p>
    <w:p w14:paraId="174C49A5" w14:textId="77777777" w:rsidR="002E7B43" w:rsidRPr="00641D85" w:rsidRDefault="002E7B43" w:rsidP="002E7B43">
      <w:pPr>
        <w:pStyle w:val="1"/>
      </w:pPr>
      <w:bookmarkStart w:id="0" w:name="_Toc5906824"/>
      <w:bookmarkStart w:id="1" w:name="_Toc5906990"/>
      <w:bookmarkStart w:id="2" w:name="_Toc8059241"/>
      <w:bookmarkStart w:id="3" w:name="_Toc383604891"/>
      <w:bookmarkStart w:id="4" w:name="_Toc383605066"/>
      <w:bookmarkStart w:id="5" w:name="_Toc410305102"/>
      <w:bookmarkStart w:id="6" w:name="_Toc419383472"/>
      <w:bookmarkStart w:id="7" w:name="_Toc438818789"/>
      <w:bookmarkStart w:id="8" w:name="_Toc438819045"/>
      <w:bookmarkStart w:id="9" w:name="_Toc438819347"/>
      <w:bookmarkStart w:id="10" w:name="_Toc442101613"/>
      <w:bookmarkStart w:id="11" w:name="_Toc447789551"/>
      <w:bookmarkStart w:id="12" w:name="_Toc469479819"/>
      <w:bookmarkStart w:id="13" w:name="_Toc482179965"/>
      <w:bookmarkStart w:id="14" w:name="_Toc505557778"/>
      <w:bookmarkStart w:id="15" w:name="_Toc532281108"/>
      <w:bookmarkStart w:id="16" w:name="_Toc533379351"/>
      <w:bookmarkStart w:id="17" w:name="_Toc533379546"/>
      <w:bookmarkStart w:id="18" w:name="_Toc533603824"/>
      <w:bookmarkStart w:id="19" w:name="_Toc533661330"/>
      <w:bookmarkStart w:id="20" w:name="_Toc533661686"/>
      <w:r w:rsidRPr="00641D85">
        <w:t>1 Область применения</w:t>
      </w:r>
      <w:bookmarkEnd w:id="0"/>
      <w:bookmarkEnd w:id="1"/>
      <w:bookmarkEnd w:id="2"/>
    </w:p>
    <w:p w14:paraId="5CEA5D47" w14:textId="3702E292" w:rsidR="00210053" w:rsidRPr="00CF24E0" w:rsidRDefault="00397D05" w:rsidP="002E7B43">
      <w:pPr>
        <w:spacing w:line="360" w:lineRule="auto"/>
        <w:ind w:firstLine="510"/>
        <w:jc w:val="both"/>
        <w:rPr>
          <w:rFonts w:cs="Arial"/>
          <w:lang w:val="ru-RU"/>
        </w:rPr>
      </w:pPr>
      <w:r w:rsidRPr="00397D05">
        <w:rPr>
          <w:rFonts w:cs="Arial"/>
          <w:lang w:val="ru-RU"/>
        </w:rPr>
        <w:t xml:space="preserve">1.1 Настоящий стандарт устанавливает методы А и В определения кислотного числа нефтепродуктов, смазочных материалов, </w:t>
      </w:r>
      <w:proofErr w:type="spellStart"/>
      <w:r w:rsidRPr="00397D05">
        <w:rPr>
          <w:rFonts w:cs="Arial"/>
          <w:lang w:val="ru-RU"/>
        </w:rPr>
        <w:t>биодизельного</w:t>
      </w:r>
      <w:proofErr w:type="spellEnd"/>
      <w:r w:rsidRPr="00397D05">
        <w:rPr>
          <w:rFonts w:cs="Arial"/>
          <w:lang w:val="ru-RU"/>
        </w:rPr>
        <w:t xml:space="preserve"> топлива и смесей </w:t>
      </w:r>
      <w:proofErr w:type="spellStart"/>
      <w:r w:rsidRPr="00397D05">
        <w:rPr>
          <w:rFonts w:cs="Arial"/>
          <w:lang w:val="ru-RU"/>
        </w:rPr>
        <w:t>биодизельного</w:t>
      </w:r>
      <w:proofErr w:type="spellEnd"/>
      <w:r w:rsidRPr="00397D05">
        <w:rPr>
          <w:rFonts w:cs="Arial"/>
          <w:lang w:val="ru-RU"/>
        </w:rPr>
        <w:t xml:space="preserve"> топлива потенциометрическим титрованием.</w:t>
      </w:r>
    </w:p>
    <w:p w14:paraId="04BAB989" w14:textId="2874A4D2" w:rsidR="00397D05" w:rsidRDefault="009B15A8" w:rsidP="002E7B43">
      <w:pPr>
        <w:spacing w:line="360" w:lineRule="auto"/>
        <w:ind w:firstLine="510"/>
        <w:jc w:val="both"/>
        <w:rPr>
          <w:rFonts w:cs="Arial"/>
          <w:color w:val="2D2D2D"/>
          <w:spacing w:val="2"/>
          <w:shd w:val="clear" w:color="auto" w:fill="FFFFFF"/>
          <w:lang w:val="ru-RU"/>
        </w:rPr>
      </w:pPr>
      <w:r w:rsidRPr="009B15A8">
        <w:rPr>
          <w:rFonts w:cs="Arial"/>
          <w:lang w:val="ru-RU"/>
        </w:rPr>
        <w:t>1</w:t>
      </w:r>
      <w:r>
        <w:rPr>
          <w:rFonts w:cs="Arial"/>
          <w:lang w:val="ru-RU"/>
        </w:rPr>
        <w:t xml:space="preserve">.1.1 </w:t>
      </w:r>
      <w:r w:rsidRPr="009B15A8">
        <w:rPr>
          <w:rFonts w:cs="Arial"/>
          <w:lang w:val="ru-RU"/>
        </w:rPr>
        <w:t>Метод А применяют для нефтепродуктов и смазочных материалов, растворимых или частично растворимых в смеси толуола и 2-пропанола. Он применим для определения кислот с константой диссоциации в воде более</w:t>
      </w:r>
      <w:r>
        <w:rPr>
          <w:rFonts w:cs="Arial"/>
          <w:lang w:val="ru-RU"/>
        </w:rPr>
        <w:t xml:space="preserve"> </w:t>
      </w:r>
      <w:r w:rsidRPr="008A40CC">
        <w:rPr>
          <w:rFonts w:cs="Arial"/>
          <w:lang w:val="ru-RU"/>
        </w:rPr>
        <w:t>10</w:t>
      </w:r>
      <w:r w:rsidRPr="008A40CC">
        <w:rPr>
          <w:rFonts w:cs="Arial"/>
          <w:vertAlign w:val="superscript"/>
          <w:lang w:val="ru-RU"/>
        </w:rPr>
        <w:t>-9</w:t>
      </w:r>
      <w:r w:rsidR="008A40CC" w:rsidRPr="008A40CC">
        <w:rPr>
          <w:rFonts w:cs="Arial"/>
          <w:vertAlign w:val="superscript"/>
          <w:lang w:val="ru-RU"/>
        </w:rPr>
        <w:t xml:space="preserve"> </w:t>
      </w:r>
      <w:r w:rsidR="008A40CC" w:rsidRPr="008A40CC">
        <w:rPr>
          <w:rFonts w:cs="Arial"/>
          <w:color w:val="2D2D2D"/>
          <w:spacing w:val="2"/>
          <w:shd w:val="clear" w:color="auto" w:fill="FFFFFF"/>
          <w:lang w:val="ru-RU"/>
        </w:rPr>
        <w:t xml:space="preserve">и </w:t>
      </w:r>
      <w:r w:rsidR="008A40CC">
        <w:rPr>
          <w:rFonts w:cs="Arial"/>
          <w:color w:val="2D2D2D"/>
          <w:spacing w:val="2"/>
          <w:shd w:val="clear" w:color="auto" w:fill="FFFFFF"/>
          <w:lang w:val="ru-RU"/>
        </w:rPr>
        <w:t>очень</w:t>
      </w:r>
      <w:r w:rsidR="008A40CC" w:rsidRPr="008A40CC">
        <w:rPr>
          <w:rFonts w:cs="Arial"/>
          <w:color w:val="2D2D2D"/>
          <w:spacing w:val="2"/>
          <w:shd w:val="clear" w:color="auto" w:fill="FFFFFF"/>
          <w:lang w:val="ru-RU"/>
        </w:rPr>
        <w:t xml:space="preserve"> слабых кислот с константой диссоциации менее 10</w:t>
      </w:r>
      <w:r w:rsidR="008A40CC" w:rsidRPr="008A40CC">
        <w:rPr>
          <w:rFonts w:cs="Arial"/>
          <w:color w:val="2D2D2D"/>
          <w:spacing w:val="2"/>
          <w:shd w:val="clear" w:color="auto" w:fill="FFFFFF"/>
          <w:vertAlign w:val="superscript"/>
          <w:lang w:val="ru-RU"/>
        </w:rPr>
        <w:t>-9</w:t>
      </w:r>
      <w:r w:rsidR="008A40CC" w:rsidRPr="008A40CC">
        <w:rPr>
          <w:rFonts w:cs="Arial"/>
          <w:color w:val="2D2D2D"/>
          <w:spacing w:val="2"/>
          <w:shd w:val="clear" w:color="auto" w:fill="FFFFFF"/>
          <w:lang w:val="ru-RU"/>
        </w:rPr>
        <w:t>. Соли могут оказывать влияние на определение, если их константы диссоциации более</w:t>
      </w:r>
      <w:r w:rsidR="008A40CC">
        <w:rPr>
          <w:rFonts w:cs="Arial"/>
          <w:color w:val="2D2D2D"/>
          <w:spacing w:val="2"/>
          <w:shd w:val="clear" w:color="auto" w:fill="FFFFFF"/>
          <w:lang w:val="ru-RU"/>
        </w:rPr>
        <w:t xml:space="preserve"> </w:t>
      </w:r>
      <w:r w:rsidR="008A40CC" w:rsidRPr="008A40CC">
        <w:rPr>
          <w:rFonts w:cs="Arial"/>
          <w:color w:val="2D2D2D"/>
          <w:spacing w:val="2"/>
          <w:shd w:val="clear" w:color="auto" w:fill="FFFFFF"/>
          <w:lang w:val="ru-RU"/>
        </w:rPr>
        <w:t>10</w:t>
      </w:r>
      <w:r w:rsidR="008A40CC" w:rsidRPr="008A40CC">
        <w:rPr>
          <w:rFonts w:cs="Arial"/>
          <w:color w:val="2D2D2D"/>
          <w:spacing w:val="2"/>
          <w:shd w:val="clear" w:color="auto" w:fill="FFFFFF"/>
          <w:vertAlign w:val="superscript"/>
          <w:lang w:val="ru-RU"/>
        </w:rPr>
        <w:t>-9</w:t>
      </w:r>
      <w:r w:rsidR="008A40CC" w:rsidRPr="008A40CC">
        <w:rPr>
          <w:rFonts w:cs="Arial"/>
          <w:color w:val="2D2D2D"/>
          <w:spacing w:val="2"/>
          <w:shd w:val="clear" w:color="auto" w:fill="FFFFFF"/>
          <w:lang w:val="ru-RU"/>
        </w:rPr>
        <w:t>.</w:t>
      </w:r>
      <w:r w:rsidR="005D2CCC">
        <w:rPr>
          <w:rFonts w:cs="Arial"/>
          <w:color w:val="2D2D2D"/>
          <w:spacing w:val="2"/>
          <w:shd w:val="clear" w:color="auto" w:fill="FFFFFF"/>
          <w:lang w:val="ru-RU"/>
        </w:rPr>
        <w:t xml:space="preserve"> </w:t>
      </w:r>
      <w:r w:rsidR="005D2CCC" w:rsidRPr="005D2CCC">
        <w:rPr>
          <w:rFonts w:cs="Arial"/>
          <w:color w:val="2D2D2D"/>
          <w:spacing w:val="2"/>
          <w:shd w:val="clear" w:color="auto" w:fill="FFFFFF"/>
          <w:lang w:val="ru-RU"/>
        </w:rPr>
        <w:t xml:space="preserve">Прецизионность </w:t>
      </w:r>
      <w:proofErr w:type="gramStart"/>
      <w:r w:rsidR="005D2CCC" w:rsidRPr="005D2CCC">
        <w:rPr>
          <w:rFonts w:cs="Arial"/>
          <w:color w:val="2D2D2D"/>
          <w:spacing w:val="2"/>
          <w:shd w:val="clear" w:color="auto" w:fill="FFFFFF"/>
          <w:lang w:val="ru-RU"/>
        </w:rPr>
        <w:t>определена</w:t>
      </w:r>
      <w:proofErr w:type="gramEnd"/>
      <w:r w:rsidR="005D2CCC" w:rsidRPr="005D2CCC">
        <w:rPr>
          <w:rFonts w:cs="Arial"/>
          <w:color w:val="2D2D2D"/>
          <w:spacing w:val="2"/>
          <w:shd w:val="clear" w:color="auto" w:fill="FFFFFF"/>
          <w:lang w:val="ru-RU"/>
        </w:rPr>
        <w:t xml:space="preserve"> для диапазона кислотных чисел от 0,1 до 150 мг</w:t>
      </w:r>
      <w:r w:rsidR="005D2CCC">
        <w:rPr>
          <w:rFonts w:cs="Arial"/>
          <w:color w:val="2D2D2D"/>
          <w:spacing w:val="2"/>
          <w:shd w:val="clear" w:color="auto" w:fill="FFFFFF"/>
          <w:lang w:val="ru-RU"/>
        </w:rPr>
        <w:t xml:space="preserve"> КОН/г.</w:t>
      </w:r>
    </w:p>
    <w:p w14:paraId="15F7DADE" w14:textId="49647888" w:rsidR="005268A5" w:rsidRDefault="005D2CCC" w:rsidP="002E7B43">
      <w:pPr>
        <w:spacing w:line="360" w:lineRule="auto"/>
        <w:ind w:firstLine="510"/>
        <w:jc w:val="both"/>
        <w:rPr>
          <w:rFonts w:cs="Arial"/>
          <w:color w:val="2D2D2D"/>
          <w:spacing w:val="2"/>
          <w:shd w:val="clear" w:color="auto" w:fill="FFFFFF"/>
          <w:lang w:val="ru-RU"/>
        </w:rPr>
      </w:pPr>
      <w:r>
        <w:rPr>
          <w:rFonts w:cs="Arial"/>
          <w:color w:val="2D2D2D"/>
          <w:spacing w:val="2"/>
          <w:shd w:val="clear" w:color="auto" w:fill="FFFFFF"/>
          <w:lang w:val="ru-RU"/>
        </w:rPr>
        <w:t xml:space="preserve">1.1.2 </w:t>
      </w:r>
      <w:r w:rsidRPr="005D2CCC">
        <w:rPr>
          <w:rFonts w:cs="Arial"/>
          <w:color w:val="2D2D2D"/>
          <w:spacing w:val="2"/>
          <w:shd w:val="clear" w:color="auto" w:fill="FFFFFF"/>
          <w:lang w:val="ru-RU"/>
        </w:rPr>
        <w:t xml:space="preserve">Метод В предназначен только для </w:t>
      </w:r>
      <w:proofErr w:type="spellStart"/>
      <w:r w:rsidRPr="005D2CCC">
        <w:rPr>
          <w:rFonts w:cs="Arial"/>
          <w:color w:val="2D2D2D"/>
          <w:spacing w:val="2"/>
          <w:shd w:val="clear" w:color="auto" w:fill="FFFFFF"/>
          <w:lang w:val="ru-RU"/>
        </w:rPr>
        <w:t>биодизельного</w:t>
      </w:r>
      <w:proofErr w:type="spellEnd"/>
      <w:r w:rsidRPr="005D2CCC">
        <w:rPr>
          <w:rFonts w:cs="Arial"/>
          <w:color w:val="2D2D2D"/>
          <w:spacing w:val="2"/>
          <w:shd w:val="clear" w:color="auto" w:fill="FFFFFF"/>
          <w:lang w:val="ru-RU"/>
        </w:rPr>
        <w:t xml:space="preserve"> топлива и смесей </w:t>
      </w:r>
      <w:proofErr w:type="spellStart"/>
      <w:r w:rsidRPr="005D2CCC">
        <w:rPr>
          <w:rFonts w:cs="Arial"/>
          <w:color w:val="2D2D2D"/>
          <w:spacing w:val="2"/>
          <w:shd w:val="clear" w:color="auto" w:fill="FFFFFF"/>
          <w:lang w:val="ru-RU"/>
        </w:rPr>
        <w:t>биодизельного</w:t>
      </w:r>
      <w:proofErr w:type="spellEnd"/>
      <w:r w:rsidRPr="005D2CCC">
        <w:rPr>
          <w:rFonts w:cs="Arial"/>
          <w:color w:val="2D2D2D"/>
          <w:spacing w:val="2"/>
          <w:shd w:val="clear" w:color="auto" w:fill="FFFFFF"/>
          <w:lang w:val="ru-RU"/>
        </w:rPr>
        <w:t xml:space="preserve"> топлива с низкой кислотностью и несущест</w:t>
      </w:r>
      <w:r w:rsidR="005268A5">
        <w:rPr>
          <w:rFonts w:cs="Arial"/>
          <w:color w:val="2D2D2D"/>
          <w:spacing w:val="2"/>
          <w:shd w:val="clear" w:color="auto" w:fill="FFFFFF"/>
          <w:lang w:val="ru-RU"/>
        </w:rPr>
        <w:t>венным различием растворимости. Для метода</w:t>
      </w:r>
      <w:proofErr w:type="gramStart"/>
      <w:r w:rsidR="005268A5">
        <w:rPr>
          <w:rFonts w:cs="Arial"/>
          <w:color w:val="2D2D2D"/>
          <w:spacing w:val="2"/>
          <w:shd w:val="clear" w:color="auto" w:fill="FFFFFF"/>
          <w:lang w:val="ru-RU"/>
        </w:rPr>
        <w:t xml:space="preserve"> В</w:t>
      </w:r>
      <w:proofErr w:type="gramEnd"/>
      <w:r w:rsidR="005268A5">
        <w:rPr>
          <w:rFonts w:cs="Arial"/>
          <w:color w:val="2D2D2D"/>
          <w:spacing w:val="2"/>
          <w:shd w:val="clear" w:color="auto" w:fill="FFFFFF"/>
          <w:lang w:val="ru-RU"/>
        </w:rPr>
        <w:t xml:space="preserve"> используют автоматический </w:t>
      </w:r>
      <w:proofErr w:type="spellStart"/>
      <w:r w:rsidR="005268A5">
        <w:rPr>
          <w:rFonts w:cs="Arial"/>
          <w:color w:val="2D2D2D"/>
          <w:spacing w:val="2"/>
          <w:shd w:val="clear" w:color="auto" w:fill="FFFFFF"/>
          <w:lang w:val="ru-RU"/>
        </w:rPr>
        <w:t>титратор</w:t>
      </w:r>
      <w:proofErr w:type="spellEnd"/>
      <w:r w:rsidR="005268A5">
        <w:rPr>
          <w:rFonts w:cs="Arial"/>
          <w:color w:val="2D2D2D"/>
          <w:spacing w:val="2"/>
          <w:shd w:val="clear" w:color="auto" w:fill="FFFFFF"/>
          <w:lang w:val="ru-RU"/>
        </w:rPr>
        <w:t>.</w:t>
      </w:r>
    </w:p>
    <w:p w14:paraId="6336D39C" w14:textId="2813AD9B" w:rsidR="005268A5" w:rsidRDefault="005268A5" w:rsidP="00701EC6">
      <w:pPr>
        <w:spacing w:before="120" w:after="120" w:line="360" w:lineRule="auto"/>
        <w:ind w:firstLine="510"/>
        <w:jc w:val="both"/>
        <w:rPr>
          <w:rFonts w:cs="Arial"/>
          <w:sz w:val="22"/>
          <w:szCs w:val="22"/>
          <w:lang w:val="ru-RU"/>
        </w:rPr>
      </w:pPr>
      <w:r w:rsidRPr="005268A5">
        <w:rPr>
          <w:rFonts w:cs="Arial"/>
          <w:sz w:val="22"/>
          <w:szCs w:val="22"/>
          <w:lang w:val="ru-RU"/>
        </w:rPr>
        <w:t>П</w:t>
      </w:r>
      <w:r>
        <w:rPr>
          <w:rFonts w:cs="Arial"/>
          <w:sz w:val="22"/>
          <w:szCs w:val="22"/>
          <w:lang w:val="ru-RU"/>
        </w:rPr>
        <w:t xml:space="preserve"> </w:t>
      </w:r>
      <w:proofErr w:type="gramStart"/>
      <w:r w:rsidRPr="005268A5">
        <w:rPr>
          <w:rFonts w:cs="Arial"/>
          <w:sz w:val="22"/>
          <w:szCs w:val="22"/>
          <w:lang w:val="ru-RU"/>
        </w:rPr>
        <w:t>р</w:t>
      </w:r>
      <w:proofErr w:type="gramEnd"/>
      <w:r>
        <w:rPr>
          <w:rFonts w:cs="Arial"/>
          <w:sz w:val="22"/>
          <w:szCs w:val="22"/>
          <w:lang w:val="ru-RU"/>
        </w:rPr>
        <w:t xml:space="preserve"> </w:t>
      </w:r>
      <w:r w:rsidRPr="005268A5">
        <w:rPr>
          <w:rFonts w:cs="Arial"/>
          <w:sz w:val="22"/>
          <w:szCs w:val="22"/>
          <w:lang w:val="ru-RU"/>
        </w:rPr>
        <w:t>и</w:t>
      </w:r>
      <w:r>
        <w:rPr>
          <w:rFonts w:cs="Arial"/>
          <w:sz w:val="22"/>
          <w:szCs w:val="22"/>
          <w:lang w:val="ru-RU"/>
        </w:rPr>
        <w:t xml:space="preserve"> </w:t>
      </w:r>
      <w:r w:rsidRPr="005268A5">
        <w:rPr>
          <w:rFonts w:cs="Arial"/>
          <w:sz w:val="22"/>
          <w:szCs w:val="22"/>
          <w:lang w:val="ru-RU"/>
        </w:rPr>
        <w:t>м</w:t>
      </w:r>
      <w:r>
        <w:rPr>
          <w:rFonts w:cs="Arial"/>
          <w:sz w:val="22"/>
          <w:szCs w:val="22"/>
          <w:lang w:val="ru-RU"/>
        </w:rPr>
        <w:t xml:space="preserve"> </w:t>
      </w:r>
      <w:r w:rsidRPr="005268A5">
        <w:rPr>
          <w:rFonts w:cs="Arial"/>
          <w:sz w:val="22"/>
          <w:szCs w:val="22"/>
          <w:lang w:val="ru-RU"/>
        </w:rPr>
        <w:t>е</w:t>
      </w:r>
      <w:r>
        <w:rPr>
          <w:rFonts w:cs="Arial"/>
          <w:sz w:val="22"/>
          <w:szCs w:val="22"/>
          <w:lang w:val="ru-RU"/>
        </w:rPr>
        <w:t xml:space="preserve"> </w:t>
      </w:r>
      <w:r w:rsidRPr="005268A5">
        <w:rPr>
          <w:rFonts w:cs="Arial"/>
          <w:sz w:val="22"/>
          <w:szCs w:val="22"/>
          <w:lang w:val="ru-RU"/>
        </w:rPr>
        <w:t>ч</w:t>
      </w:r>
      <w:r>
        <w:rPr>
          <w:rFonts w:cs="Arial"/>
          <w:sz w:val="22"/>
          <w:szCs w:val="22"/>
          <w:lang w:val="ru-RU"/>
        </w:rPr>
        <w:t xml:space="preserve"> </w:t>
      </w:r>
      <w:r w:rsidRPr="005268A5">
        <w:rPr>
          <w:rFonts w:cs="Arial"/>
          <w:sz w:val="22"/>
          <w:szCs w:val="22"/>
          <w:lang w:val="ru-RU"/>
        </w:rPr>
        <w:t>а</w:t>
      </w:r>
      <w:r>
        <w:rPr>
          <w:rFonts w:cs="Arial"/>
          <w:sz w:val="22"/>
          <w:szCs w:val="22"/>
          <w:lang w:val="ru-RU"/>
        </w:rPr>
        <w:t xml:space="preserve"> </w:t>
      </w:r>
      <w:r w:rsidRPr="005268A5">
        <w:rPr>
          <w:rFonts w:cs="Arial"/>
          <w:sz w:val="22"/>
          <w:szCs w:val="22"/>
          <w:lang w:val="ru-RU"/>
        </w:rPr>
        <w:t>н</w:t>
      </w:r>
      <w:r>
        <w:rPr>
          <w:rFonts w:cs="Arial"/>
          <w:sz w:val="22"/>
          <w:szCs w:val="22"/>
          <w:lang w:val="ru-RU"/>
        </w:rPr>
        <w:t xml:space="preserve"> </w:t>
      </w:r>
      <w:r w:rsidRPr="005268A5">
        <w:rPr>
          <w:rFonts w:cs="Arial"/>
          <w:sz w:val="22"/>
          <w:szCs w:val="22"/>
          <w:lang w:val="ru-RU"/>
        </w:rPr>
        <w:t>и</w:t>
      </w:r>
      <w:r>
        <w:rPr>
          <w:rFonts w:cs="Arial"/>
          <w:sz w:val="22"/>
          <w:szCs w:val="22"/>
          <w:lang w:val="ru-RU"/>
        </w:rPr>
        <w:t xml:space="preserve"> </w:t>
      </w:r>
      <w:r w:rsidRPr="005268A5">
        <w:rPr>
          <w:rFonts w:cs="Arial"/>
          <w:sz w:val="22"/>
          <w:szCs w:val="22"/>
          <w:lang w:val="ru-RU"/>
        </w:rPr>
        <w:t>е</w:t>
      </w:r>
      <w:r>
        <w:rPr>
          <w:rFonts w:cs="Arial"/>
          <w:sz w:val="22"/>
          <w:szCs w:val="22"/>
          <w:lang w:val="ru-RU"/>
        </w:rPr>
        <w:t xml:space="preserve"> </w:t>
      </w:r>
      <w:r w:rsidRPr="005268A5">
        <w:rPr>
          <w:rFonts w:cs="Arial"/>
          <w:sz w:val="22"/>
          <w:szCs w:val="22"/>
          <w:lang w:val="ru-RU"/>
        </w:rPr>
        <w:t xml:space="preserve"> 1 - Свежие и отработанные масла могут содержать кислотные компоненты, например органические и минеральные кислоты, сложные эфиры, фенольные соединения, лактоны, смолы, соли тяжелых металлов, соли аммония и других слабых щелочей, кислые соли многоосновных кислот, а также ингибиторы и детергенты.</w:t>
      </w:r>
    </w:p>
    <w:p w14:paraId="513113A4" w14:textId="77777777" w:rsidR="002E6161" w:rsidRDefault="00FE340B" w:rsidP="002E6161">
      <w:pPr>
        <w:spacing w:before="120" w:after="120" w:line="360" w:lineRule="auto"/>
        <w:ind w:firstLine="510"/>
        <w:jc w:val="both"/>
        <w:rPr>
          <w:rFonts w:cs="Arial"/>
          <w:lang w:val="ru-RU"/>
        </w:rPr>
      </w:pPr>
      <w:r>
        <w:rPr>
          <w:rFonts w:cs="Arial"/>
          <w:lang w:val="ru-RU"/>
        </w:rPr>
        <w:t xml:space="preserve">1.2 </w:t>
      </w:r>
      <w:r w:rsidRPr="00FE340B">
        <w:rPr>
          <w:rFonts w:cs="Arial"/>
          <w:lang w:val="ru-RU"/>
        </w:rPr>
        <w:t>Методы также можно использовать для определения относительного изменения масел в процессе окисления, независимо от цвета и других свойств масел. Несмотря на то, что титрование проводят в определенных равновесных условиях, методы не предназначены для измерения абсолютного кислотного числа, которое можно использовать для прогнозирования характеристик масла при эксплуатации. Общая зависимость коррозии подшипников от кислотного числа не установлена.</w:t>
      </w:r>
      <w:r w:rsidR="00435BEC">
        <w:rPr>
          <w:rFonts w:cs="Arial"/>
          <w:lang w:val="ru-RU"/>
        </w:rPr>
        <w:t xml:space="preserve"> </w:t>
      </w:r>
    </w:p>
    <w:p w14:paraId="3899B8B6" w14:textId="0989219F" w:rsidR="00FE340B" w:rsidRPr="00FE340B" w:rsidRDefault="00FE340B" w:rsidP="002E6161">
      <w:pPr>
        <w:spacing w:before="120" w:after="120" w:line="360" w:lineRule="auto"/>
        <w:ind w:firstLine="510"/>
        <w:jc w:val="both"/>
        <w:rPr>
          <w:rFonts w:cs="Arial"/>
          <w:lang w:val="ru-RU"/>
        </w:rPr>
      </w:pPr>
      <w:r w:rsidRPr="00FE340B">
        <w:rPr>
          <w:rFonts w:cs="Arial"/>
          <w:sz w:val="22"/>
          <w:szCs w:val="22"/>
          <w:lang w:val="ru-RU"/>
        </w:rPr>
        <w:t>П</w:t>
      </w:r>
      <w:r>
        <w:rPr>
          <w:rFonts w:cs="Arial"/>
          <w:sz w:val="22"/>
          <w:szCs w:val="22"/>
          <w:lang w:val="ru-RU"/>
        </w:rPr>
        <w:t xml:space="preserve"> </w:t>
      </w:r>
      <w:proofErr w:type="gramStart"/>
      <w:r w:rsidRPr="00FE340B">
        <w:rPr>
          <w:rFonts w:cs="Arial"/>
          <w:sz w:val="22"/>
          <w:szCs w:val="22"/>
          <w:lang w:val="ru-RU"/>
        </w:rPr>
        <w:t>р</w:t>
      </w:r>
      <w:proofErr w:type="gramEnd"/>
      <w:r>
        <w:rPr>
          <w:rFonts w:cs="Arial"/>
          <w:sz w:val="22"/>
          <w:szCs w:val="22"/>
          <w:lang w:val="ru-RU"/>
        </w:rPr>
        <w:t xml:space="preserve"> </w:t>
      </w:r>
      <w:r w:rsidRPr="00FE340B">
        <w:rPr>
          <w:rFonts w:cs="Arial"/>
          <w:sz w:val="22"/>
          <w:szCs w:val="22"/>
          <w:lang w:val="ru-RU"/>
        </w:rPr>
        <w:t>и</w:t>
      </w:r>
      <w:r>
        <w:rPr>
          <w:rFonts w:cs="Arial"/>
          <w:sz w:val="22"/>
          <w:szCs w:val="22"/>
          <w:lang w:val="ru-RU"/>
        </w:rPr>
        <w:t xml:space="preserve"> </w:t>
      </w:r>
      <w:r w:rsidRPr="00FE340B">
        <w:rPr>
          <w:rFonts w:cs="Arial"/>
          <w:sz w:val="22"/>
          <w:szCs w:val="22"/>
          <w:lang w:val="ru-RU"/>
        </w:rPr>
        <w:t>м</w:t>
      </w:r>
      <w:r>
        <w:rPr>
          <w:rFonts w:cs="Arial"/>
          <w:sz w:val="22"/>
          <w:szCs w:val="22"/>
          <w:lang w:val="ru-RU"/>
        </w:rPr>
        <w:t xml:space="preserve"> </w:t>
      </w:r>
      <w:r w:rsidRPr="00FE340B">
        <w:rPr>
          <w:rFonts w:cs="Arial"/>
          <w:sz w:val="22"/>
          <w:szCs w:val="22"/>
          <w:lang w:val="ru-RU"/>
        </w:rPr>
        <w:t>е</w:t>
      </w:r>
      <w:r>
        <w:rPr>
          <w:rFonts w:cs="Arial"/>
          <w:sz w:val="22"/>
          <w:szCs w:val="22"/>
          <w:lang w:val="ru-RU"/>
        </w:rPr>
        <w:t xml:space="preserve"> </w:t>
      </w:r>
      <w:r w:rsidRPr="00FE340B">
        <w:rPr>
          <w:rFonts w:cs="Arial"/>
          <w:sz w:val="22"/>
          <w:szCs w:val="22"/>
          <w:lang w:val="ru-RU"/>
        </w:rPr>
        <w:t>ч</w:t>
      </w:r>
      <w:r>
        <w:rPr>
          <w:rFonts w:cs="Arial"/>
          <w:sz w:val="22"/>
          <w:szCs w:val="22"/>
          <w:lang w:val="ru-RU"/>
        </w:rPr>
        <w:t xml:space="preserve"> </w:t>
      </w:r>
      <w:r w:rsidRPr="00FE340B">
        <w:rPr>
          <w:rFonts w:cs="Arial"/>
          <w:sz w:val="22"/>
          <w:szCs w:val="22"/>
          <w:lang w:val="ru-RU"/>
        </w:rPr>
        <w:t>а</w:t>
      </w:r>
      <w:r>
        <w:rPr>
          <w:rFonts w:cs="Arial"/>
          <w:sz w:val="22"/>
          <w:szCs w:val="22"/>
          <w:lang w:val="ru-RU"/>
        </w:rPr>
        <w:t xml:space="preserve"> </w:t>
      </w:r>
      <w:r w:rsidRPr="00FE340B">
        <w:rPr>
          <w:rFonts w:cs="Arial"/>
          <w:sz w:val="22"/>
          <w:szCs w:val="22"/>
          <w:lang w:val="ru-RU"/>
        </w:rPr>
        <w:t>н</w:t>
      </w:r>
      <w:r>
        <w:rPr>
          <w:rFonts w:cs="Arial"/>
          <w:sz w:val="22"/>
          <w:szCs w:val="22"/>
          <w:lang w:val="ru-RU"/>
        </w:rPr>
        <w:t xml:space="preserve"> </w:t>
      </w:r>
      <w:r w:rsidRPr="00FE340B">
        <w:rPr>
          <w:rFonts w:cs="Arial"/>
          <w:sz w:val="22"/>
          <w:szCs w:val="22"/>
          <w:lang w:val="ru-RU"/>
        </w:rPr>
        <w:t>и</w:t>
      </w:r>
      <w:r>
        <w:rPr>
          <w:rFonts w:cs="Arial"/>
          <w:sz w:val="22"/>
          <w:szCs w:val="22"/>
          <w:lang w:val="ru-RU"/>
        </w:rPr>
        <w:t xml:space="preserve"> </w:t>
      </w:r>
      <w:r w:rsidRPr="00FE340B">
        <w:rPr>
          <w:rFonts w:cs="Arial"/>
          <w:sz w:val="22"/>
          <w:szCs w:val="22"/>
          <w:lang w:val="ru-RU"/>
        </w:rPr>
        <w:t>е</w:t>
      </w:r>
      <w:r>
        <w:rPr>
          <w:rFonts w:cs="Arial"/>
          <w:sz w:val="22"/>
          <w:szCs w:val="22"/>
          <w:lang w:val="ru-RU"/>
        </w:rPr>
        <w:t xml:space="preserve"> </w:t>
      </w:r>
      <w:r w:rsidRPr="00FE340B">
        <w:rPr>
          <w:rFonts w:cs="Arial"/>
          <w:sz w:val="22"/>
          <w:szCs w:val="22"/>
          <w:lang w:val="ru-RU"/>
        </w:rPr>
        <w:t xml:space="preserve"> 2 - Значение кислотного числа, полученное по настоящему методу, может не соответствовать значениям, полученным по </w:t>
      </w:r>
      <w:r w:rsidRPr="00FE340B">
        <w:rPr>
          <w:rFonts w:cs="Arial"/>
          <w:sz w:val="22"/>
          <w:szCs w:val="22"/>
        </w:rPr>
        <w:t>ASTM</w:t>
      </w:r>
      <w:r w:rsidRPr="00FE340B">
        <w:rPr>
          <w:rFonts w:cs="Arial"/>
          <w:sz w:val="22"/>
          <w:szCs w:val="22"/>
          <w:lang w:val="ru-RU"/>
        </w:rPr>
        <w:t xml:space="preserve"> </w:t>
      </w:r>
      <w:r w:rsidRPr="00FE340B">
        <w:rPr>
          <w:rFonts w:cs="Arial"/>
          <w:sz w:val="22"/>
          <w:szCs w:val="22"/>
        </w:rPr>
        <w:t>D</w:t>
      </w:r>
      <w:r w:rsidRPr="00FE340B">
        <w:rPr>
          <w:rFonts w:cs="Arial"/>
          <w:sz w:val="22"/>
          <w:szCs w:val="22"/>
          <w:lang w:val="ru-RU"/>
        </w:rPr>
        <w:t xml:space="preserve"> 974 и </w:t>
      </w:r>
      <w:r w:rsidRPr="00FE340B">
        <w:rPr>
          <w:rFonts w:cs="Arial"/>
          <w:sz w:val="22"/>
          <w:szCs w:val="22"/>
        </w:rPr>
        <w:t>ASTM</w:t>
      </w:r>
      <w:r w:rsidRPr="00FE340B">
        <w:rPr>
          <w:rFonts w:cs="Arial"/>
          <w:sz w:val="22"/>
          <w:szCs w:val="22"/>
          <w:lang w:val="ru-RU"/>
        </w:rPr>
        <w:t xml:space="preserve"> </w:t>
      </w:r>
      <w:r w:rsidRPr="00FE340B">
        <w:rPr>
          <w:rFonts w:cs="Arial"/>
          <w:sz w:val="22"/>
          <w:szCs w:val="22"/>
        </w:rPr>
        <w:t>D</w:t>
      </w:r>
      <w:r w:rsidRPr="00FE340B">
        <w:rPr>
          <w:rFonts w:cs="Arial"/>
          <w:sz w:val="22"/>
          <w:szCs w:val="22"/>
          <w:lang w:val="ru-RU"/>
        </w:rPr>
        <w:t xml:space="preserve"> 3339. Сопоставление результатов по настоящему методу испытания с другими методами без титрования не проводилось.</w:t>
      </w:r>
    </w:p>
    <w:p w14:paraId="4ACAE7E3" w14:textId="1A63F210" w:rsidR="00FE340B" w:rsidRDefault="00FE340B" w:rsidP="00435BEC">
      <w:pPr>
        <w:spacing w:before="120" w:after="120" w:line="360" w:lineRule="auto"/>
        <w:ind w:firstLine="510"/>
        <w:jc w:val="both"/>
        <w:rPr>
          <w:rFonts w:cs="Arial"/>
          <w:sz w:val="22"/>
          <w:szCs w:val="22"/>
          <w:lang w:val="ru-RU"/>
        </w:rPr>
      </w:pPr>
      <w:r w:rsidRPr="00FE340B">
        <w:rPr>
          <w:rFonts w:cs="Arial"/>
          <w:sz w:val="22"/>
          <w:szCs w:val="22"/>
          <w:lang w:val="ru-RU"/>
        </w:rPr>
        <w:lastRenderedPageBreak/>
        <w:t>П</w:t>
      </w:r>
      <w:r>
        <w:rPr>
          <w:rFonts w:cs="Arial"/>
          <w:sz w:val="22"/>
          <w:szCs w:val="22"/>
          <w:lang w:val="ru-RU"/>
        </w:rPr>
        <w:t xml:space="preserve"> </w:t>
      </w:r>
      <w:proofErr w:type="gramStart"/>
      <w:r w:rsidRPr="00FE340B">
        <w:rPr>
          <w:rFonts w:cs="Arial"/>
          <w:sz w:val="22"/>
          <w:szCs w:val="22"/>
          <w:lang w:val="ru-RU"/>
        </w:rPr>
        <w:t>р</w:t>
      </w:r>
      <w:proofErr w:type="gramEnd"/>
      <w:r>
        <w:rPr>
          <w:rFonts w:cs="Arial"/>
          <w:sz w:val="22"/>
          <w:szCs w:val="22"/>
          <w:lang w:val="ru-RU"/>
        </w:rPr>
        <w:t xml:space="preserve"> </w:t>
      </w:r>
      <w:r w:rsidRPr="00FE340B">
        <w:rPr>
          <w:rFonts w:cs="Arial"/>
          <w:sz w:val="22"/>
          <w:szCs w:val="22"/>
          <w:lang w:val="ru-RU"/>
        </w:rPr>
        <w:t>и</w:t>
      </w:r>
      <w:r>
        <w:rPr>
          <w:rFonts w:cs="Arial"/>
          <w:sz w:val="22"/>
          <w:szCs w:val="22"/>
          <w:lang w:val="ru-RU"/>
        </w:rPr>
        <w:t xml:space="preserve"> </w:t>
      </w:r>
      <w:r w:rsidRPr="00FE340B">
        <w:rPr>
          <w:rFonts w:cs="Arial"/>
          <w:sz w:val="22"/>
          <w:szCs w:val="22"/>
          <w:lang w:val="ru-RU"/>
        </w:rPr>
        <w:t>м</w:t>
      </w:r>
      <w:r>
        <w:rPr>
          <w:rFonts w:cs="Arial"/>
          <w:sz w:val="22"/>
          <w:szCs w:val="22"/>
          <w:lang w:val="ru-RU"/>
        </w:rPr>
        <w:t xml:space="preserve"> </w:t>
      </w:r>
      <w:r w:rsidRPr="00FE340B">
        <w:rPr>
          <w:rFonts w:cs="Arial"/>
          <w:sz w:val="22"/>
          <w:szCs w:val="22"/>
          <w:lang w:val="ru-RU"/>
        </w:rPr>
        <w:t>е</w:t>
      </w:r>
      <w:r>
        <w:rPr>
          <w:rFonts w:cs="Arial"/>
          <w:sz w:val="22"/>
          <w:szCs w:val="22"/>
          <w:lang w:val="ru-RU"/>
        </w:rPr>
        <w:t xml:space="preserve"> </w:t>
      </w:r>
      <w:r w:rsidRPr="00FE340B">
        <w:rPr>
          <w:rFonts w:cs="Arial"/>
          <w:sz w:val="22"/>
          <w:szCs w:val="22"/>
          <w:lang w:val="ru-RU"/>
        </w:rPr>
        <w:t>ч</w:t>
      </w:r>
      <w:r>
        <w:rPr>
          <w:rFonts w:cs="Arial"/>
          <w:sz w:val="22"/>
          <w:szCs w:val="22"/>
          <w:lang w:val="ru-RU"/>
        </w:rPr>
        <w:t xml:space="preserve"> </w:t>
      </w:r>
      <w:r w:rsidRPr="00FE340B">
        <w:rPr>
          <w:rFonts w:cs="Arial"/>
          <w:sz w:val="22"/>
          <w:szCs w:val="22"/>
          <w:lang w:val="ru-RU"/>
        </w:rPr>
        <w:t>а</w:t>
      </w:r>
      <w:r>
        <w:rPr>
          <w:rFonts w:cs="Arial"/>
          <w:sz w:val="22"/>
          <w:szCs w:val="22"/>
          <w:lang w:val="ru-RU"/>
        </w:rPr>
        <w:t xml:space="preserve"> </w:t>
      </w:r>
      <w:r w:rsidRPr="00FE340B">
        <w:rPr>
          <w:rFonts w:cs="Arial"/>
          <w:sz w:val="22"/>
          <w:szCs w:val="22"/>
          <w:lang w:val="ru-RU"/>
        </w:rPr>
        <w:t>н</w:t>
      </w:r>
      <w:r>
        <w:rPr>
          <w:rFonts w:cs="Arial"/>
          <w:sz w:val="22"/>
          <w:szCs w:val="22"/>
          <w:lang w:val="ru-RU"/>
        </w:rPr>
        <w:t xml:space="preserve"> </w:t>
      </w:r>
      <w:r w:rsidRPr="00FE340B">
        <w:rPr>
          <w:rFonts w:cs="Arial"/>
          <w:sz w:val="22"/>
          <w:szCs w:val="22"/>
          <w:lang w:val="ru-RU"/>
        </w:rPr>
        <w:t>и</w:t>
      </w:r>
      <w:r>
        <w:rPr>
          <w:rFonts w:cs="Arial"/>
          <w:sz w:val="22"/>
          <w:szCs w:val="22"/>
          <w:lang w:val="ru-RU"/>
        </w:rPr>
        <w:t xml:space="preserve"> </w:t>
      </w:r>
      <w:r w:rsidRPr="00FE340B">
        <w:rPr>
          <w:rFonts w:cs="Arial"/>
          <w:sz w:val="22"/>
          <w:szCs w:val="22"/>
          <w:lang w:val="ru-RU"/>
        </w:rPr>
        <w:t>е</w:t>
      </w:r>
      <w:r>
        <w:rPr>
          <w:rFonts w:cs="Arial"/>
          <w:sz w:val="22"/>
          <w:szCs w:val="22"/>
          <w:lang w:val="ru-RU"/>
        </w:rPr>
        <w:t xml:space="preserve"> </w:t>
      </w:r>
      <w:r w:rsidRPr="00FE340B">
        <w:rPr>
          <w:rFonts w:cs="Arial"/>
          <w:sz w:val="22"/>
          <w:szCs w:val="22"/>
          <w:lang w:val="ru-RU"/>
        </w:rPr>
        <w:t xml:space="preserve"> 3 - Несколько лабораторий отметили различие результатов, полученных по настоящему методу, при использовании водных и неводных буферных растворов.</w:t>
      </w:r>
    </w:p>
    <w:p w14:paraId="02FDE8A0" w14:textId="6CF11B06" w:rsidR="00FE340B" w:rsidRDefault="00FE340B" w:rsidP="002E7B43">
      <w:pPr>
        <w:spacing w:line="360" w:lineRule="auto"/>
        <w:ind w:firstLine="510"/>
        <w:jc w:val="both"/>
        <w:rPr>
          <w:rFonts w:cs="Arial"/>
          <w:lang w:val="ru-RU"/>
        </w:rPr>
      </w:pPr>
      <w:r>
        <w:rPr>
          <w:rFonts w:cs="Arial"/>
          <w:lang w:val="ru-RU"/>
        </w:rPr>
        <w:t xml:space="preserve">1.3 </w:t>
      </w:r>
      <w:r w:rsidRPr="00FE340B">
        <w:rPr>
          <w:rFonts w:cs="Arial"/>
          <w:lang w:val="ru-RU"/>
        </w:rPr>
        <w:t>Значения в единицах СИ рассматривают как стандартные.</w:t>
      </w:r>
    </w:p>
    <w:p w14:paraId="2B7B6587" w14:textId="3570198B" w:rsidR="00FE340B" w:rsidRDefault="00FE340B" w:rsidP="002E7B43">
      <w:pPr>
        <w:spacing w:line="360" w:lineRule="auto"/>
        <w:ind w:firstLine="510"/>
        <w:jc w:val="both"/>
        <w:rPr>
          <w:rFonts w:cs="Arial"/>
          <w:lang w:val="ru-RU"/>
        </w:rPr>
      </w:pPr>
      <w:r>
        <w:rPr>
          <w:rFonts w:cs="Arial"/>
          <w:lang w:val="ru-RU"/>
        </w:rPr>
        <w:t>1.4</w:t>
      </w:r>
      <w:proofErr w:type="gramStart"/>
      <w:r>
        <w:rPr>
          <w:rFonts w:cs="Arial"/>
          <w:lang w:val="ru-RU"/>
        </w:rPr>
        <w:t xml:space="preserve"> </w:t>
      </w:r>
      <w:r w:rsidRPr="00FE340B">
        <w:rPr>
          <w:rFonts w:cs="Arial"/>
          <w:lang w:val="ru-RU"/>
        </w:rPr>
        <w:t>В</w:t>
      </w:r>
      <w:proofErr w:type="gramEnd"/>
      <w:r w:rsidRPr="00FE340B">
        <w:rPr>
          <w:rFonts w:cs="Arial"/>
          <w:lang w:val="ru-RU"/>
        </w:rPr>
        <w:t xml:space="preserve"> настоящем стандарте не предусмотрено рассмотрение всех вопросов обеспечения безопасности, связанных с его применением. Пользователь настоящего стандарта несет ответственность за установление соответствующих правил по технике безопасности и охране здоровья, а также определяет целесообразность применения законодательных ограничений перед его использованием.</w:t>
      </w:r>
    </w:p>
    <w:p w14:paraId="2D8DE52C" w14:textId="2C4354CF" w:rsidR="00FE340B" w:rsidRPr="00FE340B" w:rsidRDefault="00FE340B" w:rsidP="00FE340B">
      <w:pPr>
        <w:spacing w:line="360" w:lineRule="auto"/>
        <w:ind w:firstLine="510"/>
        <w:jc w:val="both"/>
        <w:rPr>
          <w:rFonts w:cs="Arial"/>
          <w:lang w:val="ru-RU"/>
        </w:rPr>
      </w:pPr>
      <w:r w:rsidRPr="005E66D1">
        <w:rPr>
          <w:rFonts w:cs="Arial"/>
          <w:lang w:val="ru-RU"/>
        </w:rPr>
        <w:t>1.5 Н</w:t>
      </w:r>
      <w:bookmarkStart w:id="21" w:name="_Toc5906825"/>
      <w:bookmarkStart w:id="22" w:name="_Toc5906991"/>
      <w:bookmarkStart w:id="23" w:name="_Toc8059242"/>
      <w:r w:rsidR="006E6FEC">
        <w:rPr>
          <w:rFonts w:cs="Arial"/>
          <w:lang w:val="ru-RU"/>
        </w:rPr>
        <w:t xml:space="preserve">астоящий стандарт разработан </w:t>
      </w:r>
      <w:r w:rsidR="00FF2B03" w:rsidRPr="00FF2B03">
        <w:rPr>
          <w:rFonts w:cs="Arial"/>
          <w:lang w:val="ru-RU"/>
        </w:rPr>
        <w:t>в соответствии с международно-признанными принципами стандартизации, установленными Постановлением о принципах разработки международных стандартов, руководств и рекомендаций, выпущенным Комитетом по техническим барьерам в торговле (Комитет по TБT) Всемирной торговой организации.</w:t>
      </w:r>
    </w:p>
    <w:p w14:paraId="1D203CD8" w14:textId="77777777" w:rsidR="002E7B43" w:rsidRPr="00641D85" w:rsidRDefault="002E7B43" w:rsidP="002E7B43">
      <w:pPr>
        <w:pStyle w:val="1"/>
      </w:pPr>
      <w:r w:rsidRPr="00641D85">
        <w:t>2 Нормативные ссылки</w:t>
      </w:r>
      <w:bookmarkEnd w:id="21"/>
      <w:bookmarkEnd w:id="22"/>
      <w:bookmarkEnd w:id="23"/>
    </w:p>
    <w:p w14:paraId="0FDCC2C7" w14:textId="290A5925" w:rsidR="007B32C2" w:rsidRDefault="00D05ECD" w:rsidP="007061D6">
      <w:pPr>
        <w:spacing w:line="360" w:lineRule="auto"/>
        <w:ind w:firstLine="510"/>
        <w:jc w:val="both"/>
        <w:outlineLvl w:val="0"/>
        <w:rPr>
          <w:rFonts w:cs="Arial"/>
          <w:bCs/>
          <w:spacing w:val="-3"/>
          <w:lang w:val="ru-RU"/>
        </w:rPr>
      </w:pPr>
      <w:bookmarkStart w:id="24" w:name="_Toc5906826"/>
      <w:bookmarkStart w:id="25" w:name="_Toc5906992"/>
      <w:bookmarkStart w:id="26" w:name="_Toc8052366"/>
      <w:bookmarkStart w:id="27" w:name="_Toc8059243"/>
      <w:r>
        <w:rPr>
          <w:rFonts w:cs="Arial"/>
          <w:bCs/>
          <w:spacing w:val="-3"/>
          <w:lang w:val="ru-RU"/>
        </w:rPr>
        <w:t>2.1</w:t>
      </w:r>
      <w:proofErr w:type="gramStart"/>
      <w:r>
        <w:rPr>
          <w:rFonts w:cs="Arial"/>
          <w:bCs/>
          <w:spacing w:val="-3"/>
          <w:lang w:val="ru-RU"/>
        </w:rPr>
        <w:t xml:space="preserve"> </w:t>
      </w:r>
      <w:r w:rsidR="007B32C2" w:rsidRPr="007B32C2">
        <w:rPr>
          <w:rFonts w:cs="Arial"/>
          <w:bCs/>
          <w:spacing w:val="-3"/>
          <w:lang w:val="ru-RU"/>
        </w:rPr>
        <w:t>Д</w:t>
      </w:r>
      <w:proofErr w:type="gramEnd"/>
      <w:r w:rsidR="007B32C2" w:rsidRPr="007B32C2">
        <w:rPr>
          <w:rFonts w:cs="Arial"/>
          <w:bCs/>
          <w:spacing w:val="-3"/>
          <w:lang w:val="ru-RU"/>
        </w:rPr>
        <w:t>ля применения настоящего стандарта необходим</w:t>
      </w:r>
      <w:r w:rsidR="007B32C2">
        <w:rPr>
          <w:rFonts w:cs="Arial"/>
          <w:bCs/>
          <w:spacing w:val="-3"/>
          <w:lang w:val="ru-RU"/>
        </w:rPr>
        <w:t xml:space="preserve">ы следующие ссылочные </w:t>
      </w:r>
      <w:r>
        <w:rPr>
          <w:rFonts w:cs="Arial"/>
          <w:bCs/>
          <w:spacing w:val="-3"/>
          <w:lang w:val="ru-RU"/>
        </w:rPr>
        <w:t>с</w:t>
      </w:r>
      <w:r w:rsidRPr="00D05ECD">
        <w:rPr>
          <w:rFonts w:cs="Arial"/>
          <w:bCs/>
          <w:spacing w:val="-3"/>
          <w:lang w:val="ru-RU"/>
        </w:rPr>
        <w:t xml:space="preserve">тандарты </w:t>
      </w:r>
      <w:r w:rsidRPr="00D05ECD">
        <w:rPr>
          <w:rFonts w:cs="Arial"/>
          <w:bCs/>
          <w:spacing w:val="-3"/>
        </w:rPr>
        <w:t>ASTM</w:t>
      </w:r>
      <w:r w:rsidRPr="00D05ECD">
        <w:rPr>
          <w:rFonts w:cs="Arial"/>
          <w:bCs/>
          <w:spacing w:val="-3"/>
          <w:vertAlign w:val="superscript"/>
        </w:rPr>
        <w:footnoteReference w:id="1"/>
      </w:r>
      <w:r w:rsidR="007B32C2">
        <w:rPr>
          <w:rFonts w:cs="Arial"/>
          <w:bCs/>
          <w:spacing w:val="-3"/>
          <w:lang w:val="ru-RU"/>
        </w:rPr>
        <w:t xml:space="preserve">. </w:t>
      </w:r>
      <w:r w:rsidR="007B32C2" w:rsidRPr="007B32C2">
        <w:rPr>
          <w:rFonts w:cs="Arial"/>
          <w:bCs/>
          <w:spacing w:val="-3"/>
          <w:lang w:val="ru-RU"/>
        </w:rPr>
        <w:t>Для недатированных ссылок применяют последнее издание ссылочного документа (включая все его изменения).</w:t>
      </w:r>
    </w:p>
    <w:p w14:paraId="7739769D" w14:textId="71666F95" w:rsidR="007B32C2" w:rsidRDefault="007B32C2" w:rsidP="007061D6">
      <w:pPr>
        <w:spacing w:line="360" w:lineRule="auto"/>
        <w:ind w:firstLine="510"/>
        <w:jc w:val="both"/>
        <w:outlineLvl w:val="0"/>
        <w:rPr>
          <w:rFonts w:cs="Arial"/>
          <w:bCs/>
          <w:spacing w:val="-3"/>
          <w:lang w:val="ru-RU"/>
        </w:rPr>
      </w:pPr>
      <w:r w:rsidRPr="007B32C2">
        <w:rPr>
          <w:rFonts w:cs="Arial"/>
          <w:bCs/>
          <w:spacing w:val="-3"/>
        </w:rPr>
        <w:t>ASTM</w:t>
      </w:r>
      <w:r w:rsidRPr="007B32C2">
        <w:rPr>
          <w:rFonts w:cs="Arial"/>
          <w:bCs/>
          <w:spacing w:val="-3"/>
          <w:lang w:val="ru-RU"/>
        </w:rPr>
        <w:t xml:space="preserve"> </w:t>
      </w:r>
      <w:r w:rsidRPr="007B32C2">
        <w:rPr>
          <w:rFonts w:cs="Arial"/>
          <w:bCs/>
          <w:spacing w:val="-3"/>
        </w:rPr>
        <w:t>D</w:t>
      </w:r>
      <w:r w:rsidRPr="007B32C2">
        <w:rPr>
          <w:rFonts w:cs="Arial"/>
          <w:bCs/>
          <w:spacing w:val="-3"/>
          <w:lang w:val="ru-RU"/>
        </w:rPr>
        <w:t xml:space="preserve"> 974 </w:t>
      </w:r>
      <w:r w:rsidRPr="007B32C2">
        <w:rPr>
          <w:rFonts w:cs="Arial"/>
          <w:bCs/>
          <w:spacing w:val="-3"/>
        </w:rPr>
        <w:t>Standard</w:t>
      </w:r>
      <w:r w:rsidRPr="007B32C2">
        <w:rPr>
          <w:rFonts w:cs="Arial"/>
          <w:bCs/>
          <w:spacing w:val="-3"/>
          <w:lang w:val="ru-RU"/>
        </w:rPr>
        <w:t xml:space="preserve"> </w:t>
      </w:r>
      <w:r w:rsidRPr="007B32C2">
        <w:rPr>
          <w:rFonts w:cs="Arial"/>
          <w:bCs/>
          <w:spacing w:val="-3"/>
        </w:rPr>
        <w:t>test</w:t>
      </w:r>
      <w:r w:rsidRPr="007B32C2">
        <w:rPr>
          <w:rFonts w:cs="Arial"/>
          <w:bCs/>
          <w:spacing w:val="-3"/>
          <w:lang w:val="ru-RU"/>
        </w:rPr>
        <w:t xml:space="preserve"> </w:t>
      </w:r>
      <w:r w:rsidRPr="007B32C2">
        <w:rPr>
          <w:rFonts w:cs="Arial"/>
          <w:bCs/>
          <w:spacing w:val="-3"/>
        </w:rPr>
        <w:t>method</w:t>
      </w:r>
      <w:r w:rsidRPr="007B32C2">
        <w:rPr>
          <w:rFonts w:cs="Arial"/>
          <w:bCs/>
          <w:spacing w:val="-3"/>
          <w:lang w:val="ru-RU"/>
        </w:rPr>
        <w:t xml:space="preserve"> </w:t>
      </w:r>
      <w:r w:rsidRPr="007B32C2">
        <w:rPr>
          <w:rFonts w:cs="Arial"/>
          <w:bCs/>
          <w:spacing w:val="-3"/>
        </w:rPr>
        <w:t>for</w:t>
      </w:r>
      <w:r w:rsidRPr="007B32C2">
        <w:rPr>
          <w:rFonts w:cs="Arial"/>
          <w:bCs/>
          <w:spacing w:val="-3"/>
          <w:lang w:val="ru-RU"/>
        </w:rPr>
        <w:t xml:space="preserve"> </w:t>
      </w:r>
      <w:r w:rsidRPr="007B32C2">
        <w:rPr>
          <w:rFonts w:cs="Arial"/>
          <w:bCs/>
          <w:spacing w:val="-3"/>
        </w:rPr>
        <w:t>acid</w:t>
      </w:r>
      <w:r w:rsidRPr="007B32C2">
        <w:rPr>
          <w:rFonts w:cs="Arial"/>
          <w:bCs/>
          <w:spacing w:val="-3"/>
          <w:lang w:val="ru-RU"/>
        </w:rPr>
        <w:t xml:space="preserve"> </w:t>
      </w:r>
      <w:r w:rsidRPr="007B32C2">
        <w:rPr>
          <w:rFonts w:cs="Arial"/>
          <w:bCs/>
          <w:spacing w:val="-3"/>
        </w:rPr>
        <w:t>and</w:t>
      </w:r>
      <w:r w:rsidRPr="007B32C2">
        <w:rPr>
          <w:rFonts w:cs="Arial"/>
          <w:bCs/>
          <w:spacing w:val="-3"/>
          <w:lang w:val="ru-RU"/>
        </w:rPr>
        <w:t xml:space="preserve"> </w:t>
      </w:r>
      <w:r w:rsidRPr="007B32C2">
        <w:rPr>
          <w:rFonts w:cs="Arial"/>
          <w:bCs/>
          <w:spacing w:val="-3"/>
        </w:rPr>
        <w:t>base</w:t>
      </w:r>
      <w:r w:rsidRPr="007B32C2">
        <w:rPr>
          <w:rFonts w:cs="Arial"/>
          <w:bCs/>
          <w:spacing w:val="-3"/>
          <w:lang w:val="ru-RU"/>
        </w:rPr>
        <w:t xml:space="preserve"> </w:t>
      </w:r>
      <w:r w:rsidRPr="007B32C2">
        <w:rPr>
          <w:rFonts w:cs="Arial"/>
          <w:bCs/>
          <w:spacing w:val="-3"/>
        </w:rPr>
        <w:t>number</w:t>
      </w:r>
      <w:r w:rsidRPr="007B32C2">
        <w:rPr>
          <w:rFonts w:cs="Arial"/>
          <w:bCs/>
          <w:spacing w:val="-3"/>
          <w:lang w:val="ru-RU"/>
        </w:rPr>
        <w:t xml:space="preserve"> </w:t>
      </w:r>
      <w:r w:rsidRPr="007B32C2">
        <w:rPr>
          <w:rFonts w:cs="Arial"/>
          <w:bCs/>
          <w:spacing w:val="-3"/>
        </w:rPr>
        <w:t>by</w:t>
      </w:r>
      <w:r w:rsidRPr="007B32C2">
        <w:rPr>
          <w:rFonts w:cs="Arial"/>
          <w:bCs/>
          <w:spacing w:val="-3"/>
          <w:lang w:val="ru-RU"/>
        </w:rPr>
        <w:t xml:space="preserve"> </w:t>
      </w:r>
      <w:r w:rsidRPr="007B32C2">
        <w:rPr>
          <w:rFonts w:cs="Arial"/>
          <w:bCs/>
          <w:spacing w:val="-3"/>
        </w:rPr>
        <w:t>color</w:t>
      </w:r>
      <w:r w:rsidRPr="007B32C2">
        <w:rPr>
          <w:rFonts w:cs="Arial"/>
          <w:bCs/>
          <w:spacing w:val="-3"/>
          <w:lang w:val="ru-RU"/>
        </w:rPr>
        <w:t>-</w:t>
      </w:r>
      <w:r w:rsidRPr="007B32C2">
        <w:rPr>
          <w:rFonts w:cs="Arial"/>
          <w:bCs/>
          <w:spacing w:val="-3"/>
        </w:rPr>
        <w:t>indicator</w:t>
      </w:r>
      <w:r w:rsidRPr="007B32C2">
        <w:rPr>
          <w:rFonts w:cs="Arial"/>
          <w:bCs/>
          <w:spacing w:val="-3"/>
          <w:lang w:val="ru-RU"/>
        </w:rPr>
        <w:t xml:space="preserve"> </w:t>
      </w:r>
      <w:r w:rsidRPr="007B32C2">
        <w:rPr>
          <w:rFonts w:cs="Arial"/>
          <w:bCs/>
          <w:spacing w:val="-3"/>
        </w:rPr>
        <w:t>titration</w:t>
      </w:r>
      <w:r w:rsidRPr="007B32C2">
        <w:rPr>
          <w:rFonts w:cs="Arial"/>
          <w:bCs/>
          <w:spacing w:val="-3"/>
          <w:lang w:val="ru-RU"/>
        </w:rPr>
        <w:t xml:space="preserve"> (Стандартный метод определения кислотного и щелочного чисел титрованием с цветным индикатором)</w:t>
      </w:r>
    </w:p>
    <w:p w14:paraId="0F09B321" w14:textId="5944C813" w:rsidR="007B32C2" w:rsidRPr="002F166E" w:rsidRDefault="007B32C2" w:rsidP="007061D6">
      <w:pPr>
        <w:spacing w:line="360" w:lineRule="auto"/>
        <w:ind w:firstLine="510"/>
        <w:jc w:val="both"/>
        <w:outlineLvl w:val="0"/>
        <w:rPr>
          <w:rFonts w:cs="Arial"/>
          <w:bCs/>
          <w:spacing w:val="-3"/>
        </w:rPr>
      </w:pPr>
      <w:r w:rsidRPr="007B32C2">
        <w:rPr>
          <w:rFonts w:cs="Arial"/>
          <w:bCs/>
          <w:spacing w:val="-3"/>
        </w:rPr>
        <w:t>ASTM</w:t>
      </w:r>
      <w:r w:rsidRPr="002F166E">
        <w:rPr>
          <w:rFonts w:cs="Arial"/>
          <w:bCs/>
          <w:spacing w:val="-3"/>
        </w:rPr>
        <w:t xml:space="preserve"> </w:t>
      </w:r>
      <w:r w:rsidRPr="007B32C2">
        <w:rPr>
          <w:rFonts w:cs="Arial"/>
          <w:bCs/>
          <w:spacing w:val="-3"/>
        </w:rPr>
        <w:t>D</w:t>
      </w:r>
      <w:r w:rsidRPr="002F166E">
        <w:rPr>
          <w:rFonts w:cs="Arial"/>
          <w:bCs/>
          <w:spacing w:val="-3"/>
        </w:rPr>
        <w:t xml:space="preserve"> 1193 </w:t>
      </w:r>
      <w:r w:rsidRPr="007B32C2">
        <w:rPr>
          <w:rFonts w:cs="Arial"/>
          <w:bCs/>
          <w:spacing w:val="-3"/>
        </w:rPr>
        <w:t>Standard</w:t>
      </w:r>
      <w:r w:rsidRPr="002F166E">
        <w:rPr>
          <w:rFonts w:cs="Arial"/>
          <w:bCs/>
          <w:spacing w:val="-3"/>
        </w:rPr>
        <w:t xml:space="preserve"> </w:t>
      </w:r>
      <w:r w:rsidRPr="007B32C2">
        <w:rPr>
          <w:rFonts w:cs="Arial"/>
          <w:bCs/>
          <w:spacing w:val="-3"/>
        </w:rPr>
        <w:t>specification</w:t>
      </w:r>
      <w:r w:rsidRPr="002F166E">
        <w:rPr>
          <w:rFonts w:cs="Arial"/>
          <w:bCs/>
          <w:spacing w:val="-3"/>
        </w:rPr>
        <w:t xml:space="preserve"> </w:t>
      </w:r>
      <w:r w:rsidRPr="007B32C2">
        <w:rPr>
          <w:rFonts w:cs="Arial"/>
          <w:bCs/>
          <w:spacing w:val="-3"/>
        </w:rPr>
        <w:t>for</w:t>
      </w:r>
      <w:r w:rsidRPr="002F166E">
        <w:rPr>
          <w:rFonts w:cs="Arial"/>
          <w:bCs/>
          <w:spacing w:val="-3"/>
        </w:rPr>
        <w:t xml:space="preserve"> </w:t>
      </w:r>
      <w:r w:rsidRPr="007B32C2">
        <w:rPr>
          <w:rFonts w:cs="Arial"/>
          <w:bCs/>
          <w:spacing w:val="-3"/>
        </w:rPr>
        <w:t>reagent</w:t>
      </w:r>
      <w:r w:rsidRPr="002F166E">
        <w:rPr>
          <w:rFonts w:cs="Arial"/>
          <w:bCs/>
          <w:spacing w:val="-3"/>
        </w:rPr>
        <w:t xml:space="preserve"> </w:t>
      </w:r>
      <w:r w:rsidRPr="007B32C2">
        <w:rPr>
          <w:rFonts w:cs="Arial"/>
          <w:bCs/>
          <w:spacing w:val="-3"/>
        </w:rPr>
        <w:t>water</w:t>
      </w:r>
      <w:r w:rsidRPr="002F166E">
        <w:rPr>
          <w:rFonts w:cs="Arial"/>
          <w:bCs/>
          <w:spacing w:val="-3"/>
        </w:rPr>
        <w:t xml:space="preserve"> (</w:t>
      </w:r>
      <w:r w:rsidR="00051B90">
        <w:rPr>
          <w:rFonts w:cs="Arial"/>
          <w:bCs/>
          <w:spacing w:val="-3"/>
          <w:lang w:val="ru-RU"/>
        </w:rPr>
        <w:t>Стандартная</w:t>
      </w:r>
      <w:r w:rsidR="00051B90" w:rsidRPr="002F166E">
        <w:rPr>
          <w:rFonts w:cs="Arial"/>
          <w:bCs/>
          <w:spacing w:val="-3"/>
        </w:rPr>
        <w:t xml:space="preserve"> </w:t>
      </w:r>
      <w:r w:rsidR="00051B90">
        <w:rPr>
          <w:rFonts w:cs="Arial"/>
          <w:bCs/>
          <w:spacing w:val="-3"/>
          <w:lang w:val="ru-RU"/>
        </w:rPr>
        <w:t>спецификация</w:t>
      </w:r>
      <w:r w:rsidR="00051B90" w:rsidRPr="002F166E">
        <w:rPr>
          <w:rFonts w:cs="Arial"/>
          <w:bCs/>
          <w:spacing w:val="-3"/>
        </w:rPr>
        <w:t xml:space="preserve"> </w:t>
      </w:r>
      <w:r w:rsidR="00051B90">
        <w:rPr>
          <w:rFonts w:cs="Arial"/>
          <w:bCs/>
          <w:spacing w:val="-3"/>
          <w:lang w:val="ru-RU"/>
        </w:rPr>
        <w:t>на</w:t>
      </w:r>
      <w:r w:rsidR="00051B90" w:rsidRPr="002F166E">
        <w:rPr>
          <w:rFonts w:cs="Arial"/>
          <w:bCs/>
          <w:spacing w:val="-3"/>
        </w:rPr>
        <w:t xml:space="preserve"> </w:t>
      </w:r>
      <w:r w:rsidR="00051B90">
        <w:rPr>
          <w:rFonts w:cs="Arial"/>
          <w:bCs/>
          <w:spacing w:val="-3"/>
          <w:lang w:val="ru-RU"/>
        </w:rPr>
        <w:t>реактив</w:t>
      </w:r>
      <w:r w:rsidR="00051B90" w:rsidRPr="002F166E">
        <w:rPr>
          <w:rFonts w:cs="Arial"/>
          <w:bCs/>
          <w:spacing w:val="-3"/>
        </w:rPr>
        <w:t xml:space="preserve"> </w:t>
      </w:r>
      <w:r w:rsidR="00051B90">
        <w:rPr>
          <w:rFonts w:cs="Arial"/>
          <w:bCs/>
          <w:spacing w:val="-3"/>
          <w:lang w:val="ru-RU"/>
        </w:rPr>
        <w:t>воду</w:t>
      </w:r>
      <w:r w:rsidR="00051B90" w:rsidRPr="002F166E">
        <w:rPr>
          <w:rFonts w:cs="Arial"/>
          <w:bCs/>
          <w:spacing w:val="-3"/>
        </w:rPr>
        <w:t>)</w:t>
      </w:r>
      <w:r w:rsidRPr="002F166E">
        <w:rPr>
          <w:rFonts w:cs="Arial"/>
          <w:bCs/>
          <w:spacing w:val="-3"/>
        </w:rPr>
        <w:t xml:space="preserve"> </w:t>
      </w:r>
    </w:p>
    <w:p w14:paraId="7DD360AE" w14:textId="6C2668CA" w:rsidR="007B32C2" w:rsidRPr="002F166E" w:rsidRDefault="007B32C2" w:rsidP="007061D6">
      <w:pPr>
        <w:spacing w:line="360" w:lineRule="auto"/>
        <w:ind w:firstLine="510"/>
        <w:jc w:val="both"/>
        <w:outlineLvl w:val="0"/>
        <w:rPr>
          <w:rFonts w:cs="Arial"/>
          <w:bCs/>
          <w:spacing w:val="-3"/>
        </w:rPr>
      </w:pPr>
      <w:r w:rsidRPr="007B32C2">
        <w:rPr>
          <w:rFonts w:cs="Arial"/>
          <w:bCs/>
          <w:spacing w:val="-3"/>
        </w:rPr>
        <w:t>ASTM</w:t>
      </w:r>
      <w:r w:rsidRPr="002F166E">
        <w:rPr>
          <w:rFonts w:cs="Arial"/>
          <w:bCs/>
          <w:spacing w:val="-3"/>
        </w:rPr>
        <w:t xml:space="preserve"> </w:t>
      </w:r>
      <w:r w:rsidRPr="007B32C2">
        <w:rPr>
          <w:rFonts w:cs="Arial"/>
          <w:bCs/>
          <w:spacing w:val="-3"/>
        </w:rPr>
        <w:t>D</w:t>
      </w:r>
      <w:r w:rsidRPr="002F166E">
        <w:rPr>
          <w:rFonts w:cs="Arial"/>
          <w:bCs/>
          <w:spacing w:val="-3"/>
        </w:rPr>
        <w:t xml:space="preserve"> 3339 </w:t>
      </w:r>
      <w:r w:rsidRPr="007B32C2">
        <w:rPr>
          <w:rFonts w:cs="Arial"/>
          <w:bCs/>
          <w:spacing w:val="-3"/>
        </w:rPr>
        <w:t>Standard</w:t>
      </w:r>
      <w:r w:rsidRPr="002F166E">
        <w:rPr>
          <w:rFonts w:cs="Arial"/>
          <w:bCs/>
          <w:spacing w:val="-3"/>
        </w:rPr>
        <w:t xml:space="preserve"> </w:t>
      </w:r>
      <w:r w:rsidRPr="007B32C2">
        <w:rPr>
          <w:rFonts w:cs="Arial"/>
          <w:bCs/>
          <w:spacing w:val="-3"/>
        </w:rPr>
        <w:t>test</w:t>
      </w:r>
      <w:r w:rsidRPr="002F166E">
        <w:rPr>
          <w:rFonts w:cs="Arial"/>
          <w:bCs/>
          <w:spacing w:val="-3"/>
        </w:rPr>
        <w:t xml:space="preserve"> </w:t>
      </w:r>
      <w:r w:rsidRPr="007B32C2">
        <w:rPr>
          <w:rFonts w:cs="Arial"/>
          <w:bCs/>
          <w:spacing w:val="-3"/>
        </w:rPr>
        <w:t>method</w:t>
      </w:r>
      <w:r w:rsidRPr="002F166E">
        <w:rPr>
          <w:rFonts w:cs="Arial"/>
          <w:bCs/>
          <w:spacing w:val="-3"/>
        </w:rPr>
        <w:t xml:space="preserve"> </w:t>
      </w:r>
      <w:r w:rsidRPr="007B32C2">
        <w:rPr>
          <w:rFonts w:cs="Arial"/>
          <w:bCs/>
          <w:spacing w:val="-3"/>
        </w:rPr>
        <w:t>for</w:t>
      </w:r>
      <w:r w:rsidRPr="002F166E">
        <w:rPr>
          <w:rFonts w:cs="Arial"/>
          <w:bCs/>
          <w:spacing w:val="-3"/>
        </w:rPr>
        <w:t xml:space="preserve"> </w:t>
      </w:r>
      <w:r w:rsidRPr="007B32C2">
        <w:rPr>
          <w:rFonts w:cs="Arial"/>
          <w:bCs/>
          <w:spacing w:val="-3"/>
        </w:rPr>
        <w:t>acid</w:t>
      </w:r>
      <w:r w:rsidRPr="002F166E">
        <w:rPr>
          <w:rFonts w:cs="Arial"/>
          <w:bCs/>
          <w:spacing w:val="-3"/>
        </w:rPr>
        <w:t xml:space="preserve"> </w:t>
      </w:r>
      <w:r w:rsidRPr="007B32C2">
        <w:rPr>
          <w:rFonts w:cs="Arial"/>
          <w:bCs/>
          <w:spacing w:val="-3"/>
        </w:rPr>
        <w:t>number</w:t>
      </w:r>
      <w:r w:rsidRPr="002F166E">
        <w:rPr>
          <w:rFonts w:cs="Arial"/>
          <w:bCs/>
          <w:spacing w:val="-3"/>
        </w:rPr>
        <w:t xml:space="preserve"> </w:t>
      </w:r>
      <w:r w:rsidRPr="007B32C2">
        <w:rPr>
          <w:rFonts w:cs="Arial"/>
          <w:bCs/>
          <w:spacing w:val="-3"/>
        </w:rPr>
        <w:t>of</w:t>
      </w:r>
      <w:r w:rsidRPr="002F166E">
        <w:rPr>
          <w:rFonts w:cs="Arial"/>
          <w:bCs/>
          <w:spacing w:val="-3"/>
        </w:rPr>
        <w:t xml:space="preserve"> </w:t>
      </w:r>
      <w:r w:rsidRPr="007B32C2">
        <w:rPr>
          <w:rFonts w:cs="Arial"/>
          <w:bCs/>
          <w:spacing w:val="-3"/>
        </w:rPr>
        <w:t>petroleum</w:t>
      </w:r>
      <w:r w:rsidRPr="002F166E">
        <w:rPr>
          <w:rFonts w:cs="Arial"/>
          <w:bCs/>
          <w:spacing w:val="-3"/>
        </w:rPr>
        <w:t xml:space="preserve"> </w:t>
      </w:r>
      <w:r w:rsidRPr="007B32C2">
        <w:rPr>
          <w:rFonts w:cs="Arial"/>
          <w:bCs/>
          <w:spacing w:val="-3"/>
        </w:rPr>
        <w:t>products</w:t>
      </w:r>
      <w:r w:rsidRPr="002F166E">
        <w:rPr>
          <w:rFonts w:cs="Arial"/>
          <w:bCs/>
          <w:spacing w:val="-3"/>
        </w:rPr>
        <w:t xml:space="preserve"> </w:t>
      </w:r>
      <w:r w:rsidRPr="007B32C2">
        <w:rPr>
          <w:rFonts w:cs="Arial"/>
          <w:bCs/>
          <w:spacing w:val="-3"/>
        </w:rPr>
        <w:t>by</w:t>
      </w:r>
      <w:r w:rsidRPr="002F166E">
        <w:rPr>
          <w:rFonts w:cs="Arial"/>
          <w:bCs/>
          <w:spacing w:val="-3"/>
        </w:rPr>
        <w:t xml:space="preserve"> </w:t>
      </w:r>
      <w:r w:rsidRPr="007B32C2">
        <w:rPr>
          <w:rFonts w:cs="Arial"/>
          <w:bCs/>
          <w:spacing w:val="-3"/>
        </w:rPr>
        <w:t>semi</w:t>
      </w:r>
      <w:r w:rsidRPr="002F166E">
        <w:rPr>
          <w:rFonts w:cs="Arial"/>
          <w:bCs/>
          <w:spacing w:val="-3"/>
        </w:rPr>
        <w:t>-</w:t>
      </w:r>
      <w:r w:rsidRPr="007B32C2">
        <w:rPr>
          <w:rFonts w:cs="Arial"/>
          <w:bCs/>
          <w:spacing w:val="-3"/>
        </w:rPr>
        <w:t>micro</w:t>
      </w:r>
      <w:r w:rsidRPr="002F166E">
        <w:rPr>
          <w:rFonts w:cs="Arial"/>
          <w:bCs/>
          <w:spacing w:val="-3"/>
        </w:rPr>
        <w:t xml:space="preserve"> </w:t>
      </w:r>
      <w:r w:rsidRPr="007B32C2">
        <w:rPr>
          <w:rFonts w:cs="Arial"/>
          <w:bCs/>
          <w:spacing w:val="-3"/>
        </w:rPr>
        <w:t>color</w:t>
      </w:r>
      <w:r w:rsidRPr="002F166E">
        <w:rPr>
          <w:rFonts w:cs="Arial"/>
          <w:bCs/>
          <w:spacing w:val="-3"/>
        </w:rPr>
        <w:t>-</w:t>
      </w:r>
      <w:r w:rsidRPr="007B32C2">
        <w:rPr>
          <w:rFonts w:cs="Arial"/>
          <w:bCs/>
          <w:spacing w:val="-3"/>
        </w:rPr>
        <w:t>indicator</w:t>
      </w:r>
      <w:r w:rsidRPr="002F166E">
        <w:rPr>
          <w:rFonts w:cs="Arial"/>
          <w:bCs/>
          <w:spacing w:val="-3"/>
        </w:rPr>
        <w:t xml:space="preserve"> </w:t>
      </w:r>
      <w:r w:rsidRPr="007B32C2">
        <w:rPr>
          <w:rFonts w:cs="Arial"/>
          <w:bCs/>
          <w:spacing w:val="-3"/>
        </w:rPr>
        <w:t>titration</w:t>
      </w:r>
      <w:r w:rsidRPr="002F166E">
        <w:rPr>
          <w:rFonts w:cs="Arial"/>
          <w:bCs/>
          <w:spacing w:val="-3"/>
        </w:rPr>
        <w:t xml:space="preserve"> (</w:t>
      </w:r>
      <w:r w:rsidRPr="007B32C2">
        <w:rPr>
          <w:rFonts w:cs="Arial"/>
          <w:bCs/>
          <w:spacing w:val="-3"/>
          <w:lang w:val="ru-RU"/>
        </w:rPr>
        <w:t>Стандартный</w:t>
      </w:r>
      <w:r w:rsidRPr="002F166E">
        <w:rPr>
          <w:rFonts w:cs="Arial"/>
          <w:bCs/>
          <w:spacing w:val="-3"/>
        </w:rPr>
        <w:t xml:space="preserve"> </w:t>
      </w:r>
      <w:r w:rsidRPr="007B32C2">
        <w:rPr>
          <w:rFonts w:cs="Arial"/>
          <w:bCs/>
          <w:spacing w:val="-3"/>
          <w:lang w:val="ru-RU"/>
        </w:rPr>
        <w:t>метод</w:t>
      </w:r>
      <w:r w:rsidRPr="002F166E">
        <w:rPr>
          <w:rFonts w:cs="Arial"/>
          <w:bCs/>
          <w:spacing w:val="-3"/>
        </w:rPr>
        <w:t xml:space="preserve"> </w:t>
      </w:r>
      <w:r w:rsidRPr="007B32C2">
        <w:rPr>
          <w:rFonts w:cs="Arial"/>
          <w:bCs/>
          <w:spacing w:val="-3"/>
          <w:lang w:val="ru-RU"/>
        </w:rPr>
        <w:t>определения</w:t>
      </w:r>
      <w:r w:rsidRPr="002F166E">
        <w:rPr>
          <w:rFonts w:cs="Arial"/>
          <w:bCs/>
          <w:spacing w:val="-3"/>
        </w:rPr>
        <w:t xml:space="preserve"> </w:t>
      </w:r>
      <w:r w:rsidRPr="007B32C2">
        <w:rPr>
          <w:rFonts w:cs="Arial"/>
          <w:bCs/>
          <w:spacing w:val="-3"/>
          <w:lang w:val="ru-RU"/>
        </w:rPr>
        <w:t>кислотного</w:t>
      </w:r>
      <w:r w:rsidRPr="002F166E">
        <w:rPr>
          <w:rFonts w:cs="Arial"/>
          <w:bCs/>
          <w:spacing w:val="-3"/>
        </w:rPr>
        <w:t xml:space="preserve"> </w:t>
      </w:r>
      <w:r w:rsidRPr="007B32C2">
        <w:rPr>
          <w:rFonts w:cs="Arial"/>
          <w:bCs/>
          <w:spacing w:val="-3"/>
          <w:lang w:val="ru-RU"/>
        </w:rPr>
        <w:t>числа</w:t>
      </w:r>
      <w:r w:rsidRPr="002F166E">
        <w:rPr>
          <w:rFonts w:cs="Arial"/>
          <w:bCs/>
          <w:spacing w:val="-3"/>
        </w:rPr>
        <w:t xml:space="preserve"> </w:t>
      </w:r>
      <w:r w:rsidRPr="007B32C2">
        <w:rPr>
          <w:rFonts w:cs="Arial"/>
          <w:bCs/>
          <w:spacing w:val="-3"/>
          <w:lang w:val="ru-RU"/>
        </w:rPr>
        <w:t>нефтепродуктов</w:t>
      </w:r>
      <w:r w:rsidRPr="002F166E">
        <w:rPr>
          <w:rFonts w:cs="Arial"/>
          <w:bCs/>
          <w:spacing w:val="-3"/>
        </w:rPr>
        <w:t xml:space="preserve"> </w:t>
      </w:r>
      <w:proofErr w:type="spellStart"/>
      <w:r w:rsidRPr="007B32C2">
        <w:rPr>
          <w:rFonts w:cs="Arial"/>
          <w:bCs/>
          <w:spacing w:val="-3"/>
          <w:lang w:val="ru-RU"/>
        </w:rPr>
        <w:t>полумикрометодом</w:t>
      </w:r>
      <w:proofErr w:type="spellEnd"/>
      <w:r w:rsidRPr="002F166E">
        <w:rPr>
          <w:rFonts w:cs="Arial"/>
          <w:bCs/>
          <w:spacing w:val="-3"/>
        </w:rPr>
        <w:t xml:space="preserve"> </w:t>
      </w:r>
      <w:r w:rsidRPr="007B32C2">
        <w:rPr>
          <w:rFonts w:cs="Arial"/>
          <w:bCs/>
          <w:spacing w:val="-3"/>
          <w:lang w:val="ru-RU"/>
        </w:rPr>
        <w:t>титрования</w:t>
      </w:r>
      <w:r w:rsidRPr="002F166E">
        <w:rPr>
          <w:rFonts w:cs="Arial"/>
          <w:bCs/>
          <w:spacing w:val="-3"/>
        </w:rPr>
        <w:t xml:space="preserve"> </w:t>
      </w:r>
      <w:r w:rsidRPr="007B32C2">
        <w:rPr>
          <w:rFonts w:cs="Arial"/>
          <w:bCs/>
          <w:spacing w:val="-3"/>
          <w:lang w:val="ru-RU"/>
        </w:rPr>
        <w:t>с</w:t>
      </w:r>
      <w:r w:rsidRPr="002F166E">
        <w:rPr>
          <w:rFonts w:cs="Arial"/>
          <w:bCs/>
          <w:spacing w:val="-3"/>
        </w:rPr>
        <w:t xml:space="preserve"> </w:t>
      </w:r>
      <w:r w:rsidRPr="007B32C2">
        <w:rPr>
          <w:rFonts w:cs="Arial"/>
          <w:bCs/>
          <w:spacing w:val="-3"/>
          <w:lang w:val="ru-RU"/>
        </w:rPr>
        <w:t>цветным</w:t>
      </w:r>
      <w:r w:rsidRPr="002F166E">
        <w:rPr>
          <w:rFonts w:cs="Arial"/>
          <w:bCs/>
          <w:spacing w:val="-3"/>
        </w:rPr>
        <w:t xml:space="preserve"> </w:t>
      </w:r>
      <w:r w:rsidRPr="007B32C2">
        <w:rPr>
          <w:rFonts w:cs="Arial"/>
          <w:bCs/>
          <w:spacing w:val="-3"/>
          <w:lang w:val="ru-RU"/>
        </w:rPr>
        <w:t>индикатором</w:t>
      </w:r>
      <w:r w:rsidRPr="002F166E">
        <w:rPr>
          <w:rFonts w:cs="Arial"/>
          <w:bCs/>
          <w:spacing w:val="-3"/>
        </w:rPr>
        <w:t>)</w:t>
      </w:r>
    </w:p>
    <w:p w14:paraId="295A3074" w14:textId="252C1435" w:rsidR="007F1CC3" w:rsidRPr="002F166E" w:rsidRDefault="007F1CC3" w:rsidP="007061D6">
      <w:pPr>
        <w:spacing w:line="360" w:lineRule="auto"/>
        <w:ind w:firstLine="510"/>
        <w:jc w:val="both"/>
        <w:outlineLvl w:val="0"/>
        <w:rPr>
          <w:rFonts w:cs="Arial"/>
          <w:bCs/>
          <w:spacing w:val="-3"/>
        </w:rPr>
      </w:pPr>
      <w:r w:rsidRPr="007F1CC3">
        <w:rPr>
          <w:rFonts w:cs="Arial"/>
          <w:bCs/>
          <w:spacing w:val="-3"/>
        </w:rPr>
        <w:t>ASTM</w:t>
      </w:r>
      <w:r w:rsidRPr="002F166E">
        <w:rPr>
          <w:rFonts w:cs="Arial"/>
          <w:bCs/>
          <w:spacing w:val="-3"/>
        </w:rPr>
        <w:t xml:space="preserve"> </w:t>
      </w:r>
      <w:r w:rsidRPr="007F1CC3">
        <w:rPr>
          <w:rFonts w:cs="Arial"/>
          <w:bCs/>
          <w:spacing w:val="-3"/>
        </w:rPr>
        <w:t>D</w:t>
      </w:r>
      <w:r w:rsidRPr="002F166E">
        <w:rPr>
          <w:rFonts w:cs="Arial"/>
          <w:bCs/>
          <w:spacing w:val="-3"/>
        </w:rPr>
        <w:t xml:space="preserve"> 4057 </w:t>
      </w:r>
      <w:r w:rsidRPr="007F1CC3">
        <w:rPr>
          <w:rFonts w:cs="Arial"/>
          <w:bCs/>
          <w:spacing w:val="-3"/>
        </w:rPr>
        <w:t>Practice</w:t>
      </w:r>
      <w:r w:rsidRPr="002F166E">
        <w:rPr>
          <w:rFonts w:cs="Arial"/>
          <w:bCs/>
          <w:spacing w:val="-3"/>
        </w:rPr>
        <w:t xml:space="preserve"> </w:t>
      </w:r>
      <w:r w:rsidRPr="007F1CC3">
        <w:rPr>
          <w:rFonts w:cs="Arial"/>
          <w:bCs/>
          <w:spacing w:val="-3"/>
        </w:rPr>
        <w:t>for</w:t>
      </w:r>
      <w:r w:rsidRPr="002F166E">
        <w:rPr>
          <w:rFonts w:cs="Arial"/>
          <w:bCs/>
          <w:spacing w:val="-3"/>
        </w:rPr>
        <w:t xml:space="preserve"> </w:t>
      </w:r>
      <w:r w:rsidRPr="007F1CC3">
        <w:rPr>
          <w:rFonts w:cs="Arial"/>
          <w:bCs/>
          <w:spacing w:val="-3"/>
        </w:rPr>
        <w:t>manual</w:t>
      </w:r>
      <w:r w:rsidRPr="002F166E">
        <w:rPr>
          <w:rFonts w:cs="Arial"/>
          <w:bCs/>
          <w:spacing w:val="-3"/>
        </w:rPr>
        <w:t xml:space="preserve"> </w:t>
      </w:r>
      <w:r w:rsidRPr="007F1CC3">
        <w:rPr>
          <w:rFonts w:cs="Arial"/>
          <w:bCs/>
          <w:spacing w:val="-3"/>
        </w:rPr>
        <w:t>sampling</w:t>
      </w:r>
      <w:r w:rsidRPr="002F166E">
        <w:rPr>
          <w:rFonts w:cs="Arial"/>
          <w:bCs/>
          <w:spacing w:val="-3"/>
        </w:rPr>
        <w:t xml:space="preserve"> </w:t>
      </w:r>
      <w:r w:rsidRPr="007F1CC3">
        <w:rPr>
          <w:rFonts w:cs="Arial"/>
          <w:bCs/>
          <w:spacing w:val="-3"/>
        </w:rPr>
        <w:t>of</w:t>
      </w:r>
      <w:r w:rsidRPr="002F166E">
        <w:rPr>
          <w:rFonts w:cs="Arial"/>
          <w:bCs/>
          <w:spacing w:val="-3"/>
        </w:rPr>
        <w:t xml:space="preserve"> </w:t>
      </w:r>
      <w:r w:rsidRPr="007F1CC3">
        <w:rPr>
          <w:rFonts w:cs="Arial"/>
          <w:bCs/>
          <w:spacing w:val="-3"/>
        </w:rPr>
        <w:t>petroleum</w:t>
      </w:r>
      <w:r w:rsidRPr="002F166E">
        <w:rPr>
          <w:rFonts w:cs="Arial"/>
          <w:bCs/>
          <w:spacing w:val="-3"/>
        </w:rPr>
        <w:t xml:space="preserve"> </w:t>
      </w:r>
      <w:r w:rsidRPr="007F1CC3">
        <w:rPr>
          <w:rFonts w:cs="Arial"/>
          <w:bCs/>
          <w:spacing w:val="-3"/>
        </w:rPr>
        <w:t>and</w:t>
      </w:r>
      <w:r w:rsidRPr="002F166E">
        <w:rPr>
          <w:rFonts w:cs="Arial"/>
          <w:bCs/>
          <w:spacing w:val="-3"/>
        </w:rPr>
        <w:t xml:space="preserve"> </w:t>
      </w:r>
      <w:r w:rsidRPr="007F1CC3">
        <w:rPr>
          <w:rFonts w:cs="Arial"/>
          <w:bCs/>
          <w:spacing w:val="-3"/>
        </w:rPr>
        <w:t>petroleum</w:t>
      </w:r>
      <w:r w:rsidRPr="002F166E">
        <w:rPr>
          <w:rFonts w:cs="Arial"/>
          <w:bCs/>
          <w:spacing w:val="-3"/>
        </w:rPr>
        <w:t xml:space="preserve"> </w:t>
      </w:r>
      <w:r w:rsidRPr="007F1CC3">
        <w:rPr>
          <w:rFonts w:cs="Arial"/>
          <w:bCs/>
          <w:spacing w:val="-3"/>
        </w:rPr>
        <w:t>products</w:t>
      </w:r>
      <w:r w:rsidRPr="002F166E">
        <w:rPr>
          <w:rFonts w:cs="Arial"/>
          <w:bCs/>
          <w:spacing w:val="-3"/>
        </w:rPr>
        <w:t xml:space="preserve"> (</w:t>
      </w:r>
      <w:r w:rsidR="00051B90">
        <w:rPr>
          <w:rFonts w:cs="Arial"/>
          <w:bCs/>
          <w:spacing w:val="-3"/>
          <w:lang w:val="ru-RU"/>
        </w:rPr>
        <w:t>Практика</w:t>
      </w:r>
      <w:r w:rsidR="00051B90" w:rsidRPr="002F166E">
        <w:rPr>
          <w:rFonts w:cs="Arial"/>
          <w:bCs/>
          <w:spacing w:val="-3"/>
        </w:rPr>
        <w:t xml:space="preserve"> </w:t>
      </w:r>
      <w:r w:rsidR="00051B90">
        <w:rPr>
          <w:rFonts w:cs="Arial"/>
          <w:bCs/>
          <w:spacing w:val="-3"/>
          <w:lang w:val="ru-RU"/>
        </w:rPr>
        <w:t>ручного</w:t>
      </w:r>
      <w:r w:rsidR="00051B90" w:rsidRPr="002F166E">
        <w:rPr>
          <w:rFonts w:cs="Arial"/>
          <w:bCs/>
          <w:spacing w:val="-3"/>
        </w:rPr>
        <w:t xml:space="preserve"> </w:t>
      </w:r>
      <w:r w:rsidR="00051B90">
        <w:rPr>
          <w:rFonts w:cs="Arial"/>
          <w:bCs/>
          <w:spacing w:val="-3"/>
          <w:lang w:val="ru-RU"/>
        </w:rPr>
        <w:t>отбора</w:t>
      </w:r>
      <w:r w:rsidR="00051B90" w:rsidRPr="002F166E">
        <w:rPr>
          <w:rFonts w:cs="Arial"/>
          <w:bCs/>
          <w:spacing w:val="-3"/>
        </w:rPr>
        <w:t xml:space="preserve"> </w:t>
      </w:r>
      <w:r w:rsidR="00051B90">
        <w:rPr>
          <w:rFonts w:cs="Arial"/>
          <w:bCs/>
          <w:spacing w:val="-3"/>
          <w:lang w:val="ru-RU"/>
        </w:rPr>
        <w:t>проб</w:t>
      </w:r>
      <w:r w:rsidR="00051B90" w:rsidRPr="002F166E">
        <w:rPr>
          <w:rFonts w:cs="Arial"/>
          <w:bCs/>
          <w:spacing w:val="-3"/>
        </w:rPr>
        <w:t xml:space="preserve"> </w:t>
      </w:r>
      <w:r w:rsidR="00051B90">
        <w:rPr>
          <w:rFonts w:cs="Arial"/>
          <w:bCs/>
          <w:spacing w:val="-3"/>
          <w:lang w:val="ru-RU"/>
        </w:rPr>
        <w:t>нефти</w:t>
      </w:r>
      <w:r w:rsidR="00051B90" w:rsidRPr="002F166E">
        <w:rPr>
          <w:rFonts w:cs="Arial"/>
          <w:bCs/>
          <w:spacing w:val="-3"/>
        </w:rPr>
        <w:t xml:space="preserve"> </w:t>
      </w:r>
      <w:r w:rsidR="00051B90">
        <w:rPr>
          <w:rFonts w:cs="Arial"/>
          <w:bCs/>
          <w:spacing w:val="-3"/>
          <w:lang w:val="ru-RU"/>
        </w:rPr>
        <w:t>и</w:t>
      </w:r>
      <w:r w:rsidR="00051B90" w:rsidRPr="002F166E">
        <w:rPr>
          <w:rFonts w:cs="Arial"/>
          <w:bCs/>
          <w:spacing w:val="-3"/>
        </w:rPr>
        <w:t xml:space="preserve"> </w:t>
      </w:r>
      <w:r w:rsidR="00051B90">
        <w:rPr>
          <w:rFonts w:cs="Arial"/>
          <w:bCs/>
          <w:spacing w:val="-3"/>
          <w:lang w:val="ru-RU"/>
        </w:rPr>
        <w:t>нефтепродуктов</w:t>
      </w:r>
      <w:r w:rsidR="00051B90" w:rsidRPr="002F166E">
        <w:rPr>
          <w:rFonts w:cs="Arial"/>
          <w:bCs/>
          <w:spacing w:val="-3"/>
        </w:rPr>
        <w:t xml:space="preserve">) </w:t>
      </w:r>
      <w:r w:rsidRPr="002F166E">
        <w:rPr>
          <w:rFonts w:cs="Arial"/>
          <w:bCs/>
          <w:spacing w:val="-3"/>
        </w:rPr>
        <w:t xml:space="preserve"> </w:t>
      </w:r>
    </w:p>
    <w:p w14:paraId="17B89C39" w14:textId="71CFE9C6" w:rsidR="007F1CC3" w:rsidRPr="002F166E" w:rsidRDefault="007F1CC3" w:rsidP="007061D6">
      <w:pPr>
        <w:spacing w:line="360" w:lineRule="auto"/>
        <w:ind w:firstLine="510"/>
        <w:jc w:val="both"/>
        <w:outlineLvl w:val="0"/>
        <w:rPr>
          <w:rFonts w:cs="Arial"/>
          <w:bCs/>
          <w:spacing w:val="-3"/>
        </w:rPr>
      </w:pPr>
      <w:r w:rsidRPr="007F1CC3">
        <w:rPr>
          <w:rFonts w:cs="Arial"/>
          <w:bCs/>
          <w:spacing w:val="-3"/>
        </w:rPr>
        <w:t>ASTM</w:t>
      </w:r>
      <w:r w:rsidRPr="002F166E">
        <w:rPr>
          <w:rFonts w:cs="Arial"/>
          <w:bCs/>
          <w:spacing w:val="-3"/>
        </w:rPr>
        <w:t xml:space="preserve"> </w:t>
      </w:r>
      <w:r w:rsidRPr="007F1CC3">
        <w:rPr>
          <w:rFonts w:cs="Arial"/>
          <w:bCs/>
          <w:spacing w:val="-3"/>
        </w:rPr>
        <w:t>D</w:t>
      </w:r>
      <w:r w:rsidRPr="002F166E">
        <w:rPr>
          <w:rFonts w:cs="Arial"/>
          <w:bCs/>
          <w:spacing w:val="-3"/>
        </w:rPr>
        <w:t xml:space="preserve"> 4177 </w:t>
      </w:r>
      <w:r w:rsidRPr="007F1CC3">
        <w:rPr>
          <w:rFonts w:cs="Arial"/>
          <w:bCs/>
          <w:spacing w:val="-3"/>
        </w:rPr>
        <w:t>Practice</w:t>
      </w:r>
      <w:r w:rsidRPr="002F166E">
        <w:rPr>
          <w:rFonts w:cs="Arial"/>
          <w:bCs/>
          <w:spacing w:val="-3"/>
        </w:rPr>
        <w:t xml:space="preserve"> </w:t>
      </w:r>
      <w:r w:rsidRPr="007F1CC3">
        <w:rPr>
          <w:rFonts w:cs="Arial"/>
          <w:bCs/>
          <w:spacing w:val="-3"/>
        </w:rPr>
        <w:t>for</w:t>
      </w:r>
      <w:r w:rsidRPr="002F166E">
        <w:rPr>
          <w:rFonts w:cs="Arial"/>
          <w:bCs/>
          <w:spacing w:val="-3"/>
        </w:rPr>
        <w:t xml:space="preserve"> </w:t>
      </w:r>
      <w:r w:rsidRPr="007F1CC3">
        <w:rPr>
          <w:rFonts w:cs="Arial"/>
          <w:bCs/>
          <w:spacing w:val="-3"/>
        </w:rPr>
        <w:t>automatic</w:t>
      </w:r>
      <w:r w:rsidRPr="002F166E">
        <w:rPr>
          <w:rFonts w:cs="Arial"/>
          <w:bCs/>
          <w:spacing w:val="-3"/>
        </w:rPr>
        <w:t xml:space="preserve"> </w:t>
      </w:r>
      <w:r w:rsidRPr="007F1CC3">
        <w:rPr>
          <w:rFonts w:cs="Arial"/>
          <w:bCs/>
          <w:spacing w:val="-3"/>
        </w:rPr>
        <w:t>sampling</w:t>
      </w:r>
      <w:r w:rsidRPr="002F166E">
        <w:rPr>
          <w:rFonts w:cs="Arial"/>
          <w:bCs/>
          <w:spacing w:val="-3"/>
        </w:rPr>
        <w:t xml:space="preserve"> </w:t>
      </w:r>
      <w:r w:rsidRPr="007F1CC3">
        <w:rPr>
          <w:rFonts w:cs="Arial"/>
          <w:bCs/>
          <w:spacing w:val="-3"/>
        </w:rPr>
        <w:t>of</w:t>
      </w:r>
      <w:r w:rsidRPr="002F166E">
        <w:rPr>
          <w:rFonts w:cs="Arial"/>
          <w:bCs/>
          <w:spacing w:val="-3"/>
        </w:rPr>
        <w:t xml:space="preserve"> </w:t>
      </w:r>
      <w:r w:rsidRPr="007F1CC3">
        <w:rPr>
          <w:rFonts w:cs="Arial"/>
          <w:bCs/>
          <w:spacing w:val="-3"/>
        </w:rPr>
        <w:t>petroleum</w:t>
      </w:r>
      <w:r w:rsidRPr="002F166E">
        <w:rPr>
          <w:rFonts w:cs="Arial"/>
          <w:bCs/>
          <w:spacing w:val="-3"/>
        </w:rPr>
        <w:t xml:space="preserve"> </w:t>
      </w:r>
      <w:r w:rsidR="00051B90">
        <w:rPr>
          <w:rFonts w:cs="Arial"/>
          <w:bCs/>
          <w:spacing w:val="-3"/>
        </w:rPr>
        <w:t>and</w:t>
      </w:r>
      <w:r w:rsidR="00051B90" w:rsidRPr="002F166E">
        <w:rPr>
          <w:rFonts w:cs="Arial"/>
          <w:bCs/>
          <w:spacing w:val="-3"/>
        </w:rPr>
        <w:t xml:space="preserve"> </w:t>
      </w:r>
      <w:r w:rsidR="00051B90">
        <w:rPr>
          <w:rFonts w:cs="Arial"/>
          <w:bCs/>
          <w:spacing w:val="-3"/>
        </w:rPr>
        <w:t>petroleum</w:t>
      </w:r>
      <w:r w:rsidR="00051B90" w:rsidRPr="002F166E">
        <w:rPr>
          <w:rFonts w:cs="Arial"/>
          <w:bCs/>
          <w:spacing w:val="-3"/>
        </w:rPr>
        <w:t xml:space="preserve"> </w:t>
      </w:r>
      <w:r w:rsidR="00051B90">
        <w:rPr>
          <w:rFonts w:cs="Arial"/>
          <w:bCs/>
          <w:spacing w:val="-3"/>
        </w:rPr>
        <w:t>products</w:t>
      </w:r>
      <w:r w:rsidR="00051B90" w:rsidRPr="002F166E">
        <w:rPr>
          <w:rFonts w:cs="Arial"/>
          <w:bCs/>
          <w:spacing w:val="-3"/>
        </w:rPr>
        <w:t xml:space="preserve"> (</w:t>
      </w:r>
      <w:r w:rsidR="00051B90">
        <w:rPr>
          <w:rFonts w:cs="Arial"/>
          <w:bCs/>
          <w:spacing w:val="-3"/>
          <w:lang w:val="ru-RU"/>
        </w:rPr>
        <w:t>Практика</w:t>
      </w:r>
      <w:r w:rsidR="00051B90" w:rsidRPr="002F166E">
        <w:rPr>
          <w:rFonts w:cs="Arial"/>
          <w:bCs/>
          <w:spacing w:val="-3"/>
        </w:rPr>
        <w:t xml:space="preserve"> </w:t>
      </w:r>
      <w:r w:rsidR="00051B90">
        <w:rPr>
          <w:rFonts w:cs="Arial"/>
          <w:bCs/>
          <w:spacing w:val="-3"/>
          <w:lang w:val="ru-RU"/>
        </w:rPr>
        <w:t>автоматического</w:t>
      </w:r>
      <w:r w:rsidR="00051B90" w:rsidRPr="002F166E">
        <w:rPr>
          <w:rFonts w:cs="Arial"/>
          <w:bCs/>
          <w:spacing w:val="-3"/>
        </w:rPr>
        <w:t xml:space="preserve"> </w:t>
      </w:r>
      <w:r w:rsidR="00051B90">
        <w:rPr>
          <w:rFonts w:cs="Arial"/>
          <w:bCs/>
          <w:spacing w:val="-3"/>
          <w:lang w:val="ru-RU"/>
        </w:rPr>
        <w:t>отбора</w:t>
      </w:r>
      <w:r w:rsidR="00051B90" w:rsidRPr="002F166E">
        <w:rPr>
          <w:rFonts w:cs="Arial"/>
          <w:bCs/>
          <w:spacing w:val="-3"/>
        </w:rPr>
        <w:t xml:space="preserve"> </w:t>
      </w:r>
      <w:r w:rsidR="00051B90">
        <w:rPr>
          <w:rFonts w:cs="Arial"/>
          <w:bCs/>
          <w:spacing w:val="-3"/>
          <w:lang w:val="ru-RU"/>
        </w:rPr>
        <w:t>проб</w:t>
      </w:r>
      <w:r w:rsidR="00051B90" w:rsidRPr="002F166E">
        <w:rPr>
          <w:rFonts w:cs="Arial"/>
          <w:bCs/>
          <w:spacing w:val="-3"/>
        </w:rPr>
        <w:t xml:space="preserve"> </w:t>
      </w:r>
      <w:r w:rsidR="00051B90">
        <w:rPr>
          <w:rFonts w:cs="Arial"/>
          <w:bCs/>
          <w:spacing w:val="-3"/>
          <w:lang w:val="ru-RU"/>
        </w:rPr>
        <w:t>нефти</w:t>
      </w:r>
      <w:r w:rsidR="00051B90" w:rsidRPr="002F166E">
        <w:rPr>
          <w:rFonts w:cs="Arial"/>
          <w:bCs/>
          <w:spacing w:val="-3"/>
        </w:rPr>
        <w:t xml:space="preserve"> </w:t>
      </w:r>
      <w:r w:rsidR="00051B90">
        <w:rPr>
          <w:rFonts w:cs="Arial"/>
          <w:bCs/>
          <w:spacing w:val="-3"/>
          <w:lang w:val="ru-RU"/>
        </w:rPr>
        <w:t>и</w:t>
      </w:r>
      <w:r w:rsidR="00051B90" w:rsidRPr="002F166E">
        <w:rPr>
          <w:rFonts w:cs="Arial"/>
          <w:bCs/>
          <w:spacing w:val="-3"/>
        </w:rPr>
        <w:t xml:space="preserve"> </w:t>
      </w:r>
      <w:r w:rsidR="00051B90">
        <w:rPr>
          <w:rFonts w:cs="Arial"/>
          <w:bCs/>
          <w:spacing w:val="-3"/>
          <w:lang w:val="ru-RU"/>
        </w:rPr>
        <w:t>нефтепродуктов</w:t>
      </w:r>
      <w:r w:rsidR="00051B90" w:rsidRPr="002F166E">
        <w:rPr>
          <w:rFonts w:cs="Arial"/>
          <w:bCs/>
          <w:spacing w:val="-3"/>
        </w:rPr>
        <w:t>)</w:t>
      </w:r>
      <w:r w:rsidRPr="002F166E">
        <w:rPr>
          <w:rFonts w:cs="Arial"/>
          <w:bCs/>
          <w:spacing w:val="-3"/>
        </w:rPr>
        <w:t xml:space="preserve"> </w:t>
      </w:r>
    </w:p>
    <w:p w14:paraId="28FE6641" w14:textId="6ACE708C" w:rsidR="007B32C2" w:rsidRPr="002F166E" w:rsidRDefault="007F1CC3" w:rsidP="007061D6">
      <w:pPr>
        <w:spacing w:line="360" w:lineRule="auto"/>
        <w:ind w:firstLine="510"/>
        <w:jc w:val="both"/>
        <w:outlineLvl w:val="0"/>
        <w:rPr>
          <w:rFonts w:cs="Arial"/>
          <w:bCs/>
          <w:spacing w:val="-3"/>
        </w:rPr>
      </w:pPr>
      <w:r w:rsidRPr="007F1CC3">
        <w:rPr>
          <w:rFonts w:cs="Arial"/>
          <w:bCs/>
          <w:spacing w:val="-3"/>
        </w:rPr>
        <w:lastRenderedPageBreak/>
        <w:t>ASTM</w:t>
      </w:r>
      <w:r w:rsidRPr="002F166E">
        <w:rPr>
          <w:rFonts w:cs="Arial"/>
          <w:bCs/>
          <w:spacing w:val="-3"/>
        </w:rPr>
        <w:t xml:space="preserve"> </w:t>
      </w:r>
      <w:r w:rsidRPr="007F1CC3">
        <w:rPr>
          <w:rFonts w:cs="Arial"/>
          <w:bCs/>
          <w:spacing w:val="-3"/>
          <w:lang w:val="ru-RU"/>
        </w:rPr>
        <w:t>Е</w:t>
      </w:r>
      <w:r w:rsidRPr="002F166E">
        <w:rPr>
          <w:rFonts w:cs="Arial"/>
          <w:bCs/>
          <w:spacing w:val="-3"/>
        </w:rPr>
        <w:t xml:space="preserve"> 177 </w:t>
      </w:r>
      <w:r w:rsidRPr="007F1CC3">
        <w:rPr>
          <w:rFonts w:cs="Arial"/>
          <w:bCs/>
          <w:spacing w:val="-3"/>
        </w:rPr>
        <w:t>Practice</w:t>
      </w:r>
      <w:r w:rsidRPr="002F166E">
        <w:rPr>
          <w:rFonts w:cs="Arial"/>
          <w:bCs/>
          <w:spacing w:val="-3"/>
        </w:rPr>
        <w:t xml:space="preserve"> </w:t>
      </w:r>
      <w:r w:rsidRPr="007F1CC3">
        <w:rPr>
          <w:rFonts w:cs="Arial"/>
          <w:bCs/>
          <w:spacing w:val="-3"/>
        </w:rPr>
        <w:t>for</w:t>
      </w:r>
      <w:r w:rsidRPr="002F166E">
        <w:rPr>
          <w:rFonts w:cs="Arial"/>
          <w:bCs/>
          <w:spacing w:val="-3"/>
        </w:rPr>
        <w:t xml:space="preserve"> </w:t>
      </w:r>
      <w:r w:rsidRPr="007F1CC3">
        <w:rPr>
          <w:rFonts w:cs="Arial"/>
          <w:bCs/>
          <w:spacing w:val="-3"/>
        </w:rPr>
        <w:t>use</w:t>
      </w:r>
      <w:r w:rsidRPr="002F166E">
        <w:rPr>
          <w:rFonts w:cs="Arial"/>
          <w:bCs/>
          <w:spacing w:val="-3"/>
        </w:rPr>
        <w:t xml:space="preserve"> </w:t>
      </w:r>
      <w:r w:rsidRPr="007F1CC3">
        <w:rPr>
          <w:rFonts w:cs="Arial"/>
          <w:bCs/>
          <w:spacing w:val="-3"/>
        </w:rPr>
        <w:t>of</w:t>
      </w:r>
      <w:r w:rsidRPr="002F166E">
        <w:rPr>
          <w:rFonts w:cs="Arial"/>
          <w:bCs/>
          <w:spacing w:val="-3"/>
        </w:rPr>
        <w:t xml:space="preserve"> </w:t>
      </w:r>
      <w:r w:rsidRPr="007F1CC3">
        <w:rPr>
          <w:rFonts w:cs="Arial"/>
          <w:bCs/>
          <w:spacing w:val="-3"/>
        </w:rPr>
        <w:t>the</w:t>
      </w:r>
      <w:r w:rsidRPr="002F166E">
        <w:rPr>
          <w:rFonts w:cs="Arial"/>
          <w:bCs/>
          <w:spacing w:val="-3"/>
        </w:rPr>
        <w:t xml:space="preserve"> </w:t>
      </w:r>
      <w:r w:rsidRPr="007F1CC3">
        <w:rPr>
          <w:rFonts w:cs="Arial"/>
          <w:bCs/>
          <w:spacing w:val="-3"/>
        </w:rPr>
        <w:t>terms</w:t>
      </w:r>
      <w:r w:rsidRPr="002F166E">
        <w:rPr>
          <w:rFonts w:cs="Arial"/>
          <w:bCs/>
          <w:spacing w:val="-3"/>
        </w:rPr>
        <w:t xml:space="preserve"> </w:t>
      </w:r>
      <w:r w:rsidRPr="007F1CC3">
        <w:rPr>
          <w:rFonts w:cs="Arial"/>
          <w:bCs/>
          <w:spacing w:val="-3"/>
        </w:rPr>
        <w:t>precision</w:t>
      </w:r>
      <w:r w:rsidRPr="002F166E">
        <w:rPr>
          <w:rFonts w:cs="Arial"/>
          <w:bCs/>
          <w:spacing w:val="-3"/>
        </w:rPr>
        <w:t xml:space="preserve"> </w:t>
      </w:r>
      <w:r w:rsidRPr="007F1CC3">
        <w:rPr>
          <w:rFonts w:cs="Arial"/>
          <w:bCs/>
          <w:spacing w:val="-3"/>
        </w:rPr>
        <w:t>and</w:t>
      </w:r>
      <w:r w:rsidRPr="002F166E">
        <w:rPr>
          <w:rFonts w:cs="Arial"/>
          <w:bCs/>
          <w:spacing w:val="-3"/>
        </w:rPr>
        <w:t xml:space="preserve"> </w:t>
      </w:r>
      <w:r w:rsidRPr="007F1CC3">
        <w:rPr>
          <w:rFonts w:cs="Arial"/>
          <w:bCs/>
          <w:spacing w:val="-3"/>
        </w:rPr>
        <w:t>bias</w:t>
      </w:r>
      <w:r w:rsidRPr="002F166E">
        <w:rPr>
          <w:rFonts w:cs="Arial"/>
          <w:bCs/>
          <w:spacing w:val="-3"/>
        </w:rPr>
        <w:t xml:space="preserve"> </w:t>
      </w:r>
      <w:r w:rsidRPr="007F1CC3">
        <w:rPr>
          <w:rFonts w:cs="Arial"/>
          <w:bCs/>
          <w:spacing w:val="-3"/>
        </w:rPr>
        <w:t>in</w:t>
      </w:r>
      <w:r w:rsidRPr="002F166E">
        <w:rPr>
          <w:rFonts w:cs="Arial"/>
          <w:bCs/>
          <w:spacing w:val="-3"/>
        </w:rPr>
        <w:t xml:space="preserve"> </w:t>
      </w:r>
      <w:r w:rsidRPr="007F1CC3">
        <w:rPr>
          <w:rFonts w:cs="Arial"/>
          <w:bCs/>
          <w:spacing w:val="-3"/>
        </w:rPr>
        <w:t>ASTM</w:t>
      </w:r>
      <w:r w:rsidRPr="002F166E">
        <w:rPr>
          <w:rFonts w:cs="Arial"/>
          <w:bCs/>
          <w:spacing w:val="-3"/>
        </w:rPr>
        <w:t xml:space="preserve"> </w:t>
      </w:r>
      <w:r w:rsidRPr="007F1CC3">
        <w:rPr>
          <w:rFonts w:cs="Arial"/>
          <w:bCs/>
          <w:spacing w:val="-3"/>
        </w:rPr>
        <w:t>test</w:t>
      </w:r>
      <w:r w:rsidRPr="002F166E">
        <w:rPr>
          <w:rFonts w:cs="Arial"/>
          <w:bCs/>
          <w:spacing w:val="-3"/>
        </w:rPr>
        <w:t xml:space="preserve"> </w:t>
      </w:r>
      <w:r w:rsidRPr="007F1CC3">
        <w:rPr>
          <w:rFonts w:cs="Arial"/>
          <w:bCs/>
          <w:spacing w:val="-3"/>
        </w:rPr>
        <w:t>methods</w:t>
      </w:r>
      <w:r w:rsidRPr="002F166E">
        <w:rPr>
          <w:rFonts w:cs="Arial"/>
          <w:bCs/>
          <w:spacing w:val="-3"/>
        </w:rPr>
        <w:t xml:space="preserve"> (</w:t>
      </w:r>
      <w:r w:rsidRPr="007F1CC3">
        <w:rPr>
          <w:rFonts w:cs="Arial"/>
          <w:bCs/>
          <w:spacing w:val="-3"/>
          <w:lang w:val="ru-RU"/>
        </w:rPr>
        <w:t>Практика</w:t>
      </w:r>
      <w:r w:rsidRPr="002F166E">
        <w:rPr>
          <w:rFonts w:cs="Arial"/>
          <w:bCs/>
          <w:spacing w:val="-3"/>
        </w:rPr>
        <w:t xml:space="preserve"> </w:t>
      </w:r>
      <w:r w:rsidRPr="007F1CC3">
        <w:rPr>
          <w:rFonts w:cs="Arial"/>
          <w:bCs/>
          <w:spacing w:val="-3"/>
          <w:lang w:val="ru-RU"/>
        </w:rPr>
        <w:t>применения</w:t>
      </w:r>
      <w:r w:rsidRPr="002F166E">
        <w:rPr>
          <w:rFonts w:cs="Arial"/>
          <w:bCs/>
          <w:spacing w:val="-3"/>
        </w:rPr>
        <w:t xml:space="preserve"> </w:t>
      </w:r>
      <w:r w:rsidRPr="007F1CC3">
        <w:rPr>
          <w:rFonts w:cs="Arial"/>
          <w:bCs/>
          <w:spacing w:val="-3"/>
          <w:lang w:val="ru-RU"/>
        </w:rPr>
        <w:t>терминов</w:t>
      </w:r>
      <w:r w:rsidRPr="002F166E">
        <w:rPr>
          <w:rFonts w:cs="Arial"/>
          <w:bCs/>
          <w:spacing w:val="-3"/>
        </w:rPr>
        <w:t xml:space="preserve"> </w:t>
      </w:r>
      <w:r w:rsidRPr="007F1CC3">
        <w:rPr>
          <w:rFonts w:cs="Arial"/>
          <w:bCs/>
          <w:spacing w:val="-3"/>
          <w:lang w:val="ru-RU"/>
        </w:rPr>
        <w:t>прецизионности</w:t>
      </w:r>
      <w:r w:rsidRPr="002F166E">
        <w:rPr>
          <w:rFonts w:cs="Arial"/>
          <w:bCs/>
          <w:spacing w:val="-3"/>
        </w:rPr>
        <w:t xml:space="preserve"> </w:t>
      </w:r>
      <w:r w:rsidRPr="007F1CC3">
        <w:rPr>
          <w:rFonts w:cs="Arial"/>
          <w:bCs/>
          <w:spacing w:val="-3"/>
          <w:lang w:val="ru-RU"/>
        </w:rPr>
        <w:t>и</w:t>
      </w:r>
      <w:r w:rsidRPr="002F166E">
        <w:rPr>
          <w:rFonts w:cs="Arial"/>
          <w:bCs/>
          <w:spacing w:val="-3"/>
        </w:rPr>
        <w:t xml:space="preserve"> </w:t>
      </w:r>
      <w:r w:rsidRPr="007F1CC3">
        <w:rPr>
          <w:rFonts w:cs="Arial"/>
          <w:bCs/>
          <w:spacing w:val="-3"/>
          <w:lang w:val="ru-RU"/>
        </w:rPr>
        <w:t>смещения</w:t>
      </w:r>
      <w:r w:rsidRPr="002F166E">
        <w:rPr>
          <w:rFonts w:cs="Arial"/>
          <w:bCs/>
          <w:spacing w:val="-3"/>
        </w:rPr>
        <w:t xml:space="preserve"> </w:t>
      </w:r>
      <w:r w:rsidRPr="007F1CC3">
        <w:rPr>
          <w:rFonts w:cs="Arial"/>
          <w:bCs/>
          <w:spacing w:val="-3"/>
          <w:lang w:val="ru-RU"/>
        </w:rPr>
        <w:t>в</w:t>
      </w:r>
      <w:r w:rsidRPr="002F166E">
        <w:rPr>
          <w:rFonts w:cs="Arial"/>
          <w:bCs/>
          <w:spacing w:val="-3"/>
        </w:rPr>
        <w:t xml:space="preserve"> </w:t>
      </w:r>
      <w:r w:rsidRPr="007F1CC3">
        <w:rPr>
          <w:rFonts w:cs="Arial"/>
          <w:bCs/>
          <w:spacing w:val="-3"/>
          <w:lang w:val="ru-RU"/>
        </w:rPr>
        <w:t>методах</w:t>
      </w:r>
      <w:r w:rsidRPr="002F166E">
        <w:rPr>
          <w:rFonts w:cs="Arial"/>
          <w:bCs/>
          <w:spacing w:val="-3"/>
        </w:rPr>
        <w:t xml:space="preserve"> </w:t>
      </w:r>
      <w:r w:rsidRPr="007F1CC3">
        <w:rPr>
          <w:rFonts w:cs="Arial"/>
          <w:bCs/>
          <w:spacing w:val="-3"/>
          <w:lang w:val="ru-RU"/>
        </w:rPr>
        <w:t>испытаний</w:t>
      </w:r>
      <w:r w:rsidRPr="002F166E">
        <w:rPr>
          <w:rFonts w:cs="Arial"/>
          <w:bCs/>
          <w:spacing w:val="-3"/>
        </w:rPr>
        <w:t xml:space="preserve"> </w:t>
      </w:r>
      <w:r w:rsidRPr="007F1CC3">
        <w:rPr>
          <w:rFonts w:cs="Arial"/>
          <w:bCs/>
          <w:spacing w:val="-3"/>
        </w:rPr>
        <w:t>ASTM</w:t>
      </w:r>
      <w:r w:rsidRPr="002F166E">
        <w:rPr>
          <w:rFonts w:cs="Arial"/>
          <w:bCs/>
          <w:spacing w:val="-3"/>
        </w:rPr>
        <w:t>)</w:t>
      </w:r>
    </w:p>
    <w:p w14:paraId="7AD9E7F9" w14:textId="77777777" w:rsidR="002E7B43" w:rsidRDefault="002E7B43" w:rsidP="002E7B43">
      <w:pPr>
        <w:pStyle w:val="1"/>
      </w:pPr>
      <w:bookmarkStart w:id="28" w:name="_Toc5906854"/>
      <w:bookmarkStart w:id="29" w:name="_Toc5907020"/>
      <w:bookmarkStart w:id="30" w:name="_Toc8059269"/>
      <w:bookmarkEnd w:id="24"/>
      <w:bookmarkEnd w:id="25"/>
      <w:bookmarkEnd w:id="26"/>
      <w:bookmarkEnd w:id="27"/>
      <w:r w:rsidRPr="002F5059">
        <w:t xml:space="preserve">3 </w:t>
      </w:r>
      <w:r>
        <w:t>Термины и определения</w:t>
      </w:r>
      <w:bookmarkEnd w:id="28"/>
      <w:bookmarkEnd w:id="29"/>
      <w:bookmarkEnd w:id="30"/>
    </w:p>
    <w:p w14:paraId="23BE64BC" w14:textId="36EAC543" w:rsidR="00C57460" w:rsidRPr="002455B0" w:rsidRDefault="00D05ECD" w:rsidP="002455B0">
      <w:pPr>
        <w:spacing w:line="360" w:lineRule="auto"/>
        <w:ind w:firstLine="510"/>
        <w:jc w:val="both"/>
        <w:rPr>
          <w:rFonts w:cs="Arial"/>
          <w:lang w:val="ru-RU" w:eastAsia="ru-RU"/>
        </w:rPr>
      </w:pPr>
      <w:r>
        <w:rPr>
          <w:rFonts w:cs="Arial"/>
          <w:lang w:val="ru-RU" w:eastAsia="ru-RU"/>
        </w:rPr>
        <w:t>3.1</w:t>
      </w:r>
      <w:proofErr w:type="gramStart"/>
      <w:r>
        <w:rPr>
          <w:rFonts w:cs="Arial"/>
          <w:lang w:val="ru-RU" w:eastAsia="ru-RU"/>
        </w:rPr>
        <w:t xml:space="preserve"> </w:t>
      </w:r>
      <w:r w:rsidR="00C57460" w:rsidRPr="002455B0">
        <w:rPr>
          <w:rFonts w:cs="Arial"/>
          <w:lang w:val="ru-RU" w:eastAsia="ru-RU"/>
        </w:rPr>
        <w:t>В</w:t>
      </w:r>
      <w:proofErr w:type="gramEnd"/>
      <w:r w:rsidR="00C57460" w:rsidRPr="002455B0">
        <w:rPr>
          <w:rFonts w:cs="Arial"/>
          <w:lang w:val="ru-RU" w:eastAsia="ru-RU"/>
        </w:rPr>
        <w:t xml:space="preserve"> настоящем стандарте применен следующи</w:t>
      </w:r>
      <w:r w:rsidR="00CF24E0">
        <w:rPr>
          <w:rFonts w:cs="Arial"/>
          <w:lang w:val="ru-RU" w:eastAsia="ru-RU"/>
        </w:rPr>
        <w:t>й</w:t>
      </w:r>
      <w:r w:rsidR="00C57460" w:rsidRPr="002455B0">
        <w:rPr>
          <w:rFonts w:cs="Arial"/>
          <w:lang w:val="ru-RU" w:eastAsia="ru-RU"/>
        </w:rPr>
        <w:t xml:space="preserve"> термин с соответствующими определениями</w:t>
      </w:r>
      <w:r w:rsidR="00AD6859">
        <w:rPr>
          <w:rFonts w:cs="Arial"/>
          <w:lang w:val="ru-RU" w:eastAsia="ru-RU"/>
        </w:rPr>
        <w:t>:</w:t>
      </w:r>
    </w:p>
    <w:p w14:paraId="3B3EA1B6" w14:textId="5CC7F7FE" w:rsidR="00CF24E0" w:rsidRDefault="00612F55" w:rsidP="00CF24E0">
      <w:pPr>
        <w:pStyle w:val="formattext"/>
        <w:shd w:val="clear" w:color="auto" w:fill="FFFFFF"/>
        <w:spacing w:before="0" w:beforeAutospacing="0" w:after="0" w:afterAutospacing="0" w:line="360" w:lineRule="auto"/>
        <w:ind w:firstLine="510"/>
        <w:jc w:val="both"/>
        <w:textAlignment w:val="baseline"/>
        <w:rPr>
          <w:rFonts w:cs="Arial"/>
          <w:color w:val="2D2D2D"/>
          <w:spacing w:val="2"/>
        </w:rPr>
      </w:pPr>
      <w:r w:rsidRPr="00612F55">
        <w:rPr>
          <w:rFonts w:cs="Arial"/>
        </w:rPr>
        <w:t>3.1</w:t>
      </w:r>
      <w:r w:rsidR="00CF24E0">
        <w:rPr>
          <w:rFonts w:cs="Arial"/>
        </w:rPr>
        <w:t xml:space="preserve">.1 </w:t>
      </w:r>
      <w:r>
        <w:rPr>
          <w:rFonts w:cs="Arial"/>
          <w:b/>
        </w:rPr>
        <w:t xml:space="preserve"> </w:t>
      </w:r>
      <w:r w:rsidR="00CF24E0" w:rsidRPr="00CF24E0">
        <w:rPr>
          <w:rFonts w:cs="Arial"/>
          <w:bCs/>
          <w:i/>
          <w:color w:val="2D2D2D"/>
          <w:spacing w:val="2"/>
        </w:rPr>
        <w:t>кислотное число</w:t>
      </w:r>
      <w:r w:rsidR="00CF24E0" w:rsidRPr="00CF24E0">
        <w:rPr>
          <w:rFonts w:cs="Arial"/>
          <w:color w:val="2D2D2D"/>
          <w:spacing w:val="2"/>
        </w:rPr>
        <w:t> (</w:t>
      </w:r>
      <w:proofErr w:type="spellStart"/>
      <w:r w:rsidR="00CF24E0" w:rsidRPr="00CF24E0">
        <w:rPr>
          <w:rFonts w:cs="Arial"/>
          <w:i/>
          <w:color w:val="2D2D2D"/>
          <w:spacing w:val="2"/>
        </w:rPr>
        <w:t>acid</w:t>
      </w:r>
      <w:proofErr w:type="spellEnd"/>
      <w:r w:rsidR="00CF24E0" w:rsidRPr="00CF24E0">
        <w:rPr>
          <w:rFonts w:cs="Arial"/>
          <w:i/>
          <w:color w:val="2D2D2D"/>
          <w:spacing w:val="2"/>
        </w:rPr>
        <w:t xml:space="preserve"> </w:t>
      </w:r>
      <w:proofErr w:type="spellStart"/>
      <w:r w:rsidR="00CF24E0" w:rsidRPr="00CF24E0">
        <w:rPr>
          <w:rFonts w:cs="Arial"/>
          <w:i/>
          <w:color w:val="2D2D2D"/>
          <w:spacing w:val="2"/>
        </w:rPr>
        <w:t>number</w:t>
      </w:r>
      <w:proofErr w:type="spellEnd"/>
      <w:r w:rsidR="00C25F8A">
        <w:rPr>
          <w:rFonts w:cs="Arial"/>
          <w:color w:val="2D2D2D"/>
          <w:spacing w:val="2"/>
        </w:rPr>
        <w:t xml:space="preserve">) </w:t>
      </w:r>
      <w:r w:rsidR="00C25F8A" w:rsidRPr="00C25F8A">
        <w:rPr>
          <w:rFonts w:cs="Arial"/>
          <w:color w:val="2D2D2D"/>
          <w:spacing w:val="2"/>
          <w:lang w:val="en-US"/>
        </w:rPr>
        <w:sym w:font="Symbol" w:char="F02D"/>
      </w:r>
      <w:r w:rsidR="00C25F8A">
        <w:rPr>
          <w:rFonts w:cs="Arial"/>
          <w:color w:val="2D2D2D"/>
          <w:spacing w:val="2"/>
        </w:rPr>
        <w:t xml:space="preserve"> к</w:t>
      </w:r>
      <w:r w:rsidR="00CF24E0" w:rsidRPr="00CF24E0">
        <w:rPr>
          <w:rFonts w:cs="Arial"/>
          <w:color w:val="2D2D2D"/>
          <w:spacing w:val="2"/>
        </w:rPr>
        <w:t>оличество щелочи в миллиграммах гидроксида калия на грамм образца, необходимое для титрования образца в определенном растворителе до конечной точки титрования с использованием определенной системы детектирования.</w:t>
      </w:r>
    </w:p>
    <w:p w14:paraId="0D3E805A" w14:textId="1861AA2F" w:rsidR="00C25F8A" w:rsidRDefault="00C25F8A" w:rsidP="00CF24E0">
      <w:pPr>
        <w:pStyle w:val="formattext"/>
        <w:shd w:val="clear" w:color="auto" w:fill="FFFFFF"/>
        <w:spacing w:before="0" w:beforeAutospacing="0" w:after="0" w:afterAutospacing="0" w:line="360" w:lineRule="auto"/>
        <w:ind w:firstLine="510"/>
        <w:jc w:val="both"/>
        <w:textAlignment w:val="baseline"/>
        <w:rPr>
          <w:rFonts w:cs="Arial"/>
          <w:color w:val="2D2D2D"/>
          <w:spacing w:val="2"/>
        </w:rPr>
      </w:pPr>
      <w:r>
        <w:rPr>
          <w:rFonts w:cs="Arial"/>
          <w:color w:val="2D2D2D"/>
          <w:spacing w:val="2"/>
        </w:rPr>
        <w:t xml:space="preserve">3.1.1.1 </w:t>
      </w:r>
      <w:r w:rsidRPr="00C25F8A">
        <w:rPr>
          <w:rFonts w:cs="Arial"/>
          <w:i/>
          <w:color w:val="2D2D2D"/>
          <w:spacing w:val="2"/>
        </w:rPr>
        <w:t>Пояснение</w:t>
      </w:r>
      <w:r>
        <w:rPr>
          <w:rFonts w:cs="Arial"/>
          <w:color w:val="2D2D2D"/>
          <w:spacing w:val="2"/>
        </w:rPr>
        <w:t xml:space="preserve"> </w:t>
      </w:r>
      <w:r w:rsidRPr="00C25F8A">
        <w:rPr>
          <w:rFonts w:cs="Arial"/>
          <w:color w:val="2D2D2D"/>
          <w:spacing w:val="2"/>
          <w:lang w:val="en-US"/>
        </w:rPr>
        <w:sym w:font="Symbol" w:char="F02D"/>
      </w:r>
      <w:r>
        <w:rPr>
          <w:rFonts w:cs="Arial"/>
          <w:color w:val="2D2D2D"/>
          <w:spacing w:val="2"/>
        </w:rPr>
        <w:t xml:space="preserve"> </w:t>
      </w:r>
      <w:r w:rsidRPr="00C25F8A">
        <w:rPr>
          <w:rFonts w:cs="Arial"/>
          <w:color w:val="2D2D2D"/>
          <w:spacing w:val="2"/>
        </w:rPr>
        <w:t>Настоящий метод позволяет определить количество щелочи в миллиграммах гидроксида калия на грамм образца, необходимое для титрования образца в смеси толуола, 2-пропанола и небольшого количества воды, от начального показания измерительного прибора до показания прибора в милливольтах, соответствующего щелочному водному буферному раствору, или до четко определяемой точки перегиба.</w:t>
      </w:r>
    </w:p>
    <w:p w14:paraId="1EF63C40" w14:textId="77AD3AD8" w:rsidR="00496663" w:rsidRDefault="00496663" w:rsidP="00CF24E0">
      <w:pPr>
        <w:pStyle w:val="formattext"/>
        <w:shd w:val="clear" w:color="auto" w:fill="FFFFFF"/>
        <w:spacing w:before="0" w:beforeAutospacing="0" w:after="0" w:afterAutospacing="0" w:line="360" w:lineRule="auto"/>
        <w:ind w:firstLine="510"/>
        <w:jc w:val="both"/>
        <w:textAlignment w:val="baseline"/>
        <w:rPr>
          <w:rFonts w:cs="Arial"/>
          <w:color w:val="2D2D2D"/>
          <w:spacing w:val="2"/>
        </w:rPr>
      </w:pPr>
      <w:r>
        <w:rPr>
          <w:rFonts w:cs="Arial"/>
          <w:color w:val="2D2D2D"/>
          <w:spacing w:val="2"/>
        </w:rPr>
        <w:t xml:space="preserve">3.1.1.2 </w:t>
      </w:r>
      <w:r w:rsidRPr="00496663">
        <w:rPr>
          <w:rFonts w:cs="Arial"/>
          <w:i/>
          <w:color w:val="2D2D2D"/>
          <w:spacing w:val="2"/>
        </w:rPr>
        <w:t>Пояснение</w:t>
      </w:r>
      <w:r>
        <w:rPr>
          <w:rFonts w:cs="Arial"/>
          <w:color w:val="2D2D2D"/>
          <w:spacing w:val="2"/>
        </w:rPr>
        <w:t xml:space="preserve"> </w:t>
      </w:r>
      <w:r w:rsidRPr="00496663">
        <w:rPr>
          <w:rFonts w:cs="Arial"/>
          <w:color w:val="2D2D2D"/>
          <w:spacing w:val="2"/>
          <w:lang w:val="en-US"/>
        </w:rPr>
        <w:sym w:font="Symbol" w:char="F02D"/>
      </w:r>
      <w:r>
        <w:rPr>
          <w:rFonts w:cs="Arial"/>
          <w:color w:val="2D2D2D"/>
          <w:spacing w:val="2"/>
        </w:rPr>
        <w:t xml:space="preserve"> </w:t>
      </w:r>
      <w:r w:rsidRPr="00496663">
        <w:rPr>
          <w:rFonts w:cs="Arial"/>
          <w:color w:val="2D2D2D"/>
          <w:spacing w:val="2"/>
        </w:rPr>
        <w:t>Дополнительно по настоящему стандарту можно определить кислотное число сильных кислот как количество щелочи в миллиграммах гидроксида калия на грамм образца, требуемое для титрования образца в растворителе от начального показания измерительного прибора в милливольтах, соответствующего свежеприготовленному кислотному водному буферному раствору или хорошо определяемой точке перегиба.</w:t>
      </w:r>
    </w:p>
    <w:p w14:paraId="20228539" w14:textId="0245D7A6" w:rsidR="00E96A64" w:rsidRPr="008C3C94" w:rsidRDefault="00496663" w:rsidP="008C3C94">
      <w:pPr>
        <w:pStyle w:val="formattext"/>
        <w:shd w:val="clear" w:color="auto" w:fill="FFFFFF"/>
        <w:spacing w:before="0" w:beforeAutospacing="0" w:after="0" w:afterAutospacing="0" w:line="360" w:lineRule="auto"/>
        <w:ind w:firstLine="510"/>
        <w:jc w:val="both"/>
        <w:textAlignment w:val="baseline"/>
        <w:rPr>
          <w:rFonts w:cs="Arial"/>
          <w:color w:val="2D2D2D"/>
          <w:spacing w:val="2"/>
        </w:rPr>
      </w:pPr>
      <w:r>
        <w:rPr>
          <w:rFonts w:cs="Arial"/>
          <w:color w:val="2D2D2D"/>
          <w:spacing w:val="2"/>
        </w:rPr>
        <w:t xml:space="preserve">3.1.1.3 </w:t>
      </w:r>
      <w:r w:rsidRPr="00496663">
        <w:rPr>
          <w:rFonts w:cs="Arial"/>
          <w:i/>
          <w:color w:val="2D2D2D"/>
          <w:spacing w:val="2"/>
        </w:rPr>
        <w:t>Пояснение</w:t>
      </w:r>
      <w:r>
        <w:rPr>
          <w:rFonts w:cs="Arial"/>
          <w:color w:val="2D2D2D"/>
          <w:spacing w:val="2"/>
        </w:rPr>
        <w:t xml:space="preserve"> </w:t>
      </w:r>
      <w:r w:rsidRPr="00496663">
        <w:rPr>
          <w:rFonts w:cs="Arial"/>
          <w:color w:val="2D2D2D"/>
          <w:spacing w:val="2"/>
          <w:lang w:val="en-US"/>
        </w:rPr>
        <w:sym w:font="Symbol" w:char="F02D"/>
      </w:r>
      <w:r>
        <w:rPr>
          <w:rFonts w:cs="Arial"/>
          <w:color w:val="2D2D2D"/>
          <w:spacing w:val="2"/>
        </w:rPr>
        <w:t xml:space="preserve"> </w:t>
      </w:r>
      <w:r w:rsidRPr="00496663">
        <w:rPr>
          <w:rFonts w:cs="Arial"/>
          <w:color w:val="2D2D2D"/>
          <w:spacing w:val="2"/>
        </w:rPr>
        <w:t xml:space="preserve">Свойства сильных и других кислот могут значительно отличаться. </w:t>
      </w:r>
      <w:r w:rsidR="00051B90">
        <w:rPr>
          <w:rFonts w:cs="Arial"/>
          <w:color w:val="2D2D2D"/>
          <w:spacing w:val="2"/>
        </w:rPr>
        <w:t xml:space="preserve">Пользователь настоящего метода испытания должен их различать и регистрировать. </w:t>
      </w:r>
    </w:p>
    <w:p w14:paraId="559D1506" w14:textId="750EC994" w:rsidR="00EA776D" w:rsidRDefault="00EA776D" w:rsidP="00000B62">
      <w:pPr>
        <w:spacing w:before="240" w:after="120" w:line="360" w:lineRule="auto"/>
        <w:ind w:firstLine="510"/>
        <w:rPr>
          <w:b/>
          <w:lang w:val="ru-RU"/>
        </w:rPr>
      </w:pPr>
      <w:bookmarkStart w:id="31" w:name="P0110"/>
      <w:bookmarkStart w:id="32" w:name="P0015"/>
      <w:bookmarkStart w:id="33" w:name="_Toc5906856"/>
      <w:bookmarkStart w:id="34" w:name="_Toc5907022"/>
      <w:bookmarkStart w:id="35" w:name="_Toc8059271"/>
      <w:bookmarkEnd w:id="31"/>
      <w:bookmarkEnd w:id="32"/>
      <w:r w:rsidRPr="005202E1">
        <w:rPr>
          <w:b/>
          <w:lang w:val="ru-RU"/>
        </w:rPr>
        <w:t xml:space="preserve">4 </w:t>
      </w:r>
      <w:r w:rsidR="000C3C16">
        <w:rPr>
          <w:b/>
          <w:lang w:val="ru-RU"/>
        </w:rPr>
        <w:t>С</w:t>
      </w:r>
      <w:r w:rsidR="009A05E8">
        <w:rPr>
          <w:b/>
          <w:lang w:val="ru-RU"/>
        </w:rPr>
        <w:t>ущность метода</w:t>
      </w:r>
    </w:p>
    <w:p w14:paraId="3073B949" w14:textId="6264C73E" w:rsidR="005623D1" w:rsidRDefault="000A29FE" w:rsidP="009A05E8">
      <w:pPr>
        <w:spacing w:line="360" w:lineRule="auto"/>
        <w:ind w:firstLine="510"/>
        <w:jc w:val="both"/>
        <w:rPr>
          <w:rFonts w:cs="Arial"/>
          <w:lang w:val="ru-RU" w:eastAsia="ru-RU"/>
        </w:rPr>
      </w:pPr>
      <w:r>
        <w:rPr>
          <w:rFonts w:cs="Arial"/>
          <w:lang w:val="ru-RU" w:eastAsia="ru-RU"/>
        </w:rPr>
        <w:t>4.1</w:t>
      </w:r>
      <w:proofErr w:type="gramStart"/>
      <w:r>
        <w:rPr>
          <w:rFonts w:cs="Arial"/>
          <w:lang w:val="ru-RU" w:eastAsia="ru-RU"/>
        </w:rPr>
        <w:t xml:space="preserve"> </w:t>
      </w:r>
      <w:r w:rsidRPr="000A29FE">
        <w:rPr>
          <w:rFonts w:cs="Arial"/>
          <w:lang w:val="ru-RU" w:eastAsia="ru-RU"/>
        </w:rPr>
        <w:t>Р</w:t>
      </w:r>
      <w:proofErr w:type="gramEnd"/>
      <w:r w:rsidRPr="000A29FE">
        <w:rPr>
          <w:rFonts w:cs="Arial"/>
          <w:lang w:val="ru-RU" w:eastAsia="ru-RU"/>
        </w:rPr>
        <w:t xml:space="preserve">астворяют образец в растворителе для титрования и титруют </w:t>
      </w:r>
      <w:proofErr w:type="spellStart"/>
      <w:r w:rsidRPr="000A29FE">
        <w:rPr>
          <w:rFonts w:cs="Arial"/>
          <w:lang w:val="ru-RU" w:eastAsia="ru-RU"/>
        </w:rPr>
        <w:t>потенциметрически</w:t>
      </w:r>
      <w:proofErr w:type="spellEnd"/>
      <w:r w:rsidRPr="000A29FE">
        <w:rPr>
          <w:rFonts w:cs="Arial"/>
          <w:lang w:val="ru-RU" w:eastAsia="ru-RU"/>
        </w:rPr>
        <w:t xml:space="preserve"> спиртовым раствором гидроксида калия, используя стеклянный индикаторный электрод и электрод сравнения или комбинированный электрод. Показания измерительного прибора в зависимости от объема титрующего раствора наносят на калибровочный график вручную или автоматически. Конечными точками титрования на результирующем калибровочном графике считают только четко определяемые точки перегиба. При отсутствии четких перегибов конечные точки </w:t>
      </w:r>
      <w:r w:rsidRPr="000A29FE">
        <w:rPr>
          <w:rFonts w:cs="Arial"/>
          <w:lang w:val="ru-RU" w:eastAsia="ru-RU"/>
        </w:rPr>
        <w:lastRenderedPageBreak/>
        <w:t>титрования определяют по показаниям измерительного прибора, соответствующим кислотным и щелочным водным буферным растворам.</w:t>
      </w:r>
    </w:p>
    <w:p w14:paraId="14E66CF6" w14:textId="5D94D3A8" w:rsidR="00EC63CC" w:rsidRDefault="00793249" w:rsidP="00E16E0A">
      <w:pPr>
        <w:spacing w:before="240" w:after="120" w:line="360" w:lineRule="auto"/>
        <w:ind w:firstLine="510"/>
        <w:jc w:val="both"/>
        <w:rPr>
          <w:rFonts w:cs="Arial"/>
          <w:b/>
          <w:lang w:val="ru-RU" w:eastAsia="ru-RU"/>
        </w:rPr>
      </w:pPr>
      <w:r w:rsidRPr="004B28B5">
        <w:rPr>
          <w:rFonts w:cs="Arial"/>
          <w:b/>
          <w:lang w:val="ru-RU" w:eastAsia="ru-RU"/>
        </w:rPr>
        <w:t xml:space="preserve">5 </w:t>
      </w:r>
      <w:r w:rsidR="00A51142">
        <w:rPr>
          <w:rFonts w:cs="Arial"/>
          <w:b/>
          <w:lang w:val="ru-RU" w:eastAsia="ru-RU"/>
        </w:rPr>
        <w:t>Назначение и применение</w:t>
      </w:r>
    </w:p>
    <w:p w14:paraId="6A8E6D2F" w14:textId="0E93065D" w:rsidR="00AB2822" w:rsidRDefault="00AB2822" w:rsidP="009A05E8">
      <w:pPr>
        <w:spacing w:line="360" w:lineRule="auto"/>
        <w:ind w:firstLine="510"/>
        <w:jc w:val="both"/>
        <w:rPr>
          <w:rFonts w:cs="Arial"/>
          <w:lang w:val="ru-RU" w:eastAsia="ru-RU"/>
        </w:rPr>
      </w:pPr>
      <w:r>
        <w:rPr>
          <w:rFonts w:cs="Arial"/>
          <w:lang w:val="ru-RU" w:eastAsia="ru-RU"/>
        </w:rPr>
        <w:t xml:space="preserve">5.1 </w:t>
      </w:r>
      <w:r w:rsidRPr="00AB2822">
        <w:rPr>
          <w:rFonts w:cs="Arial"/>
          <w:lang w:val="ru-RU" w:eastAsia="ru-RU"/>
        </w:rPr>
        <w:t xml:space="preserve">Свежие и отработанные нефтепродукты, </w:t>
      </w:r>
      <w:proofErr w:type="spellStart"/>
      <w:r w:rsidRPr="00AB2822">
        <w:rPr>
          <w:rFonts w:cs="Arial"/>
          <w:lang w:val="ru-RU" w:eastAsia="ru-RU"/>
        </w:rPr>
        <w:t>биодизельное</w:t>
      </w:r>
      <w:proofErr w:type="spellEnd"/>
      <w:r w:rsidRPr="00AB2822">
        <w:rPr>
          <w:rFonts w:cs="Arial"/>
          <w:lang w:val="ru-RU" w:eastAsia="ru-RU"/>
        </w:rPr>
        <w:t xml:space="preserve"> топливо и смеси </w:t>
      </w:r>
      <w:proofErr w:type="spellStart"/>
      <w:r w:rsidRPr="00AB2822">
        <w:rPr>
          <w:rFonts w:cs="Arial"/>
          <w:lang w:val="ru-RU" w:eastAsia="ru-RU"/>
        </w:rPr>
        <w:t>биодизельного</w:t>
      </w:r>
      <w:proofErr w:type="spellEnd"/>
      <w:r w:rsidRPr="00AB2822">
        <w:rPr>
          <w:rFonts w:cs="Arial"/>
          <w:lang w:val="ru-RU" w:eastAsia="ru-RU"/>
        </w:rPr>
        <w:t xml:space="preserve"> топлива могут содержать кислотные компоненты в виде присадок или продуктов разложения (например, продуктов окисления), образовавшихся при эксплуатации. Количества этих веществ определяют титрованием щелочами. Кислотное число является показателем количества кислотных компонентов в масле. Кислотное число используют для контроля качества при изготовлении смазочного масла, а также при эксплуатации. Предельные отклонения значения кислотного числа устанавливают эмпирически.</w:t>
      </w:r>
    </w:p>
    <w:p w14:paraId="3967E0FF" w14:textId="1F7E063B" w:rsidR="00AB2822" w:rsidRPr="00AB2822" w:rsidRDefault="00AB2822" w:rsidP="009A05E8">
      <w:pPr>
        <w:spacing w:line="360" w:lineRule="auto"/>
        <w:ind w:firstLine="510"/>
        <w:jc w:val="both"/>
        <w:rPr>
          <w:rFonts w:cs="Arial"/>
          <w:lang w:val="ru-RU" w:eastAsia="ru-RU"/>
        </w:rPr>
      </w:pPr>
      <w:r>
        <w:rPr>
          <w:rFonts w:cs="Arial"/>
          <w:lang w:val="ru-RU" w:eastAsia="ru-RU"/>
        </w:rPr>
        <w:t xml:space="preserve">5.2 </w:t>
      </w:r>
      <w:r w:rsidRPr="00AB2822">
        <w:rPr>
          <w:rFonts w:cs="Arial"/>
          <w:lang w:val="ru-RU" w:eastAsia="ru-RU"/>
        </w:rPr>
        <w:t xml:space="preserve">Метод не применяют для прогнозирования коррозионной активности масла или </w:t>
      </w:r>
      <w:proofErr w:type="spellStart"/>
      <w:r w:rsidRPr="00AB2822">
        <w:rPr>
          <w:rFonts w:cs="Arial"/>
          <w:lang w:val="ru-RU" w:eastAsia="ru-RU"/>
        </w:rPr>
        <w:t>биодизельного</w:t>
      </w:r>
      <w:proofErr w:type="spellEnd"/>
      <w:r w:rsidRPr="00AB2822">
        <w:rPr>
          <w:rFonts w:cs="Arial"/>
          <w:lang w:val="ru-RU" w:eastAsia="ru-RU"/>
        </w:rPr>
        <w:t xml:space="preserve"> топлива и смесей </w:t>
      </w:r>
      <w:proofErr w:type="spellStart"/>
      <w:r w:rsidRPr="00AB2822">
        <w:rPr>
          <w:rFonts w:cs="Arial"/>
          <w:lang w:val="ru-RU" w:eastAsia="ru-RU"/>
        </w:rPr>
        <w:t>биодизельного</w:t>
      </w:r>
      <w:proofErr w:type="spellEnd"/>
      <w:r w:rsidRPr="00AB2822">
        <w:rPr>
          <w:rFonts w:cs="Arial"/>
          <w:lang w:val="ru-RU" w:eastAsia="ru-RU"/>
        </w:rPr>
        <w:t xml:space="preserve"> топлива при эксплуатации, поскольку значение кислотного числа зависит от разных продуктов окисления, а органические кислоты обладают разными коррозионными свойствами. Зависимость коррозии металлов от значения кислотного числа при использовании масел, </w:t>
      </w:r>
      <w:proofErr w:type="spellStart"/>
      <w:r w:rsidRPr="00AB2822">
        <w:rPr>
          <w:rFonts w:cs="Arial"/>
          <w:lang w:val="ru-RU" w:eastAsia="ru-RU"/>
        </w:rPr>
        <w:t>биодизельного</w:t>
      </w:r>
      <w:proofErr w:type="spellEnd"/>
      <w:r w:rsidRPr="00AB2822">
        <w:rPr>
          <w:rFonts w:cs="Arial"/>
          <w:lang w:val="ru-RU" w:eastAsia="ru-RU"/>
        </w:rPr>
        <w:t xml:space="preserve"> топлива и смесей </w:t>
      </w:r>
      <w:proofErr w:type="spellStart"/>
      <w:r w:rsidRPr="00AB2822">
        <w:rPr>
          <w:rFonts w:cs="Arial"/>
          <w:lang w:val="ru-RU" w:eastAsia="ru-RU"/>
        </w:rPr>
        <w:t>биодизельного</w:t>
      </w:r>
      <w:proofErr w:type="spellEnd"/>
      <w:r w:rsidRPr="00AB2822">
        <w:rPr>
          <w:rFonts w:cs="Arial"/>
          <w:lang w:val="ru-RU" w:eastAsia="ru-RU"/>
        </w:rPr>
        <w:t xml:space="preserve"> топлива не установлена.</w:t>
      </w:r>
    </w:p>
    <w:p w14:paraId="6B5346DE" w14:textId="2F8E969C" w:rsidR="003D480A" w:rsidRDefault="00C85536" w:rsidP="00E16E0A">
      <w:pPr>
        <w:spacing w:before="240" w:after="120" w:line="360" w:lineRule="auto"/>
        <w:ind w:firstLine="510"/>
        <w:jc w:val="both"/>
        <w:rPr>
          <w:rFonts w:cs="Arial"/>
          <w:b/>
          <w:lang w:val="ru-RU" w:eastAsia="ru-RU"/>
        </w:rPr>
      </w:pPr>
      <w:r w:rsidRPr="00C85536">
        <w:rPr>
          <w:rFonts w:cs="Arial"/>
          <w:b/>
          <w:lang w:val="ru-RU" w:eastAsia="ru-RU"/>
        </w:rPr>
        <w:t>6 Аппаратура</w:t>
      </w:r>
    </w:p>
    <w:p w14:paraId="1064E49C" w14:textId="102C9010" w:rsidR="004B28B5" w:rsidRPr="005169A7" w:rsidRDefault="00333B8C" w:rsidP="00333B8C">
      <w:pPr>
        <w:spacing w:line="360" w:lineRule="auto"/>
        <w:ind w:firstLine="510"/>
        <w:jc w:val="both"/>
        <w:rPr>
          <w:rFonts w:cs="Arial"/>
          <w:b/>
          <w:lang w:val="ru-RU" w:eastAsia="ru-RU"/>
        </w:rPr>
      </w:pPr>
      <w:r w:rsidRPr="005169A7">
        <w:rPr>
          <w:rFonts w:cs="Arial"/>
          <w:b/>
          <w:lang w:val="ru-RU" w:eastAsia="ru-RU"/>
        </w:rPr>
        <w:t xml:space="preserve">6.1 </w:t>
      </w:r>
      <w:r w:rsidRPr="005169A7">
        <w:rPr>
          <w:rFonts w:cs="Arial"/>
          <w:b/>
          <w:bCs/>
          <w:lang w:val="ru-RU" w:eastAsia="ru-RU"/>
        </w:rPr>
        <w:t>Аппарат для ручного титрования:</w:t>
      </w:r>
    </w:p>
    <w:p w14:paraId="61A0DF42" w14:textId="536BDA3B" w:rsidR="004B28B5" w:rsidRDefault="00603F9F" w:rsidP="009A05E8">
      <w:pPr>
        <w:spacing w:line="360" w:lineRule="auto"/>
        <w:ind w:firstLine="510"/>
        <w:jc w:val="both"/>
        <w:rPr>
          <w:rFonts w:cs="Arial"/>
          <w:lang w:val="ru-RU" w:eastAsia="ru-RU"/>
        </w:rPr>
      </w:pPr>
      <w:r>
        <w:rPr>
          <w:rFonts w:cs="Arial"/>
          <w:lang w:val="ru-RU" w:eastAsia="ru-RU"/>
        </w:rPr>
        <w:t xml:space="preserve">6.1.1 Измерительный прибор </w:t>
      </w:r>
    </w:p>
    <w:p w14:paraId="54718BC2" w14:textId="0C6B5D0C" w:rsidR="00603F9F" w:rsidRDefault="00603F9F" w:rsidP="00280C84">
      <w:pPr>
        <w:spacing w:line="360" w:lineRule="auto"/>
        <w:ind w:firstLine="510"/>
        <w:jc w:val="both"/>
        <w:rPr>
          <w:rFonts w:cs="Arial"/>
          <w:lang w:val="ru-RU" w:eastAsia="ru-RU"/>
        </w:rPr>
      </w:pPr>
      <w:r w:rsidRPr="00603F9F">
        <w:rPr>
          <w:rFonts w:cs="Arial"/>
          <w:lang w:val="ru-RU" w:eastAsia="ru-RU"/>
        </w:rPr>
        <w:t>Вольтметр или потенциометр чувствительностью ±</w:t>
      </w:r>
      <w:r w:rsidR="00315831">
        <w:rPr>
          <w:rFonts w:cs="Arial"/>
          <w:lang w:val="ru-RU" w:eastAsia="ru-RU"/>
        </w:rPr>
        <w:t xml:space="preserve"> </w:t>
      </w:r>
      <w:r w:rsidRPr="00603F9F">
        <w:rPr>
          <w:rFonts w:cs="Arial"/>
          <w:lang w:val="ru-RU" w:eastAsia="ru-RU"/>
        </w:rPr>
        <w:t xml:space="preserve">0,002 В </w:t>
      </w:r>
      <w:proofErr w:type="spellStart"/>
      <w:r w:rsidRPr="00603F9F">
        <w:rPr>
          <w:rFonts w:cs="Arial"/>
          <w:lang w:val="ru-RU" w:eastAsia="ru-RU"/>
        </w:rPr>
        <w:t>в</w:t>
      </w:r>
      <w:proofErr w:type="spellEnd"/>
      <w:r w:rsidRPr="00603F9F">
        <w:rPr>
          <w:rFonts w:cs="Arial"/>
          <w:lang w:val="ru-RU" w:eastAsia="ru-RU"/>
        </w:rPr>
        <w:t xml:space="preserve"> диапазоне не менее ±</w:t>
      </w:r>
      <w:r w:rsidR="00315831">
        <w:rPr>
          <w:rFonts w:cs="Arial"/>
          <w:lang w:val="ru-RU" w:eastAsia="ru-RU"/>
        </w:rPr>
        <w:t xml:space="preserve"> </w:t>
      </w:r>
      <w:r w:rsidRPr="00603F9F">
        <w:rPr>
          <w:rFonts w:cs="Arial"/>
          <w:lang w:val="ru-RU" w:eastAsia="ru-RU"/>
        </w:rPr>
        <w:t>0,5 В, обеспечивающий измерение с точностью ±</w:t>
      </w:r>
      <w:r w:rsidR="00212E12">
        <w:rPr>
          <w:rFonts w:cs="Arial"/>
          <w:lang w:val="ru-RU" w:eastAsia="ru-RU"/>
        </w:rPr>
        <w:t xml:space="preserve"> </w:t>
      </w:r>
      <w:r w:rsidRPr="00603F9F">
        <w:rPr>
          <w:rFonts w:cs="Arial"/>
          <w:lang w:val="ru-RU" w:eastAsia="ru-RU"/>
        </w:rPr>
        <w:t>0,005 В при использовании электродов, указанных в</w:t>
      </w:r>
      <w:r w:rsidR="00212E12">
        <w:rPr>
          <w:rFonts w:cs="Arial"/>
          <w:lang w:val="ru-RU" w:eastAsia="ru-RU"/>
        </w:rPr>
        <w:t xml:space="preserve"> п.</w:t>
      </w:r>
      <w:r w:rsidRPr="00603F9F">
        <w:rPr>
          <w:rFonts w:cs="Arial"/>
          <w:lang w:val="ru-RU" w:eastAsia="ru-RU"/>
        </w:rPr>
        <w:t xml:space="preserve"> 6.1.2 и 6.1.3, и сопротивлении между ними в диапазоне от </w:t>
      </w:r>
      <w:r w:rsidR="00315831">
        <w:rPr>
          <w:rFonts w:cs="Arial"/>
          <w:lang w:val="ru-RU" w:eastAsia="ru-RU"/>
        </w:rPr>
        <w:t>(</w:t>
      </w:r>
      <w:r w:rsidR="00212E12">
        <w:rPr>
          <w:rFonts w:cs="Arial"/>
          <w:lang w:val="ru-RU" w:eastAsia="ru-RU"/>
        </w:rPr>
        <w:t>0,2</w:t>
      </w:r>
      <w:r w:rsidR="006107C6">
        <w:rPr>
          <w:rFonts w:cs="Arial"/>
          <w:lang w:val="ru-RU" w:eastAsia="ru-RU"/>
        </w:rPr>
        <w:t xml:space="preserve"> </w:t>
      </w:r>
      <w:r w:rsidR="00315831">
        <w:rPr>
          <w:rFonts w:cs="Arial"/>
          <w:lang w:val="ru-RU" w:eastAsia="ru-RU"/>
        </w:rPr>
        <w:sym w:font="Symbol" w:char="F02D"/>
      </w:r>
      <w:r w:rsidR="006107C6">
        <w:rPr>
          <w:rFonts w:cs="Arial"/>
          <w:lang w:val="ru-RU" w:eastAsia="ru-RU"/>
        </w:rPr>
        <w:t xml:space="preserve"> </w:t>
      </w:r>
      <w:r w:rsidRPr="00603F9F">
        <w:rPr>
          <w:rFonts w:cs="Arial"/>
          <w:lang w:val="ru-RU" w:eastAsia="ru-RU"/>
        </w:rPr>
        <w:t>20,0</w:t>
      </w:r>
      <w:r w:rsidR="00315831">
        <w:rPr>
          <w:rFonts w:cs="Arial"/>
          <w:lang w:val="ru-RU" w:eastAsia="ru-RU"/>
        </w:rPr>
        <w:t>)</w:t>
      </w:r>
      <w:r w:rsidRPr="00603F9F">
        <w:rPr>
          <w:rFonts w:cs="Arial"/>
          <w:lang w:val="ru-RU" w:eastAsia="ru-RU"/>
        </w:rPr>
        <w:t xml:space="preserve"> МОм. Измерительный прибор должен быть заземлен для защиты открытой поверхности стеклянного электрода, провода стеклянного электрода, титровального стенда от посторонних электрических полей, которые могут повлиять на показания измерительного прибора в рабочем диапазоне.</w:t>
      </w:r>
    </w:p>
    <w:p w14:paraId="04435DC9" w14:textId="7A8D4C32" w:rsidR="005A38A3" w:rsidRDefault="00866871" w:rsidP="006107C6">
      <w:pPr>
        <w:spacing w:before="120" w:after="120" w:line="360" w:lineRule="auto"/>
        <w:ind w:firstLine="510"/>
        <w:jc w:val="both"/>
        <w:rPr>
          <w:rFonts w:cs="Arial"/>
          <w:sz w:val="22"/>
          <w:szCs w:val="22"/>
          <w:lang w:val="ru-RU" w:eastAsia="ru-RU"/>
        </w:rPr>
      </w:pPr>
      <w:r w:rsidRPr="00866871">
        <w:rPr>
          <w:rFonts w:cs="Arial"/>
          <w:sz w:val="22"/>
          <w:szCs w:val="22"/>
          <w:lang w:val="ru-RU" w:eastAsia="ru-RU"/>
        </w:rPr>
        <w:t>П р и м е ч а н и е  4 - Допускается использовать аппарат с электронным вольтметром с непрерывным снятием показаний, предназначенный для работы с силой тока на входе не менее</w:t>
      </w:r>
      <w:r>
        <w:rPr>
          <w:rFonts w:cs="Arial"/>
          <w:lang w:val="ru-RU" w:eastAsia="ru-RU"/>
        </w:rPr>
        <w:t xml:space="preserve"> </w:t>
      </w:r>
      <w:r>
        <w:rPr>
          <w:rFonts w:cs="Arial"/>
          <w:sz w:val="22"/>
          <w:szCs w:val="22"/>
          <w:lang w:val="ru-RU" w:eastAsia="ru-RU"/>
        </w:rPr>
        <w:t>5</w:t>
      </w:r>
      <w:r>
        <w:rPr>
          <w:rFonts w:cs="Arial"/>
          <w:sz w:val="22"/>
          <w:szCs w:val="22"/>
          <w:lang w:val="ru-RU" w:eastAsia="ru-RU"/>
        </w:rPr>
        <w:sym w:font="Symbol" w:char="F0D7"/>
      </w:r>
      <w:r>
        <w:rPr>
          <w:rFonts w:cs="Arial"/>
          <w:sz w:val="22"/>
          <w:szCs w:val="22"/>
          <w:lang w:val="ru-RU" w:eastAsia="ru-RU"/>
        </w:rPr>
        <w:t>10</w:t>
      </w:r>
      <w:r>
        <w:rPr>
          <w:rFonts w:cs="Arial"/>
          <w:sz w:val="22"/>
          <w:szCs w:val="22"/>
          <w:vertAlign w:val="superscript"/>
          <w:lang w:val="ru-RU" w:eastAsia="ru-RU"/>
        </w:rPr>
        <w:t>-12</w:t>
      </w:r>
      <w:proofErr w:type="gramStart"/>
      <w:r>
        <w:rPr>
          <w:rFonts w:cs="Arial"/>
          <w:sz w:val="22"/>
          <w:szCs w:val="22"/>
          <w:lang w:val="ru-RU" w:eastAsia="ru-RU"/>
        </w:rPr>
        <w:t xml:space="preserve"> А</w:t>
      </w:r>
      <w:proofErr w:type="gramEnd"/>
      <w:r>
        <w:rPr>
          <w:rFonts w:cs="Arial"/>
          <w:sz w:val="22"/>
          <w:szCs w:val="22"/>
          <w:lang w:val="ru-RU" w:eastAsia="ru-RU"/>
        </w:rPr>
        <w:t xml:space="preserve">, </w:t>
      </w:r>
      <w:r w:rsidRPr="00866871">
        <w:rPr>
          <w:rFonts w:cs="Arial"/>
          <w:sz w:val="22"/>
          <w:szCs w:val="22"/>
          <w:lang w:val="ru-RU" w:eastAsia="ru-RU"/>
        </w:rPr>
        <w:t>при этом система электродов с сопротивлением 1000 МОм должна быть соединена параллельно с зажимами измерительного прибора, соединенного зажимом с заземленным металлическим экраном, исключающим влияние внешнего электростатического поля аналогично экранированному проводу стеклянного электрода.</w:t>
      </w:r>
    </w:p>
    <w:p w14:paraId="45D4801B" w14:textId="77777777" w:rsidR="005A38A3" w:rsidRPr="00866871" w:rsidRDefault="005A38A3" w:rsidP="00280C84">
      <w:pPr>
        <w:spacing w:line="360" w:lineRule="auto"/>
        <w:ind w:firstLine="510"/>
        <w:jc w:val="both"/>
        <w:rPr>
          <w:rFonts w:cs="Arial"/>
          <w:sz w:val="22"/>
          <w:szCs w:val="22"/>
          <w:lang w:val="ru-RU" w:eastAsia="ru-RU"/>
        </w:rPr>
      </w:pPr>
    </w:p>
    <w:p w14:paraId="2771908F" w14:textId="22DF88AF" w:rsidR="005A38A3" w:rsidRDefault="005A38A3" w:rsidP="00280C84">
      <w:pPr>
        <w:spacing w:line="360" w:lineRule="auto"/>
        <w:ind w:firstLine="510"/>
        <w:jc w:val="both"/>
        <w:rPr>
          <w:rFonts w:cs="Arial"/>
          <w:lang w:val="ru-RU" w:eastAsia="ru-RU"/>
        </w:rPr>
      </w:pPr>
      <w:r>
        <w:rPr>
          <w:rFonts w:cs="Arial"/>
          <w:lang w:val="ru-RU" w:eastAsia="ru-RU"/>
        </w:rPr>
        <w:lastRenderedPageBreak/>
        <w:t xml:space="preserve">6.1.2 </w:t>
      </w:r>
      <w:r w:rsidRPr="005A38A3">
        <w:rPr>
          <w:rFonts w:cs="Arial"/>
          <w:lang w:val="ru-RU" w:eastAsia="ru-RU"/>
        </w:rPr>
        <w:t>Измерительный рН электрод, пригодный для титрования в неводной среде.</w:t>
      </w:r>
    </w:p>
    <w:p w14:paraId="25412C3C" w14:textId="2720D269" w:rsidR="005A38A3" w:rsidRDefault="005A38A3" w:rsidP="00280C84">
      <w:pPr>
        <w:spacing w:line="360" w:lineRule="auto"/>
        <w:ind w:firstLine="510"/>
        <w:jc w:val="both"/>
        <w:rPr>
          <w:rFonts w:cs="Arial"/>
          <w:lang w:val="ru-RU" w:eastAsia="ru-RU"/>
        </w:rPr>
      </w:pPr>
      <w:r>
        <w:rPr>
          <w:rFonts w:cs="Arial"/>
          <w:lang w:val="ru-RU" w:eastAsia="ru-RU"/>
        </w:rPr>
        <w:t>6.1.3 Электрод сравнения</w:t>
      </w:r>
    </w:p>
    <w:p w14:paraId="5ED1867A" w14:textId="64FE51D0" w:rsidR="005A38A3" w:rsidRPr="002F166E" w:rsidRDefault="005A38A3" w:rsidP="00280C84">
      <w:pPr>
        <w:spacing w:line="360" w:lineRule="auto"/>
        <w:ind w:firstLine="510"/>
        <w:jc w:val="both"/>
        <w:rPr>
          <w:rFonts w:cs="Arial"/>
          <w:lang w:val="ru-RU" w:eastAsia="ru-RU"/>
        </w:rPr>
      </w:pPr>
      <w:r>
        <w:rPr>
          <w:rFonts w:cs="Arial"/>
          <w:lang w:val="ru-RU" w:eastAsia="ru-RU"/>
        </w:rPr>
        <w:t>Хлорсеребряный</w:t>
      </w:r>
      <w:r w:rsidRPr="005A38A3">
        <w:rPr>
          <w:rFonts w:cs="Arial"/>
          <w:lang w:val="ru-RU" w:eastAsia="ru-RU"/>
        </w:rPr>
        <w:t xml:space="preserve"> </w:t>
      </w:r>
      <w:r>
        <w:rPr>
          <w:rFonts w:cs="Arial"/>
          <w:lang w:val="ru-RU" w:eastAsia="ru-RU"/>
        </w:rPr>
        <w:t>электрод</w:t>
      </w:r>
      <w:r w:rsidRPr="005A38A3">
        <w:rPr>
          <w:rFonts w:cs="Arial"/>
          <w:lang w:val="ru-RU" w:eastAsia="ru-RU"/>
        </w:rPr>
        <w:t xml:space="preserve"> </w:t>
      </w:r>
      <w:r>
        <w:rPr>
          <w:rFonts w:cs="Arial"/>
          <w:lang w:val="ru-RU" w:eastAsia="ru-RU"/>
        </w:rPr>
        <w:t>сравнения (</w:t>
      </w:r>
      <w:r>
        <w:rPr>
          <w:rFonts w:cs="Arial"/>
          <w:lang w:eastAsia="ru-RU"/>
        </w:rPr>
        <w:t>Ag</w:t>
      </w:r>
      <w:r w:rsidR="00F50347">
        <w:rPr>
          <w:rFonts w:cs="Arial"/>
          <w:lang w:val="ru-RU" w:eastAsia="ru-RU"/>
        </w:rPr>
        <w:t>/</w:t>
      </w:r>
      <w:proofErr w:type="spellStart"/>
      <w:r w:rsidR="00F50347">
        <w:rPr>
          <w:rFonts w:cs="Arial"/>
          <w:lang w:eastAsia="ru-RU"/>
        </w:rPr>
        <w:t>AgCl</w:t>
      </w:r>
      <w:proofErr w:type="spellEnd"/>
      <w:r w:rsidR="00F50347">
        <w:rPr>
          <w:rFonts w:cs="Arial"/>
          <w:lang w:val="ru-RU" w:eastAsia="ru-RU"/>
        </w:rPr>
        <w:t xml:space="preserve">), </w:t>
      </w:r>
      <w:r w:rsidR="00F50347" w:rsidRPr="00F50347">
        <w:rPr>
          <w:rFonts w:cs="Arial"/>
          <w:lang w:val="ru-RU" w:eastAsia="ru-RU"/>
        </w:rPr>
        <w:t>заполненный раствором электролита</w:t>
      </w:r>
      <w:r w:rsidR="00F50347" w:rsidRPr="00F50347">
        <w:rPr>
          <w:rFonts w:cs="Arial"/>
          <w:lang w:eastAsia="ru-RU"/>
        </w:rPr>
        <w:t> </w:t>
      </w:r>
      <w:proofErr w:type="spellStart"/>
      <w:r w:rsidR="00F50347">
        <w:rPr>
          <w:rFonts w:cs="Arial"/>
          <w:lang w:eastAsia="ru-RU"/>
        </w:rPr>
        <w:t>LiCl</w:t>
      </w:r>
      <w:proofErr w:type="spellEnd"/>
      <w:r w:rsidR="00F50347" w:rsidRPr="00F50347">
        <w:rPr>
          <w:rFonts w:cs="Arial"/>
          <w:lang w:eastAsia="ru-RU"/>
        </w:rPr>
        <w:t> </w:t>
      </w:r>
      <w:r w:rsidR="00F50347" w:rsidRPr="00F50347">
        <w:rPr>
          <w:rFonts w:cs="Arial"/>
          <w:lang w:val="ru-RU" w:eastAsia="ru-RU"/>
        </w:rPr>
        <w:t xml:space="preserve"> 1М </w:t>
      </w:r>
      <w:r w:rsidR="00FB71E4">
        <w:rPr>
          <w:rFonts w:cs="Arial"/>
          <w:lang w:val="ru-RU" w:eastAsia="ru-RU"/>
        </w:rPr>
        <w:sym w:font="Symbol" w:char="F02D"/>
      </w:r>
      <w:r w:rsidR="00F50347" w:rsidRPr="00F50347">
        <w:rPr>
          <w:rFonts w:cs="Arial"/>
          <w:lang w:val="ru-RU" w:eastAsia="ru-RU"/>
        </w:rPr>
        <w:t xml:space="preserve"> 3М в этаноле.</w:t>
      </w:r>
    </w:p>
    <w:p w14:paraId="1C9D8727" w14:textId="795CDCBE" w:rsidR="00E5198A" w:rsidRDefault="00F50347" w:rsidP="00F26141">
      <w:pPr>
        <w:spacing w:line="360" w:lineRule="auto"/>
        <w:ind w:firstLine="510"/>
        <w:jc w:val="both"/>
        <w:rPr>
          <w:rFonts w:cs="Arial"/>
          <w:lang w:val="ru-RU" w:eastAsia="ru-RU"/>
        </w:rPr>
      </w:pPr>
      <w:r w:rsidRPr="002F166E">
        <w:rPr>
          <w:rFonts w:cs="Arial"/>
          <w:lang w:val="ru-RU" w:eastAsia="ru-RU"/>
        </w:rPr>
        <w:t>6</w:t>
      </w:r>
      <w:r>
        <w:rPr>
          <w:rFonts w:cs="Arial"/>
          <w:lang w:val="ru-RU" w:eastAsia="ru-RU"/>
        </w:rPr>
        <w:t>.1.3.1 Комбинированные электроды</w:t>
      </w:r>
    </w:p>
    <w:p w14:paraId="75C87C42" w14:textId="6BE2848B" w:rsidR="00333B7D" w:rsidRDefault="00333B7D" w:rsidP="00F26141">
      <w:pPr>
        <w:spacing w:line="360" w:lineRule="auto"/>
        <w:ind w:firstLine="510"/>
        <w:jc w:val="both"/>
        <w:rPr>
          <w:rFonts w:cs="Arial"/>
          <w:lang w:val="ru-RU" w:eastAsia="ru-RU"/>
        </w:rPr>
      </w:pPr>
      <w:r w:rsidRPr="00333B7D">
        <w:rPr>
          <w:rFonts w:cs="Arial"/>
          <w:lang w:val="ru-RU" w:eastAsia="ru-RU"/>
        </w:rPr>
        <w:t>Комбинированный электрод представляет собой хлорсеребряный электрод сравнения</w:t>
      </w:r>
      <w:r>
        <w:rPr>
          <w:rFonts w:cs="Arial"/>
          <w:lang w:val="ru-RU" w:eastAsia="ru-RU"/>
        </w:rPr>
        <w:t xml:space="preserve"> (</w:t>
      </w:r>
      <w:r w:rsidRPr="00333B7D">
        <w:rPr>
          <w:rFonts w:cs="Arial"/>
          <w:lang w:eastAsia="ru-RU"/>
        </w:rPr>
        <w:t>Ag</w:t>
      </w:r>
      <w:r w:rsidRPr="00333B7D">
        <w:rPr>
          <w:rFonts w:cs="Arial"/>
          <w:lang w:val="ru-RU" w:eastAsia="ru-RU"/>
        </w:rPr>
        <w:t>/</w:t>
      </w:r>
      <w:proofErr w:type="spellStart"/>
      <w:r w:rsidRPr="00333B7D">
        <w:rPr>
          <w:rFonts w:cs="Arial"/>
          <w:lang w:eastAsia="ru-RU"/>
        </w:rPr>
        <w:t>AgCl</w:t>
      </w:r>
      <w:proofErr w:type="spellEnd"/>
      <w:r w:rsidRPr="00333B7D">
        <w:rPr>
          <w:rFonts w:cs="Arial"/>
          <w:lang w:val="ru-RU" w:eastAsia="ru-RU"/>
        </w:rPr>
        <w:t>)</w:t>
      </w:r>
      <w:r>
        <w:rPr>
          <w:rFonts w:cs="Arial"/>
          <w:lang w:val="ru-RU" w:eastAsia="ru-RU"/>
        </w:rPr>
        <w:t xml:space="preserve">, </w:t>
      </w:r>
      <w:r w:rsidRPr="00333B7D">
        <w:rPr>
          <w:rFonts w:cs="Arial"/>
          <w:lang w:val="ru-RU" w:eastAsia="ru-RU"/>
        </w:rPr>
        <w:t>встроенный в измерительный электрод, что удобно при работе с электродом и обслуживании только одного электрода. Электрод сравнения имеет муфтовое соединение и заполнен инертным спиртовым раствором электролита, например 1М</w:t>
      </w:r>
      <w:r>
        <w:rPr>
          <w:rFonts w:cs="Arial"/>
          <w:lang w:val="ru-RU" w:eastAsia="ru-RU"/>
        </w:rPr>
        <w:t xml:space="preserve"> </w:t>
      </w:r>
      <w:r w:rsidR="00FB71E4">
        <w:rPr>
          <w:rFonts w:cs="Arial"/>
          <w:lang w:val="ru-RU" w:eastAsia="ru-RU"/>
        </w:rPr>
        <w:sym w:font="Symbol" w:char="F02D"/>
      </w:r>
      <w:r>
        <w:rPr>
          <w:rFonts w:cs="Arial"/>
          <w:lang w:val="ru-RU" w:eastAsia="ru-RU"/>
        </w:rPr>
        <w:t xml:space="preserve"> </w:t>
      </w:r>
      <w:r w:rsidRPr="00333B7D">
        <w:rPr>
          <w:rFonts w:cs="Arial"/>
          <w:lang w:val="ru-RU" w:eastAsia="ru-RU"/>
        </w:rPr>
        <w:t>3М раствор</w:t>
      </w:r>
      <w:r>
        <w:rPr>
          <w:rFonts w:cs="Arial"/>
          <w:lang w:val="ru-RU" w:eastAsia="ru-RU"/>
        </w:rPr>
        <w:t xml:space="preserve"> </w:t>
      </w:r>
      <w:proofErr w:type="spellStart"/>
      <w:r w:rsidRPr="00333B7D">
        <w:rPr>
          <w:rFonts w:cs="Arial"/>
          <w:lang w:eastAsia="ru-RU"/>
        </w:rPr>
        <w:t>LiCl</w:t>
      </w:r>
      <w:proofErr w:type="spellEnd"/>
      <w:r w:rsidRPr="00333B7D">
        <w:rPr>
          <w:rFonts w:cs="Arial"/>
          <w:lang w:val="ru-RU" w:eastAsia="ru-RU"/>
        </w:rPr>
        <w:t xml:space="preserve"> в этаноле.</w:t>
      </w:r>
      <w:r w:rsidR="009B6B94">
        <w:rPr>
          <w:rFonts w:cs="Arial"/>
          <w:lang w:val="ru-RU" w:eastAsia="ru-RU"/>
        </w:rPr>
        <w:t xml:space="preserve"> </w:t>
      </w:r>
      <w:r w:rsidR="009B6B94" w:rsidRPr="009B6B94">
        <w:rPr>
          <w:rFonts w:cs="Arial"/>
          <w:lang w:val="ru-RU" w:eastAsia="ru-RU"/>
        </w:rPr>
        <w:t>Комбинированные электроды имеют лучшую или такую же чувствительность, как система двух электродов. Для удобного ополаскивания и добавления электролита муфта электродов должна быть съемной.</w:t>
      </w:r>
    </w:p>
    <w:p w14:paraId="33204DFE" w14:textId="683D66F7" w:rsidR="00F50347" w:rsidRPr="006125E8" w:rsidRDefault="006125E8" w:rsidP="008304EF">
      <w:pPr>
        <w:spacing w:before="120" w:after="120" w:line="360" w:lineRule="auto"/>
        <w:ind w:firstLine="510"/>
        <w:jc w:val="both"/>
        <w:rPr>
          <w:rFonts w:cs="Arial"/>
          <w:sz w:val="22"/>
          <w:szCs w:val="22"/>
          <w:lang w:val="ru-RU" w:eastAsia="ru-RU"/>
        </w:rPr>
      </w:pPr>
      <w:r w:rsidRPr="006125E8">
        <w:rPr>
          <w:rFonts w:cs="Arial"/>
          <w:sz w:val="22"/>
          <w:szCs w:val="22"/>
          <w:lang w:val="ru-RU" w:eastAsia="ru-RU"/>
        </w:rPr>
        <w:t>П</w:t>
      </w:r>
      <w:r>
        <w:rPr>
          <w:rFonts w:cs="Arial"/>
          <w:sz w:val="22"/>
          <w:szCs w:val="22"/>
          <w:lang w:val="ru-RU" w:eastAsia="ru-RU"/>
        </w:rPr>
        <w:t xml:space="preserve"> </w:t>
      </w:r>
      <w:proofErr w:type="gramStart"/>
      <w:r w:rsidRPr="006125E8">
        <w:rPr>
          <w:rFonts w:cs="Arial"/>
          <w:sz w:val="22"/>
          <w:szCs w:val="22"/>
          <w:lang w:val="ru-RU" w:eastAsia="ru-RU"/>
        </w:rPr>
        <w:t>р</w:t>
      </w:r>
      <w:proofErr w:type="gramEnd"/>
      <w:r>
        <w:rPr>
          <w:rFonts w:cs="Arial"/>
          <w:sz w:val="22"/>
          <w:szCs w:val="22"/>
          <w:lang w:val="ru-RU" w:eastAsia="ru-RU"/>
        </w:rPr>
        <w:t xml:space="preserve"> </w:t>
      </w:r>
      <w:r w:rsidRPr="006125E8">
        <w:rPr>
          <w:rFonts w:cs="Arial"/>
          <w:sz w:val="22"/>
          <w:szCs w:val="22"/>
          <w:lang w:val="ru-RU" w:eastAsia="ru-RU"/>
        </w:rPr>
        <w:t>и</w:t>
      </w:r>
      <w:r>
        <w:rPr>
          <w:rFonts w:cs="Arial"/>
          <w:sz w:val="22"/>
          <w:szCs w:val="22"/>
          <w:lang w:val="ru-RU" w:eastAsia="ru-RU"/>
        </w:rPr>
        <w:t xml:space="preserve"> </w:t>
      </w:r>
      <w:r w:rsidRPr="006125E8">
        <w:rPr>
          <w:rFonts w:cs="Arial"/>
          <w:sz w:val="22"/>
          <w:szCs w:val="22"/>
          <w:lang w:val="ru-RU" w:eastAsia="ru-RU"/>
        </w:rPr>
        <w:t>м</w:t>
      </w:r>
      <w:r>
        <w:rPr>
          <w:rFonts w:cs="Arial"/>
          <w:sz w:val="22"/>
          <w:szCs w:val="22"/>
          <w:lang w:val="ru-RU" w:eastAsia="ru-RU"/>
        </w:rPr>
        <w:t xml:space="preserve"> </w:t>
      </w:r>
      <w:r w:rsidRPr="006125E8">
        <w:rPr>
          <w:rFonts w:cs="Arial"/>
          <w:sz w:val="22"/>
          <w:szCs w:val="22"/>
          <w:lang w:val="ru-RU" w:eastAsia="ru-RU"/>
        </w:rPr>
        <w:t>е</w:t>
      </w:r>
      <w:r>
        <w:rPr>
          <w:rFonts w:cs="Arial"/>
          <w:sz w:val="22"/>
          <w:szCs w:val="22"/>
          <w:lang w:val="ru-RU" w:eastAsia="ru-RU"/>
        </w:rPr>
        <w:t xml:space="preserve"> </w:t>
      </w:r>
      <w:r w:rsidRPr="006125E8">
        <w:rPr>
          <w:rFonts w:cs="Arial"/>
          <w:sz w:val="22"/>
          <w:szCs w:val="22"/>
          <w:lang w:val="ru-RU" w:eastAsia="ru-RU"/>
        </w:rPr>
        <w:t>ч</w:t>
      </w:r>
      <w:r>
        <w:rPr>
          <w:rFonts w:cs="Arial"/>
          <w:sz w:val="22"/>
          <w:szCs w:val="22"/>
          <w:lang w:val="ru-RU" w:eastAsia="ru-RU"/>
        </w:rPr>
        <w:t xml:space="preserve"> </w:t>
      </w:r>
      <w:r w:rsidRPr="006125E8">
        <w:rPr>
          <w:rFonts w:cs="Arial"/>
          <w:sz w:val="22"/>
          <w:szCs w:val="22"/>
          <w:lang w:val="ru-RU" w:eastAsia="ru-RU"/>
        </w:rPr>
        <w:t>а</w:t>
      </w:r>
      <w:r>
        <w:rPr>
          <w:rFonts w:cs="Arial"/>
          <w:sz w:val="22"/>
          <w:szCs w:val="22"/>
          <w:lang w:val="ru-RU" w:eastAsia="ru-RU"/>
        </w:rPr>
        <w:t xml:space="preserve"> </w:t>
      </w:r>
      <w:r w:rsidRPr="006125E8">
        <w:rPr>
          <w:rFonts w:cs="Arial"/>
          <w:sz w:val="22"/>
          <w:szCs w:val="22"/>
          <w:lang w:val="ru-RU" w:eastAsia="ru-RU"/>
        </w:rPr>
        <w:t>н</w:t>
      </w:r>
      <w:r>
        <w:rPr>
          <w:rFonts w:cs="Arial"/>
          <w:sz w:val="22"/>
          <w:szCs w:val="22"/>
          <w:lang w:val="ru-RU" w:eastAsia="ru-RU"/>
        </w:rPr>
        <w:t xml:space="preserve"> </w:t>
      </w:r>
      <w:r w:rsidRPr="006125E8">
        <w:rPr>
          <w:rFonts w:cs="Arial"/>
          <w:sz w:val="22"/>
          <w:szCs w:val="22"/>
          <w:lang w:val="ru-RU" w:eastAsia="ru-RU"/>
        </w:rPr>
        <w:t>и</w:t>
      </w:r>
      <w:r>
        <w:rPr>
          <w:rFonts w:cs="Arial"/>
          <w:sz w:val="22"/>
          <w:szCs w:val="22"/>
          <w:lang w:val="ru-RU" w:eastAsia="ru-RU"/>
        </w:rPr>
        <w:t xml:space="preserve"> </w:t>
      </w:r>
      <w:r w:rsidRPr="006125E8">
        <w:rPr>
          <w:rFonts w:cs="Arial"/>
          <w:sz w:val="22"/>
          <w:szCs w:val="22"/>
          <w:lang w:val="ru-RU" w:eastAsia="ru-RU"/>
        </w:rPr>
        <w:t>е</w:t>
      </w:r>
      <w:r>
        <w:rPr>
          <w:rFonts w:cs="Arial"/>
          <w:sz w:val="22"/>
          <w:szCs w:val="22"/>
          <w:lang w:val="ru-RU" w:eastAsia="ru-RU"/>
        </w:rPr>
        <w:t xml:space="preserve"> </w:t>
      </w:r>
      <w:r w:rsidRPr="006125E8">
        <w:rPr>
          <w:rFonts w:cs="Arial"/>
          <w:sz w:val="22"/>
          <w:szCs w:val="22"/>
          <w:lang w:val="ru-RU" w:eastAsia="ru-RU"/>
        </w:rPr>
        <w:t xml:space="preserve"> 5 - Для повышения стабильности определения в некоторых системах можно использовать третий платиновый электрод.</w:t>
      </w:r>
    </w:p>
    <w:p w14:paraId="1E4A5159" w14:textId="77777777" w:rsidR="006125E8" w:rsidRDefault="006125E8" w:rsidP="006125E8">
      <w:pPr>
        <w:spacing w:line="360" w:lineRule="auto"/>
        <w:ind w:firstLine="510"/>
        <w:jc w:val="both"/>
        <w:rPr>
          <w:rFonts w:cs="Arial"/>
          <w:lang w:val="ru-RU" w:eastAsia="ru-RU"/>
        </w:rPr>
      </w:pPr>
      <w:r>
        <w:rPr>
          <w:rFonts w:cs="Arial"/>
          <w:lang w:val="ru-RU" w:eastAsia="ru-RU"/>
        </w:rPr>
        <w:t xml:space="preserve">6.1.4 </w:t>
      </w:r>
      <w:r w:rsidRPr="006125E8">
        <w:rPr>
          <w:rFonts w:cs="Arial"/>
          <w:lang w:val="ru-RU" w:eastAsia="ru-RU"/>
        </w:rPr>
        <w:t>Механическая мешалка пропеллерного типа с регулируемой скоростью перемешивания. Скорость вращения мешалки должна обеспечивать энергичное перемешивание без выплескивания и аэрации раствора. Можно использовать пропеллер с радиусом лопастей 6 мм, установленных под углом от 30° до 45°, а также магнитную мешалку.</w:t>
      </w:r>
    </w:p>
    <w:p w14:paraId="03F49ABF" w14:textId="4B60816A" w:rsidR="006C4C68" w:rsidRDefault="007531FC" w:rsidP="006125E8">
      <w:pPr>
        <w:spacing w:line="360" w:lineRule="auto"/>
        <w:ind w:firstLine="510"/>
        <w:jc w:val="both"/>
        <w:rPr>
          <w:rFonts w:cs="Arial"/>
          <w:lang w:val="ru-RU" w:eastAsia="ru-RU"/>
        </w:rPr>
      </w:pPr>
      <w:r>
        <w:rPr>
          <w:rFonts w:cs="Arial"/>
          <w:lang w:val="ru-RU" w:eastAsia="ru-RU"/>
        </w:rPr>
        <w:t>6.1.4.1</w:t>
      </w:r>
      <w:proofErr w:type="gramStart"/>
      <w:r>
        <w:rPr>
          <w:rFonts w:cs="Arial"/>
          <w:lang w:val="ru-RU" w:eastAsia="ru-RU"/>
        </w:rPr>
        <w:t xml:space="preserve"> </w:t>
      </w:r>
      <w:r w:rsidR="00D235AA" w:rsidRPr="00D235AA">
        <w:rPr>
          <w:rFonts w:cs="Arial"/>
          <w:lang w:val="ru-RU" w:eastAsia="ru-RU"/>
        </w:rPr>
        <w:t>Е</w:t>
      </w:r>
      <w:proofErr w:type="gramEnd"/>
      <w:r w:rsidR="00D235AA" w:rsidRPr="00D235AA">
        <w:rPr>
          <w:rFonts w:cs="Arial"/>
          <w:lang w:val="ru-RU" w:eastAsia="ru-RU"/>
        </w:rPr>
        <w:t>сли используется электрическая мешалка, то</w:t>
      </w:r>
      <w:r w:rsidRPr="00D235AA">
        <w:rPr>
          <w:rFonts w:cs="Arial"/>
          <w:lang w:val="ru-RU" w:eastAsia="ru-RU"/>
        </w:rPr>
        <w:t xml:space="preserve"> она</w:t>
      </w:r>
      <w:r w:rsidRPr="007531FC">
        <w:rPr>
          <w:rFonts w:cs="Arial"/>
          <w:lang w:val="ru-RU" w:eastAsia="ru-RU"/>
        </w:rPr>
        <w:t xml:space="preserve"> должна быть изолирована и заземлена, чтобы при включении и выключении</w:t>
      </w:r>
      <w:r w:rsidR="00D235AA">
        <w:rPr>
          <w:rFonts w:cs="Arial"/>
          <w:lang w:val="ru-RU" w:eastAsia="ru-RU"/>
        </w:rPr>
        <w:t xml:space="preserve"> питания</w:t>
      </w:r>
      <w:r w:rsidRPr="007531FC">
        <w:rPr>
          <w:rFonts w:cs="Arial"/>
          <w:lang w:val="ru-RU" w:eastAsia="ru-RU"/>
        </w:rPr>
        <w:t xml:space="preserve"> </w:t>
      </w:r>
      <w:r w:rsidR="00D235AA" w:rsidRPr="00C45D9E">
        <w:rPr>
          <w:rFonts w:cs="Arial"/>
          <w:lang w:val="ru-RU" w:eastAsia="ru-RU"/>
        </w:rPr>
        <w:t>электродвигателя</w:t>
      </w:r>
      <w:r w:rsidR="00D235AA">
        <w:rPr>
          <w:rFonts w:cs="Arial"/>
          <w:color w:val="FF0000"/>
          <w:lang w:val="ru-RU" w:eastAsia="ru-RU"/>
        </w:rPr>
        <w:t xml:space="preserve"> </w:t>
      </w:r>
      <w:r w:rsidRPr="007531FC">
        <w:rPr>
          <w:rFonts w:cs="Arial"/>
          <w:lang w:val="ru-RU" w:eastAsia="ru-RU"/>
        </w:rPr>
        <w:t xml:space="preserve">не </w:t>
      </w:r>
      <w:r w:rsidR="00D235AA">
        <w:rPr>
          <w:rFonts w:cs="Arial"/>
          <w:lang w:val="ru-RU" w:eastAsia="ru-RU"/>
        </w:rPr>
        <w:t>изменялись показания</w:t>
      </w:r>
      <w:r w:rsidRPr="007531FC">
        <w:rPr>
          <w:rFonts w:cs="Arial"/>
          <w:lang w:val="ru-RU" w:eastAsia="ru-RU"/>
        </w:rPr>
        <w:t xml:space="preserve"> измерительного прибора в процессе титрования.</w:t>
      </w:r>
    </w:p>
    <w:p w14:paraId="141CDFA9" w14:textId="5B8FCB69" w:rsidR="0000275D" w:rsidRPr="002F166E" w:rsidRDefault="006C4C68" w:rsidP="006125E8">
      <w:pPr>
        <w:spacing w:line="360" w:lineRule="auto"/>
        <w:ind w:firstLine="510"/>
        <w:jc w:val="both"/>
        <w:rPr>
          <w:rFonts w:cs="Arial"/>
          <w:lang w:val="ru-RU" w:eastAsia="ru-RU"/>
        </w:rPr>
      </w:pPr>
      <w:r>
        <w:rPr>
          <w:rFonts w:cs="Arial"/>
          <w:lang w:val="ru-RU" w:eastAsia="ru-RU"/>
        </w:rPr>
        <w:t xml:space="preserve">6.1.5 </w:t>
      </w:r>
      <w:r w:rsidRPr="006C4C68">
        <w:rPr>
          <w:rFonts w:cs="Arial"/>
          <w:lang w:val="ru-RU" w:eastAsia="ru-RU"/>
        </w:rPr>
        <w:t>Бюретка вместимостью 10 см</w:t>
      </w:r>
      <w:r>
        <w:rPr>
          <w:rFonts w:cs="Arial"/>
          <w:lang w:val="ru-RU" w:eastAsia="ru-RU"/>
        </w:rPr>
        <w:t xml:space="preserve">³ </w:t>
      </w:r>
      <w:r w:rsidRPr="006C4C68">
        <w:rPr>
          <w:rFonts w:cs="Arial"/>
          <w:lang w:val="ru-RU" w:eastAsia="ru-RU"/>
        </w:rPr>
        <w:t>с ценой деления 0,05 см</w:t>
      </w:r>
      <w:r>
        <w:rPr>
          <w:rFonts w:cs="Arial"/>
          <w:lang w:val="ru-RU" w:eastAsia="ru-RU"/>
        </w:rPr>
        <w:t>³, калиброванная с точностью ±</w:t>
      </w:r>
      <w:r w:rsidR="001E02B4">
        <w:rPr>
          <w:rFonts w:cs="Arial"/>
          <w:lang w:val="ru-RU" w:eastAsia="ru-RU"/>
        </w:rPr>
        <w:t xml:space="preserve"> </w:t>
      </w:r>
      <w:r>
        <w:rPr>
          <w:rFonts w:cs="Arial"/>
          <w:lang w:val="ru-RU" w:eastAsia="ru-RU"/>
        </w:rPr>
        <w:t xml:space="preserve">0,02 </w:t>
      </w:r>
      <w:r w:rsidRPr="006C4C68">
        <w:rPr>
          <w:rFonts w:cs="Arial"/>
          <w:lang w:val="ru-RU" w:eastAsia="ru-RU"/>
        </w:rPr>
        <w:t>см</w:t>
      </w:r>
      <w:r>
        <w:rPr>
          <w:rFonts w:cs="Arial"/>
          <w:lang w:val="ru-RU" w:eastAsia="ru-RU"/>
        </w:rPr>
        <w:t xml:space="preserve">³. </w:t>
      </w:r>
      <w:r w:rsidRPr="006C4C68">
        <w:rPr>
          <w:rFonts w:cs="Arial"/>
          <w:lang w:val="ru-RU" w:eastAsia="ru-RU"/>
        </w:rPr>
        <w:t>Бюретка должна иметь запорный кран и наконечник, расположенный на 100</w:t>
      </w:r>
      <w:r w:rsidR="0097200F">
        <w:rPr>
          <w:rFonts w:cs="Arial"/>
          <w:lang w:val="ru-RU" w:eastAsia="ru-RU"/>
        </w:rPr>
        <w:t xml:space="preserve"> мм </w:t>
      </w:r>
      <w:r w:rsidR="00255D87">
        <w:rPr>
          <w:rFonts w:cs="Arial"/>
          <w:lang w:val="ru-RU" w:eastAsia="ru-RU"/>
        </w:rPr>
        <w:sym w:font="Symbol" w:char="F02D"/>
      </w:r>
      <w:r w:rsidR="0097200F">
        <w:rPr>
          <w:rFonts w:cs="Arial"/>
          <w:lang w:val="ru-RU" w:eastAsia="ru-RU"/>
        </w:rPr>
        <w:t xml:space="preserve"> </w:t>
      </w:r>
      <w:r w:rsidRPr="006C4C68">
        <w:rPr>
          <w:rFonts w:cs="Arial"/>
          <w:lang w:val="ru-RU" w:eastAsia="ru-RU"/>
        </w:rPr>
        <w:t>130 мм ниже крана, обеспечивающий поступление титрующего раствора непосредственно в сосуд для титрования, не подвергая воздействию окружающего воздуха или паров. Бюретка для</w:t>
      </w:r>
      <w:r w:rsidR="0000275D">
        <w:rPr>
          <w:rFonts w:cs="Arial"/>
          <w:lang w:val="ru-RU" w:eastAsia="ru-RU"/>
        </w:rPr>
        <w:t xml:space="preserve"> </w:t>
      </w:r>
      <w:r w:rsidR="0000275D">
        <w:rPr>
          <w:rFonts w:cs="Arial"/>
          <w:lang w:eastAsia="ru-RU"/>
        </w:rPr>
        <w:t>KOH</w:t>
      </w:r>
      <w:r w:rsidR="0000275D">
        <w:rPr>
          <w:rFonts w:cs="Arial"/>
          <w:lang w:val="ru-RU" w:eastAsia="ru-RU"/>
        </w:rPr>
        <w:t xml:space="preserve"> </w:t>
      </w:r>
      <w:r w:rsidRPr="006C4C68">
        <w:rPr>
          <w:rFonts w:cs="Arial"/>
          <w:lang w:val="ru-RU" w:eastAsia="ru-RU"/>
        </w:rPr>
        <w:t>должна иметь защитную трубку, содержащую натронную известь или другое вещество, поглощающее</w:t>
      </w:r>
      <w:r w:rsidR="0000275D" w:rsidRPr="0000275D">
        <w:rPr>
          <w:rFonts w:cs="Arial"/>
          <w:lang w:val="ru-RU" w:eastAsia="ru-RU"/>
        </w:rPr>
        <w:t xml:space="preserve"> </w:t>
      </w:r>
      <w:r w:rsidR="0000275D">
        <w:rPr>
          <w:rFonts w:cs="Arial"/>
          <w:lang w:eastAsia="ru-RU"/>
        </w:rPr>
        <w:t>CO</w:t>
      </w:r>
      <w:r w:rsidR="0000275D" w:rsidRPr="0000275D">
        <w:rPr>
          <w:rFonts w:cs="Arial"/>
          <w:vertAlign w:val="subscript"/>
          <w:lang w:val="ru-RU" w:eastAsia="ru-RU"/>
        </w:rPr>
        <w:t>2</w:t>
      </w:r>
      <w:r w:rsidRPr="006C4C68">
        <w:rPr>
          <w:rFonts w:cs="Arial"/>
          <w:lang w:val="ru-RU" w:eastAsia="ru-RU"/>
        </w:rPr>
        <w:t>.</w:t>
      </w:r>
    </w:p>
    <w:p w14:paraId="73D4831F" w14:textId="3C128B17" w:rsidR="00A727ED" w:rsidRDefault="00A727ED" w:rsidP="006125E8">
      <w:pPr>
        <w:spacing w:line="360" w:lineRule="auto"/>
        <w:ind w:firstLine="510"/>
        <w:jc w:val="both"/>
        <w:rPr>
          <w:rFonts w:cs="Arial"/>
          <w:lang w:val="ru-RU" w:eastAsia="ru-RU"/>
        </w:rPr>
      </w:pPr>
      <w:r w:rsidRPr="00A727ED">
        <w:rPr>
          <w:rFonts w:cs="Arial"/>
          <w:lang w:val="ru-RU" w:eastAsia="ru-RU"/>
        </w:rPr>
        <w:t>6</w:t>
      </w:r>
      <w:r>
        <w:rPr>
          <w:rFonts w:cs="Arial"/>
          <w:lang w:val="ru-RU" w:eastAsia="ru-RU"/>
        </w:rPr>
        <w:t xml:space="preserve">.1.6 </w:t>
      </w:r>
      <w:r w:rsidRPr="00A727ED">
        <w:rPr>
          <w:rFonts w:cs="Arial"/>
          <w:lang w:val="ru-RU" w:eastAsia="ru-RU"/>
        </w:rPr>
        <w:t>Стакан для титрования вместимостью 250 см</w:t>
      </w:r>
      <w:r>
        <w:rPr>
          <w:rFonts w:cs="Arial"/>
          <w:lang w:val="ru-RU" w:eastAsia="ru-RU"/>
        </w:rPr>
        <w:t xml:space="preserve">³, 125 см³ </w:t>
      </w:r>
      <w:r w:rsidRPr="00DA129E">
        <w:rPr>
          <w:rFonts w:cs="Arial"/>
          <w:lang w:val="ru-RU" w:eastAsia="ru-RU"/>
        </w:rPr>
        <w:t xml:space="preserve">или другой </w:t>
      </w:r>
      <w:r w:rsidR="00B81D5C" w:rsidRPr="00DA129E">
        <w:rPr>
          <w:rFonts w:cs="Arial"/>
          <w:lang w:val="ru-RU" w:eastAsia="ru-RU"/>
        </w:rPr>
        <w:t>соответствующей вместимостью</w:t>
      </w:r>
      <w:r w:rsidRPr="00DA129E">
        <w:rPr>
          <w:rFonts w:cs="Arial"/>
          <w:lang w:val="ru-RU" w:eastAsia="ru-RU"/>
        </w:rPr>
        <w:t xml:space="preserve"> из боросиликатного стекла или другого</w:t>
      </w:r>
      <w:r w:rsidRPr="00A727ED">
        <w:rPr>
          <w:rFonts w:cs="Arial"/>
          <w:lang w:val="ru-RU" w:eastAsia="ru-RU"/>
        </w:rPr>
        <w:t xml:space="preserve"> подходящего материала.</w:t>
      </w:r>
    </w:p>
    <w:p w14:paraId="3263A25E" w14:textId="012DF998" w:rsidR="00A727ED" w:rsidRDefault="00A727ED" w:rsidP="006125E8">
      <w:pPr>
        <w:spacing w:line="360" w:lineRule="auto"/>
        <w:ind w:firstLine="510"/>
        <w:jc w:val="both"/>
        <w:rPr>
          <w:rFonts w:cs="Arial"/>
          <w:lang w:val="ru-RU" w:eastAsia="ru-RU"/>
        </w:rPr>
      </w:pPr>
      <w:r>
        <w:rPr>
          <w:rFonts w:cs="Arial"/>
          <w:lang w:val="ru-RU" w:eastAsia="ru-RU"/>
        </w:rPr>
        <w:lastRenderedPageBreak/>
        <w:t xml:space="preserve">6.1.7 </w:t>
      </w:r>
      <w:r w:rsidR="005655C2" w:rsidRPr="005655C2">
        <w:rPr>
          <w:rFonts w:cs="Arial"/>
          <w:lang w:val="ru-RU" w:eastAsia="ru-RU"/>
        </w:rPr>
        <w:t>Стенд для титрования, обеспечивающий поддержание электродов, мешалки и бюретки.</w:t>
      </w:r>
    </w:p>
    <w:p w14:paraId="61AC7EF9" w14:textId="46FA7576" w:rsidR="005655C2" w:rsidRDefault="005655C2" w:rsidP="006D4522">
      <w:pPr>
        <w:spacing w:before="120" w:after="120" w:line="360" w:lineRule="auto"/>
        <w:ind w:firstLine="510"/>
        <w:jc w:val="both"/>
        <w:rPr>
          <w:rFonts w:cs="Arial"/>
          <w:sz w:val="22"/>
          <w:szCs w:val="22"/>
          <w:lang w:val="ru-RU" w:eastAsia="ru-RU"/>
        </w:rPr>
      </w:pPr>
      <w:r w:rsidRPr="005655C2">
        <w:rPr>
          <w:rFonts w:cs="Arial"/>
          <w:sz w:val="22"/>
          <w:szCs w:val="22"/>
          <w:lang w:val="ru-RU" w:eastAsia="ru-RU"/>
        </w:rPr>
        <w:t>П</w:t>
      </w:r>
      <w:r>
        <w:rPr>
          <w:rFonts w:cs="Arial"/>
          <w:sz w:val="22"/>
          <w:szCs w:val="22"/>
          <w:lang w:val="ru-RU" w:eastAsia="ru-RU"/>
        </w:rPr>
        <w:t xml:space="preserve"> </w:t>
      </w:r>
      <w:proofErr w:type="gramStart"/>
      <w:r w:rsidRPr="005655C2">
        <w:rPr>
          <w:rFonts w:cs="Arial"/>
          <w:sz w:val="22"/>
          <w:szCs w:val="22"/>
          <w:lang w:val="ru-RU" w:eastAsia="ru-RU"/>
        </w:rPr>
        <w:t>р</w:t>
      </w:r>
      <w:proofErr w:type="gramEnd"/>
      <w:r>
        <w:rPr>
          <w:rFonts w:cs="Arial"/>
          <w:sz w:val="22"/>
          <w:szCs w:val="22"/>
          <w:lang w:val="ru-RU" w:eastAsia="ru-RU"/>
        </w:rPr>
        <w:t xml:space="preserve"> </w:t>
      </w:r>
      <w:r w:rsidRPr="005655C2">
        <w:rPr>
          <w:rFonts w:cs="Arial"/>
          <w:sz w:val="22"/>
          <w:szCs w:val="22"/>
          <w:lang w:val="ru-RU" w:eastAsia="ru-RU"/>
        </w:rPr>
        <w:t>и</w:t>
      </w:r>
      <w:r>
        <w:rPr>
          <w:rFonts w:cs="Arial"/>
          <w:sz w:val="22"/>
          <w:szCs w:val="22"/>
          <w:lang w:val="ru-RU" w:eastAsia="ru-RU"/>
        </w:rPr>
        <w:t xml:space="preserve"> </w:t>
      </w:r>
      <w:r w:rsidRPr="005655C2">
        <w:rPr>
          <w:rFonts w:cs="Arial"/>
          <w:sz w:val="22"/>
          <w:szCs w:val="22"/>
          <w:lang w:val="ru-RU" w:eastAsia="ru-RU"/>
        </w:rPr>
        <w:t>м</w:t>
      </w:r>
      <w:r>
        <w:rPr>
          <w:rFonts w:cs="Arial"/>
          <w:sz w:val="22"/>
          <w:szCs w:val="22"/>
          <w:lang w:val="ru-RU" w:eastAsia="ru-RU"/>
        </w:rPr>
        <w:t xml:space="preserve"> </w:t>
      </w:r>
      <w:r w:rsidRPr="005655C2">
        <w:rPr>
          <w:rFonts w:cs="Arial"/>
          <w:sz w:val="22"/>
          <w:szCs w:val="22"/>
          <w:lang w:val="ru-RU" w:eastAsia="ru-RU"/>
        </w:rPr>
        <w:t>е</w:t>
      </w:r>
      <w:r>
        <w:rPr>
          <w:rFonts w:cs="Arial"/>
          <w:sz w:val="22"/>
          <w:szCs w:val="22"/>
          <w:lang w:val="ru-RU" w:eastAsia="ru-RU"/>
        </w:rPr>
        <w:t xml:space="preserve"> </w:t>
      </w:r>
      <w:r w:rsidRPr="005655C2">
        <w:rPr>
          <w:rFonts w:cs="Arial"/>
          <w:sz w:val="22"/>
          <w:szCs w:val="22"/>
          <w:lang w:val="ru-RU" w:eastAsia="ru-RU"/>
        </w:rPr>
        <w:t>ч</w:t>
      </w:r>
      <w:r>
        <w:rPr>
          <w:rFonts w:cs="Arial"/>
          <w:sz w:val="22"/>
          <w:szCs w:val="22"/>
          <w:lang w:val="ru-RU" w:eastAsia="ru-RU"/>
        </w:rPr>
        <w:t xml:space="preserve"> </w:t>
      </w:r>
      <w:r w:rsidRPr="005655C2">
        <w:rPr>
          <w:rFonts w:cs="Arial"/>
          <w:sz w:val="22"/>
          <w:szCs w:val="22"/>
          <w:lang w:val="ru-RU" w:eastAsia="ru-RU"/>
        </w:rPr>
        <w:t>а</w:t>
      </w:r>
      <w:r>
        <w:rPr>
          <w:rFonts w:cs="Arial"/>
          <w:sz w:val="22"/>
          <w:szCs w:val="22"/>
          <w:lang w:val="ru-RU" w:eastAsia="ru-RU"/>
        </w:rPr>
        <w:t xml:space="preserve"> </w:t>
      </w:r>
      <w:r w:rsidRPr="005655C2">
        <w:rPr>
          <w:rFonts w:cs="Arial"/>
          <w:sz w:val="22"/>
          <w:szCs w:val="22"/>
          <w:lang w:val="ru-RU" w:eastAsia="ru-RU"/>
        </w:rPr>
        <w:t>н</w:t>
      </w:r>
      <w:r>
        <w:rPr>
          <w:rFonts w:cs="Arial"/>
          <w:sz w:val="22"/>
          <w:szCs w:val="22"/>
          <w:lang w:val="ru-RU" w:eastAsia="ru-RU"/>
        </w:rPr>
        <w:t xml:space="preserve"> </w:t>
      </w:r>
      <w:r w:rsidRPr="005655C2">
        <w:rPr>
          <w:rFonts w:cs="Arial"/>
          <w:sz w:val="22"/>
          <w:szCs w:val="22"/>
          <w:lang w:val="ru-RU" w:eastAsia="ru-RU"/>
        </w:rPr>
        <w:t>и</w:t>
      </w:r>
      <w:r>
        <w:rPr>
          <w:rFonts w:cs="Arial"/>
          <w:sz w:val="22"/>
          <w:szCs w:val="22"/>
          <w:lang w:val="ru-RU" w:eastAsia="ru-RU"/>
        </w:rPr>
        <w:t xml:space="preserve"> </w:t>
      </w:r>
      <w:r w:rsidRPr="005655C2">
        <w:rPr>
          <w:rFonts w:cs="Arial"/>
          <w:sz w:val="22"/>
          <w:szCs w:val="22"/>
          <w:lang w:val="ru-RU" w:eastAsia="ru-RU"/>
        </w:rPr>
        <w:t>е</w:t>
      </w:r>
      <w:r>
        <w:rPr>
          <w:rFonts w:cs="Arial"/>
          <w:sz w:val="22"/>
          <w:szCs w:val="22"/>
          <w:lang w:val="ru-RU" w:eastAsia="ru-RU"/>
        </w:rPr>
        <w:t xml:space="preserve"> </w:t>
      </w:r>
      <w:r w:rsidRPr="005655C2">
        <w:rPr>
          <w:rFonts w:cs="Arial"/>
          <w:sz w:val="22"/>
          <w:szCs w:val="22"/>
          <w:lang w:val="ru-RU" w:eastAsia="ru-RU"/>
        </w:rPr>
        <w:t xml:space="preserve"> 6 - Целесообразно использовать устройство, позволяющее удалять стакан, не нарушая положения электродов и мешалки.</w:t>
      </w:r>
    </w:p>
    <w:p w14:paraId="00AD29AB" w14:textId="7EBE959D" w:rsidR="00837CF4" w:rsidRPr="005169A7" w:rsidRDefault="00837CF4" w:rsidP="006D4522">
      <w:pPr>
        <w:spacing w:before="240" w:after="120" w:line="360" w:lineRule="auto"/>
        <w:ind w:firstLine="510"/>
        <w:jc w:val="both"/>
        <w:rPr>
          <w:rFonts w:cs="Arial"/>
          <w:b/>
          <w:lang w:val="ru-RU" w:eastAsia="ru-RU"/>
        </w:rPr>
      </w:pPr>
      <w:r w:rsidRPr="005169A7">
        <w:rPr>
          <w:rFonts w:cs="Arial"/>
          <w:b/>
          <w:lang w:val="ru-RU" w:eastAsia="ru-RU"/>
        </w:rPr>
        <w:t xml:space="preserve">6.2 </w:t>
      </w:r>
      <w:r w:rsidR="005169A7" w:rsidRPr="005169A7">
        <w:rPr>
          <w:rFonts w:cs="Arial"/>
          <w:b/>
          <w:lang w:val="ru-RU" w:eastAsia="ru-RU"/>
        </w:rPr>
        <w:t>Аппарат для автоматического титрования</w:t>
      </w:r>
    </w:p>
    <w:p w14:paraId="20F554B0" w14:textId="22809E01" w:rsidR="005169A7" w:rsidRDefault="005169A7" w:rsidP="006125E8">
      <w:pPr>
        <w:spacing w:line="360" w:lineRule="auto"/>
        <w:ind w:firstLine="510"/>
        <w:jc w:val="both"/>
        <w:rPr>
          <w:rFonts w:cs="Arial"/>
          <w:lang w:val="ru-RU" w:eastAsia="ru-RU"/>
        </w:rPr>
      </w:pPr>
      <w:r>
        <w:rPr>
          <w:rFonts w:cs="Arial"/>
          <w:lang w:val="ru-RU" w:eastAsia="ru-RU"/>
        </w:rPr>
        <w:t xml:space="preserve">6.2.1 </w:t>
      </w:r>
      <w:r w:rsidRPr="005169A7">
        <w:rPr>
          <w:rFonts w:cs="Arial"/>
          <w:lang w:val="ru-RU" w:eastAsia="ru-RU"/>
        </w:rPr>
        <w:t xml:space="preserve">Система автоматического титрования должна обеспечивать проведение испытаний, предусмотренных настоящим методом, и соответствовать эксплуатационным и техническим характеристикам, указанным в </w:t>
      </w:r>
      <w:r w:rsidR="006D4522">
        <w:rPr>
          <w:rFonts w:cs="Arial"/>
          <w:lang w:val="ru-RU" w:eastAsia="ru-RU"/>
        </w:rPr>
        <w:t xml:space="preserve">п. </w:t>
      </w:r>
      <w:r w:rsidRPr="005169A7">
        <w:rPr>
          <w:rFonts w:cs="Arial"/>
          <w:lang w:val="ru-RU" w:eastAsia="ru-RU"/>
        </w:rPr>
        <w:t>6.1.</w:t>
      </w:r>
    </w:p>
    <w:p w14:paraId="112AD064" w14:textId="09D0E9B0" w:rsidR="005169A7" w:rsidRDefault="005169A7" w:rsidP="006125E8">
      <w:pPr>
        <w:spacing w:line="360" w:lineRule="auto"/>
        <w:ind w:firstLine="510"/>
        <w:jc w:val="both"/>
        <w:rPr>
          <w:rFonts w:cs="Arial"/>
          <w:lang w:val="ru-RU" w:eastAsia="ru-RU"/>
        </w:rPr>
      </w:pPr>
      <w:r>
        <w:rPr>
          <w:rFonts w:cs="Arial"/>
          <w:lang w:val="ru-RU" w:eastAsia="ru-RU"/>
        </w:rPr>
        <w:t>6.2.2</w:t>
      </w:r>
      <w:proofErr w:type="gramStart"/>
      <w:r>
        <w:rPr>
          <w:rFonts w:cs="Arial"/>
          <w:lang w:val="ru-RU" w:eastAsia="ru-RU"/>
        </w:rPr>
        <w:t xml:space="preserve"> </w:t>
      </w:r>
      <w:r w:rsidR="0071378B" w:rsidRPr="0071378B">
        <w:rPr>
          <w:rFonts w:cs="Arial"/>
          <w:lang w:val="ru-RU" w:eastAsia="ru-RU"/>
        </w:rPr>
        <w:t>С</w:t>
      </w:r>
      <w:proofErr w:type="gramEnd"/>
      <w:r w:rsidR="0071378B" w:rsidRPr="0071378B">
        <w:rPr>
          <w:rFonts w:cs="Arial"/>
          <w:lang w:val="ru-RU" w:eastAsia="ru-RU"/>
        </w:rPr>
        <w:t xml:space="preserve">ледует использовать динамический режим добавления титрующего раствора. При титровании скорость и объем подачи титрующего раствора должны изменяться в зависимости от скорости изменения титруемой системы. </w:t>
      </w:r>
      <w:r w:rsidR="0071378B">
        <w:rPr>
          <w:rFonts w:cs="Arial"/>
          <w:lang w:val="ru-RU" w:eastAsia="ru-RU"/>
        </w:rPr>
        <w:t>Максимальный рекомендуемый</w:t>
      </w:r>
      <w:r w:rsidR="0071378B" w:rsidRPr="0071378B">
        <w:rPr>
          <w:rFonts w:cs="Arial"/>
          <w:lang w:val="ru-RU" w:eastAsia="ru-RU"/>
        </w:rPr>
        <w:t xml:space="preserve"> </w:t>
      </w:r>
      <w:r w:rsidR="0071378B">
        <w:rPr>
          <w:rFonts w:cs="Arial"/>
          <w:lang w:val="ru-RU" w:eastAsia="ru-RU"/>
        </w:rPr>
        <w:t xml:space="preserve">объем добавляемого титрующего раствора должен быть не более 0,5 см³ </w:t>
      </w:r>
      <w:r w:rsidR="00860589">
        <w:rPr>
          <w:rFonts w:cs="Arial"/>
          <w:lang w:val="ru-RU" w:eastAsia="ru-RU"/>
        </w:rPr>
        <w:t xml:space="preserve">и </w:t>
      </w:r>
      <w:r w:rsidR="0071378B">
        <w:rPr>
          <w:rFonts w:cs="Arial"/>
          <w:lang w:val="ru-RU" w:eastAsia="ru-RU"/>
        </w:rPr>
        <w:t>не менее 0,05 см³.</w:t>
      </w:r>
    </w:p>
    <w:p w14:paraId="456B014B" w14:textId="0BC53C59" w:rsidR="003F1EA8" w:rsidRDefault="003F1EA8" w:rsidP="006125E8">
      <w:pPr>
        <w:spacing w:line="360" w:lineRule="auto"/>
        <w:ind w:firstLine="510"/>
        <w:jc w:val="both"/>
        <w:rPr>
          <w:rFonts w:cs="Arial"/>
          <w:lang w:val="ru-RU" w:eastAsia="ru-RU"/>
        </w:rPr>
      </w:pPr>
      <w:r>
        <w:rPr>
          <w:rFonts w:cs="Arial"/>
          <w:lang w:val="ru-RU" w:eastAsia="ru-RU"/>
        </w:rPr>
        <w:t>6.2.3 М</w:t>
      </w:r>
      <w:r w:rsidRPr="003F1EA8">
        <w:rPr>
          <w:rFonts w:cs="Arial"/>
          <w:lang w:val="ru-RU" w:eastAsia="ru-RU"/>
        </w:rPr>
        <w:t>ерный цилиндр вместимостью 50 см</w:t>
      </w:r>
      <w:r>
        <w:rPr>
          <w:rFonts w:cs="Arial"/>
          <w:lang w:val="ru-RU" w:eastAsia="ru-RU"/>
        </w:rPr>
        <w:t>³</w:t>
      </w:r>
      <w:r w:rsidRPr="003F1EA8">
        <w:rPr>
          <w:rFonts w:cs="Arial"/>
          <w:lang w:eastAsia="ru-RU"/>
        </w:rPr>
        <w:t> </w:t>
      </w:r>
      <w:r>
        <w:rPr>
          <w:rFonts w:cs="Arial"/>
          <w:lang w:val="ru-RU" w:eastAsia="ru-RU"/>
        </w:rPr>
        <w:t xml:space="preserve">или </w:t>
      </w:r>
      <w:r w:rsidRPr="003F1EA8">
        <w:rPr>
          <w:rFonts w:cs="Arial"/>
          <w:lang w:val="ru-RU" w:eastAsia="ru-RU"/>
        </w:rPr>
        <w:t>дозирующее устройство, обеспечивающее</w:t>
      </w:r>
      <w:r>
        <w:rPr>
          <w:rFonts w:cs="Arial"/>
          <w:lang w:val="ru-RU" w:eastAsia="ru-RU"/>
        </w:rPr>
        <w:t xml:space="preserve"> подачу (50</w:t>
      </w:r>
      <w:r w:rsidR="00860589">
        <w:rPr>
          <w:rFonts w:cs="Arial"/>
          <w:lang w:val="ru-RU" w:eastAsia="ru-RU"/>
        </w:rPr>
        <w:t xml:space="preserve"> </w:t>
      </w:r>
      <w:r>
        <w:rPr>
          <w:rFonts w:cs="Arial"/>
          <w:lang w:val="ru-RU" w:eastAsia="ru-RU"/>
        </w:rPr>
        <w:t>±</w:t>
      </w:r>
      <w:r w:rsidR="00860589">
        <w:rPr>
          <w:rFonts w:cs="Arial"/>
          <w:lang w:val="ru-RU" w:eastAsia="ru-RU"/>
        </w:rPr>
        <w:t xml:space="preserve"> </w:t>
      </w:r>
      <w:r>
        <w:rPr>
          <w:rFonts w:cs="Arial"/>
          <w:lang w:val="ru-RU" w:eastAsia="ru-RU"/>
        </w:rPr>
        <w:t>0,5) см³ титрующего раствора.</w:t>
      </w:r>
    </w:p>
    <w:p w14:paraId="76A9A7A8" w14:textId="48A03A36" w:rsidR="003F1EA8" w:rsidRDefault="003F1EA8" w:rsidP="006125E8">
      <w:pPr>
        <w:spacing w:line="360" w:lineRule="auto"/>
        <w:ind w:firstLine="510"/>
        <w:jc w:val="both"/>
        <w:rPr>
          <w:rFonts w:cs="Arial"/>
          <w:lang w:val="ru-RU" w:eastAsia="ru-RU"/>
        </w:rPr>
      </w:pPr>
      <w:r>
        <w:rPr>
          <w:rFonts w:cs="Arial"/>
          <w:lang w:val="ru-RU" w:eastAsia="ru-RU"/>
        </w:rPr>
        <w:t xml:space="preserve">6.2.4 </w:t>
      </w:r>
      <w:r w:rsidRPr="003F1EA8">
        <w:rPr>
          <w:rFonts w:cs="Arial"/>
          <w:lang w:val="ru-RU" w:eastAsia="ru-RU"/>
        </w:rPr>
        <w:t>Пипетка класса А вместимостью 2,0 см</w:t>
      </w:r>
      <w:r>
        <w:rPr>
          <w:rFonts w:cs="Arial"/>
          <w:lang w:val="ru-RU" w:eastAsia="ru-RU"/>
        </w:rPr>
        <w:t>³.</w:t>
      </w:r>
    </w:p>
    <w:p w14:paraId="69BB5B82" w14:textId="2B4D9924" w:rsidR="006125E8" w:rsidRDefault="003F1EA8" w:rsidP="00F26141">
      <w:pPr>
        <w:spacing w:line="360" w:lineRule="auto"/>
        <w:ind w:firstLine="510"/>
        <w:jc w:val="both"/>
        <w:rPr>
          <w:rFonts w:cs="Arial"/>
          <w:lang w:val="ru-RU" w:eastAsia="ru-RU"/>
        </w:rPr>
      </w:pPr>
      <w:r>
        <w:rPr>
          <w:rFonts w:cs="Arial"/>
          <w:lang w:val="ru-RU" w:eastAsia="ru-RU"/>
        </w:rPr>
        <w:t xml:space="preserve">6.2.5 </w:t>
      </w:r>
      <w:r w:rsidR="001B3E25" w:rsidRPr="001B3E25">
        <w:rPr>
          <w:rFonts w:cs="Arial"/>
          <w:lang w:val="ru-RU" w:eastAsia="ru-RU"/>
        </w:rPr>
        <w:t xml:space="preserve">Стаканы для титрования из боросиликатного стекла или другого </w:t>
      </w:r>
      <w:r w:rsidR="001B3E25">
        <w:rPr>
          <w:rFonts w:cs="Arial"/>
          <w:lang w:val="ru-RU" w:eastAsia="ru-RU"/>
        </w:rPr>
        <w:t>пригодного материала вместимостью 250 см³, 125 см³</w:t>
      </w:r>
      <w:r w:rsidR="003F17E7">
        <w:rPr>
          <w:rFonts w:cs="Arial"/>
          <w:lang w:val="ru-RU" w:eastAsia="ru-RU"/>
        </w:rPr>
        <w:t xml:space="preserve"> </w:t>
      </w:r>
      <w:r w:rsidR="00DA129E" w:rsidRPr="00DA129E">
        <w:rPr>
          <w:rFonts w:cs="Arial"/>
          <w:lang w:val="ru-RU" w:eastAsia="ru-RU"/>
        </w:rPr>
        <w:t>или другой соответствующей вместимостью</w:t>
      </w:r>
      <w:r w:rsidR="00DA129E">
        <w:rPr>
          <w:rFonts w:cs="Arial"/>
          <w:lang w:val="ru-RU" w:eastAsia="ru-RU"/>
        </w:rPr>
        <w:t>.</w:t>
      </w:r>
    </w:p>
    <w:p w14:paraId="283BF1AF" w14:textId="5AF8C12F" w:rsidR="00E5198A" w:rsidRDefault="00316201" w:rsidP="008304EF">
      <w:pPr>
        <w:spacing w:before="240" w:after="120" w:line="360" w:lineRule="auto"/>
        <w:ind w:firstLine="510"/>
        <w:jc w:val="both"/>
        <w:rPr>
          <w:rFonts w:cs="Arial"/>
          <w:b/>
          <w:lang w:val="ru-RU" w:eastAsia="ru-RU"/>
        </w:rPr>
      </w:pPr>
      <w:r w:rsidRPr="00316201">
        <w:rPr>
          <w:rFonts w:cs="Arial"/>
          <w:b/>
          <w:lang w:val="ru-RU" w:eastAsia="ru-RU"/>
        </w:rPr>
        <w:t>7</w:t>
      </w:r>
      <w:r w:rsidR="00034FFA">
        <w:rPr>
          <w:rFonts w:cs="Arial"/>
          <w:b/>
          <w:lang w:val="ru-RU" w:eastAsia="ru-RU"/>
        </w:rPr>
        <w:t xml:space="preserve"> Реактивы</w:t>
      </w:r>
    </w:p>
    <w:p w14:paraId="6AD902CB" w14:textId="396C81A3" w:rsidR="00E5198A" w:rsidRDefault="008B4932" w:rsidP="00105B3D">
      <w:pPr>
        <w:spacing w:line="360" w:lineRule="auto"/>
        <w:ind w:firstLine="510"/>
        <w:jc w:val="both"/>
        <w:rPr>
          <w:rFonts w:cs="Arial"/>
          <w:lang w:val="ru-RU" w:eastAsia="ru-RU"/>
        </w:rPr>
      </w:pPr>
      <w:r>
        <w:rPr>
          <w:rFonts w:cs="Arial"/>
          <w:lang w:val="ru-RU" w:eastAsia="ru-RU"/>
        </w:rPr>
        <w:t>7</w:t>
      </w:r>
      <w:r w:rsidR="008E1D7C">
        <w:rPr>
          <w:rFonts w:cs="Arial"/>
          <w:lang w:val="ru-RU" w:eastAsia="ru-RU"/>
        </w:rPr>
        <w:t xml:space="preserve">.1 </w:t>
      </w:r>
      <w:r w:rsidR="00034FFA">
        <w:rPr>
          <w:rFonts w:cs="Arial"/>
          <w:lang w:val="ru-RU" w:eastAsia="ru-RU"/>
        </w:rPr>
        <w:t>Чистота реактивов</w:t>
      </w:r>
    </w:p>
    <w:p w14:paraId="0B4A38AA" w14:textId="2F813590" w:rsidR="00034FFA" w:rsidRDefault="00034FFA" w:rsidP="00105B3D">
      <w:pPr>
        <w:spacing w:line="360" w:lineRule="auto"/>
        <w:ind w:firstLine="510"/>
        <w:jc w:val="both"/>
        <w:rPr>
          <w:rFonts w:cs="Arial"/>
          <w:lang w:val="ru-RU" w:eastAsia="ru-RU"/>
        </w:rPr>
      </w:pPr>
      <w:r w:rsidRPr="00034FFA">
        <w:rPr>
          <w:rFonts w:cs="Arial"/>
          <w:lang w:val="ru-RU" w:eastAsia="ru-RU"/>
        </w:rPr>
        <w:t xml:space="preserve">Применяют реактивы квалификации </w:t>
      </w:r>
      <w:proofErr w:type="spellStart"/>
      <w:r w:rsidRPr="00034FFA">
        <w:rPr>
          <w:rFonts w:cs="Arial"/>
          <w:lang w:val="ru-RU" w:eastAsia="ru-RU"/>
        </w:rPr>
        <w:t>ч.д.а</w:t>
      </w:r>
      <w:proofErr w:type="spellEnd"/>
      <w:r w:rsidRPr="00034FFA">
        <w:rPr>
          <w:rFonts w:cs="Arial"/>
          <w:lang w:val="ru-RU" w:eastAsia="ru-RU"/>
        </w:rPr>
        <w:t>. Если нет других указаний, реактивы должны соответствовать требованиям спецификаций комитета по аналитическим реактивам</w:t>
      </w:r>
      <w:r>
        <w:rPr>
          <w:rFonts w:cs="Arial"/>
          <w:lang w:val="ru-RU" w:eastAsia="ru-RU"/>
        </w:rPr>
        <w:t xml:space="preserve"> </w:t>
      </w:r>
      <w:r w:rsidRPr="00034FFA">
        <w:rPr>
          <w:rFonts w:cs="Arial"/>
          <w:lang w:val="ru-RU" w:eastAsia="ru-RU"/>
        </w:rPr>
        <w:t>Американского химического общества</w:t>
      </w:r>
      <w:r w:rsidR="00BC70EB">
        <w:rPr>
          <w:rStyle w:val="a6"/>
          <w:rFonts w:cs="Arial"/>
          <w:lang w:val="ru-RU" w:eastAsia="ru-RU"/>
        </w:rPr>
        <w:footnoteReference w:id="2"/>
      </w:r>
      <w:r w:rsidR="00CA405B">
        <w:rPr>
          <w:rFonts w:cs="Arial"/>
          <w:lang w:val="ru-RU" w:eastAsia="ru-RU"/>
        </w:rPr>
        <w:t xml:space="preserve">. </w:t>
      </w:r>
      <w:r w:rsidR="00CA405B" w:rsidRPr="00CA405B">
        <w:rPr>
          <w:rFonts w:cs="Arial"/>
          <w:lang w:val="ru-RU" w:eastAsia="ru-RU"/>
        </w:rPr>
        <w:t>Можно использовать реактивы другой квалификации при условии, что они имеют достаточную степень чистоты и их использование не снижает прецизионность метода.</w:t>
      </w:r>
    </w:p>
    <w:p w14:paraId="4A82AA9F" w14:textId="4F0CA6AC" w:rsidR="00CA405B" w:rsidRDefault="00CA405B" w:rsidP="00105B3D">
      <w:pPr>
        <w:spacing w:line="360" w:lineRule="auto"/>
        <w:ind w:firstLine="510"/>
        <w:jc w:val="both"/>
        <w:rPr>
          <w:rFonts w:cs="Arial"/>
          <w:lang w:val="ru-RU" w:eastAsia="ru-RU"/>
        </w:rPr>
      </w:pPr>
      <w:r>
        <w:rPr>
          <w:rFonts w:cs="Arial"/>
          <w:lang w:val="ru-RU" w:eastAsia="ru-RU"/>
        </w:rPr>
        <w:t xml:space="preserve">7.1.1 </w:t>
      </w:r>
      <w:r w:rsidRPr="00CA405B">
        <w:rPr>
          <w:rFonts w:cs="Arial"/>
          <w:lang w:val="ru-RU" w:eastAsia="ru-RU"/>
        </w:rPr>
        <w:t xml:space="preserve">Можно использовать готовые растворы, имеющиеся в продаже, вместо </w:t>
      </w:r>
      <w:proofErr w:type="gramStart"/>
      <w:r w:rsidRPr="00CA405B">
        <w:rPr>
          <w:rFonts w:cs="Arial"/>
          <w:lang w:val="ru-RU" w:eastAsia="ru-RU"/>
        </w:rPr>
        <w:t>приготовленных</w:t>
      </w:r>
      <w:proofErr w:type="gramEnd"/>
      <w:r w:rsidRPr="00CA405B">
        <w:rPr>
          <w:rFonts w:cs="Arial"/>
          <w:lang w:val="ru-RU" w:eastAsia="ru-RU"/>
        </w:rPr>
        <w:t xml:space="preserve"> в лаборатории, при условии, что эти растворы сертифицированы как эквивалентные.</w:t>
      </w:r>
    </w:p>
    <w:p w14:paraId="79124D25" w14:textId="2C0DCF3A" w:rsidR="00CA405B" w:rsidRDefault="00CA405B" w:rsidP="00105B3D">
      <w:pPr>
        <w:spacing w:line="360" w:lineRule="auto"/>
        <w:ind w:firstLine="510"/>
        <w:jc w:val="both"/>
        <w:rPr>
          <w:rFonts w:cs="Arial"/>
          <w:lang w:val="ru-RU" w:eastAsia="ru-RU"/>
        </w:rPr>
      </w:pPr>
      <w:proofErr w:type="gramStart"/>
      <w:r>
        <w:rPr>
          <w:rFonts w:cs="Arial"/>
          <w:lang w:val="ru-RU" w:eastAsia="ru-RU"/>
        </w:rPr>
        <w:lastRenderedPageBreak/>
        <w:t xml:space="preserve">7.1.2 </w:t>
      </w:r>
      <w:r w:rsidRPr="00CA405B">
        <w:rPr>
          <w:rFonts w:cs="Arial"/>
          <w:lang w:val="ru-RU" w:eastAsia="ru-RU"/>
        </w:rPr>
        <w:t>Можно готовить другие объемы растворов при условии, что концентрация конечного раствора будет равноценна необходимой.</w:t>
      </w:r>
      <w:proofErr w:type="gramEnd"/>
    </w:p>
    <w:p w14:paraId="5CD63493" w14:textId="20ABDEB8" w:rsidR="00CA405B" w:rsidRDefault="00CA405B" w:rsidP="00105B3D">
      <w:pPr>
        <w:spacing w:line="360" w:lineRule="auto"/>
        <w:ind w:firstLine="510"/>
        <w:jc w:val="both"/>
        <w:rPr>
          <w:rFonts w:cs="Arial"/>
          <w:lang w:val="ru-RU" w:eastAsia="ru-RU"/>
        </w:rPr>
      </w:pPr>
      <w:r>
        <w:rPr>
          <w:rFonts w:cs="Arial"/>
          <w:lang w:val="ru-RU" w:eastAsia="ru-RU"/>
        </w:rPr>
        <w:t>7.2 Чистота воды</w:t>
      </w:r>
    </w:p>
    <w:p w14:paraId="7C8C0139" w14:textId="035BF4FC" w:rsidR="00CA405B" w:rsidRDefault="00CA405B" w:rsidP="00105B3D">
      <w:pPr>
        <w:spacing w:line="360" w:lineRule="auto"/>
        <w:ind w:firstLine="510"/>
        <w:jc w:val="both"/>
        <w:rPr>
          <w:rFonts w:cs="Arial"/>
          <w:lang w:val="ru-RU" w:eastAsia="ru-RU"/>
        </w:rPr>
      </w:pPr>
      <w:r w:rsidRPr="00CA405B">
        <w:rPr>
          <w:rFonts w:cs="Arial"/>
          <w:lang w:val="ru-RU" w:eastAsia="ru-RU"/>
        </w:rPr>
        <w:t xml:space="preserve">Если нет других указаний, используют дистиллированную воду или воду типов </w:t>
      </w:r>
      <w:r w:rsidRPr="00CA405B">
        <w:rPr>
          <w:rFonts w:cs="Arial"/>
          <w:lang w:eastAsia="ru-RU"/>
        </w:rPr>
        <w:t>I</w:t>
      </w:r>
      <w:r w:rsidRPr="00CA405B">
        <w:rPr>
          <w:rFonts w:cs="Arial"/>
          <w:lang w:val="ru-RU" w:eastAsia="ru-RU"/>
        </w:rPr>
        <w:t xml:space="preserve">, </w:t>
      </w:r>
      <w:r w:rsidRPr="00CA405B">
        <w:rPr>
          <w:rFonts w:cs="Arial"/>
          <w:lang w:eastAsia="ru-RU"/>
        </w:rPr>
        <w:t>II</w:t>
      </w:r>
      <w:r w:rsidRPr="00CA405B">
        <w:rPr>
          <w:rFonts w:cs="Arial"/>
          <w:lang w:val="ru-RU" w:eastAsia="ru-RU"/>
        </w:rPr>
        <w:t xml:space="preserve"> или </w:t>
      </w:r>
      <w:r w:rsidRPr="00CA405B">
        <w:rPr>
          <w:rFonts w:cs="Arial"/>
          <w:lang w:eastAsia="ru-RU"/>
        </w:rPr>
        <w:t>III</w:t>
      </w:r>
      <w:r w:rsidRPr="00CA405B">
        <w:rPr>
          <w:rFonts w:cs="Arial"/>
          <w:lang w:val="ru-RU" w:eastAsia="ru-RU"/>
        </w:rPr>
        <w:t xml:space="preserve"> по </w:t>
      </w:r>
      <w:r w:rsidRPr="00CA405B">
        <w:rPr>
          <w:rFonts w:cs="Arial"/>
          <w:lang w:eastAsia="ru-RU"/>
        </w:rPr>
        <w:t>ASTM</w:t>
      </w:r>
      <w:r w:rsidRPr="00CA405B">
        <w:rPr>
          <w:rFonts w:cs="Arial"/>
          <w:lang w:val="ru-RU" w:eastAsia="ru-RU"/>
        </w:rPr>
        <w:t xml:space="preserve"> </w:t>
      </w:r>
      <w:r w:rsidRPr="00CA405B">
        <w:rPr>
          <w:rFonts w:cs="Arial"/>
          <w:lang w:eastAsia="ru-RU"/>
        </w:rPr>
        <w:t>D</w:t>
      </w:r>
      <w:r w:rsidRPr="00CA405B">
        <w:rPr>
          <w:rFonts w:cs="Arial"/>
          <w:lang w:val="ru-RU" w:eastAsia="ru-RU"/>
        </w:rPr>
        <w:t>1193.</w:t>
      </w:r>
    </w:p>
    <w:p w14:paraId="2BA4BC92" w14:textId="2CA76939" w:rsidR="001D1083" w:rsidRDefault="001D1083" w:rsidP="001D1083">
      <w:pPr>
        <w:spacing w:line="360" w:lineRule="auto"/>
        <w:ind w:firstLine="510"/>
        <w:jc w:val="both"/>
        <w:rPr>
          <w:rFonts w:cs="Arial"/>
          <w:lang w:val="ru-RU" w:eastAsia="ru-RU"/>
        </w:rPr>
      </w:pPr>
      <w:r>
        <w:rPr>
          <w:rFonts w:cs="Arial"/>
          <w:lang w:val="ru-RU" w:eastAsia="ru-RU"/>
        </w:rPr>
        <w:t>7.3 Первичный стандарт</w:t>
      </w:r>
    </w:p>
    <w:p w14:paraId="2D7C7338" w14:textId="77777777" w:rsidR="001D1083" w:rsidRDefault="001D1083" w:rsidP="001D1083">
      <w:pPr>
        <w:spacing w:line="360" w:lineRule="auto"/>
        <w:ind w:firstLine="510"/>
        <w:jc w:val="both"/>
        <w:rPr>
          <w:rFonts w:cs="Arial"/>
          <w:lang w:val="ru-RU" w:eastAsia="ru-RU"/>
        </w:rPr>
      </w:pPr>
      <w:r w:rsidRPr="001D1083">
        <w:rPr>
          <w:rFonts w:cs="Arial"/>
          <w:lang w:val="ru-RU" w:eastAsia="ru-RU"/>
        </w:rPr>
        <w:t>При стандартизации титрованных растворов используют образцы первичных стандартов, имеющихся в продаже, или образцы, приготовленные в лаборатории.</w:t>
      </w:r>
    </w:p>
    <w:p w14:paraId="1C9FEEEA" w14:textId="0C5288E5" w:rsidR="001D1083" w:rsidRDefault="001D1083" w:rsidP="001D1083">
      <w:pPr>
        <w:spacing w:line="360" w:lineRule="auto"/>
        <w:ind w:firstLine="510"/>
        <w:jc w:val="both"/>
        <w:rPr>
          <w:rFonts w:cs="Arial"/>
          <w:lang w:val="ru-RU" w:eastAsia="ru-RU"/>
        </w:rPr>
      </w:pPr>
      <w:r>
        <w:rPr>
          <w:rFonts w:cs="Arial"/>
          <w:lang w:val="ru-RU" w:eastAsia="ru-RU"/>
        </w:rPr>
        <w:t>7.4 Этанол</w:t>
      </w:r>
    </w:p>
    <w:p w14:paraId="224CDBD7" w14:textId="1CADD705" w:rsidR="001D1083" w:rsidRDefault="001D1083" w:rsidP="001D1083">
      <w:pPr>
        <w:spacing w:line="360" w:lineRule="auto"/>
        <w:ind w:firstLine="510"/>
        <w:jc w:val="both"/>
        <w:rPr>
          <w:rFonts w:cs="Arial"/>
          <w:lang w:val="ru-RU" w:eastAsia="ru-RU"/>
        </w:rPr>
      </w:pPr>
      <w:r w:rsidRPr="001D1083">
        <w:rPr>
          <w:rFonts w:cs="Arial"/>
          <w:lang w:val="ru-RU" w:eastAsia="ru-RU"/>
        </w:rPr>
        <w:t>(</w:t>
      </w:r>
      <w:r w:rsidRPr="001D1083">
        <w:rPr>
          <w:rFonts w:cs="Arial"/>
          <w:b/>
          <w:bCs/>
          <w:lang w:val="ru-RU" w:eastAsia="ru-RU"/>
        </w:rPr>
        <w:t>Предупреждение</w:t>
      </w:r>
      <w:r>
        <w:rPr>
          <w:rFonts w:cs="Arial"/>
          <w:lang w:val="ru-RU" w:eastAsia="ru-RU"/>
        </w:rPr>
        <w:t xml:space="preserve"> - </w:t>
      </w:r>
      <w:proofErr w:type="gramStart"/>
      <w:r w:rsidRPr="001D1083">
        <w:rPr>
          <w:rFonts w:cs="Arial"/>
          <w:lang w:val="ru-RU" w:eastAsia="ru-RU"/>
        </w:rPr>
        <w:t>Воспламеняемый</w:t>
      </w:r>
      <w:proofErr w:type="gramEnd"/>
      <w:r w:rsidRPr="001D1083">
        <w:rPr>
          <w:rFonts w:cs="Arial"/>
          <w:lang w:val="ru-RU" w:eastAsia="ru-RU"/>
        </w:rPr>
        <w:t xml:space="preserve"> и токсичный, особенно денатурированный).</w:t>
      </w:r>
    </w:p>
    <w:p w14:paraId="541EABE3" w14:textId="25E8007C" w:rsidR="001D1083" w:rsidRPr="001D1083" w:rsidRDefault="001D1083" w:rsidP="001D1083">
      <w:pPr>
        <w:spacing w:line="360" w:lineRule="auto"/>
        <w:ind w:firstLine="510"/>
        <w:jc w:val="both"/>
        <w:rPr>
          <w:rFonts w:cs="Arial"/>
          <w:lang w:val="ru-RU" w:eastAsia="ru-RU"/>
        </w:rPr>
      </w:pPr>
      <w:r>
        <w:rPr>
          <w:rFonts w:cs="Arial"/>
          <w:lang w:val="ru-RU" w:eastAsia="ru-RU"/>
        </w:rPr>
        <w:t xml:space="preserve">7.5 Хлорид лития </w:t>
      </w:r>
      <w:proofErr w:type="spellStart"/>
      <w:r>
        <w:rPr>
          <w:rFonts w:cs="Arial"/>
          <w:lang w:eastAsia="ru-RU"/>
        </w:rPr>
        <w:t>LiCl</w:t>
      </w:r>
      <w:proofErr w:type="spellEnd"/>
      <w:r w:rsidRPr="001D1083">
        <w:rPr>
          <w:rFonts w:cs="Arial"/>
          <w:lang w:val="ru-RU" w:eastAsia="ru-RU"/>
        </w:rPr>
        <w:t>.</w:t>
      </w:r>
    </w:p>
    <w:p w14:paraId="4992F5AE" w14:textId="44FCE2A1" w:rsidR="001D1083" w:rsidRDefault="001D1083" w:rsidP="001D1083">
      <w:pPr>
        <w:spacing w:line="360" w:lineRule="auto"/>
        <w:ind w:firstLine="510"/>
        <w:jc w:val="both"/>
        <w:rPr>
          <w:rFonts w:cs="Arial"/>
          <w:bCs/>
          <w:lang w:val="ru-RU" w:eastAsia="ru-RU"/>
        </w:rPr>
      </w:pPr>
      <w:r>
        <w:rPr>
          <w:rFonts w:cs="Arial"/>
          <w:lang w:val="ru-RU" w:eastAsia="ru-RU"/>
        </w:rPr>
        <w:t xml:space="preserve">7.6 </w:t>
      </w:r>
      <w:r w:rsidRPr="001D1083">
        <w:rPr>
          <w:rFonts w:cs="Arial"/>
          <w:bCs/>
          <w:lang w:val="ru-RU" w:eastAsia="ru-RU"/>
        </w:rPr>
        <w:t>Электролит хлорида лития</w:t>
      </w:r>
    </w:p>
    <w:p w14:paraId="72812FDD" w14:textId="0CE10E55" w:rsidR="001D1083" w:rsidRDefault="00E2690A" w:rsidP="001D1083">
      <w:pPr>
        <w:spacing w:line="360" w:lineRule="auto"/>
        <w:ind w:firstLine="510"/>
        <w:jc w:val="both"/>
        <w:rPr>
          <w:rFonts w:cs="Arial"/>
          <w:lang w:val="ru-RU" w:eastAsia="ru-RU"/>
        </w:rPr>
      </w:pPr>
      <w:r>
        <w:rPr>
          <w:rFonts w:cs="Arial"/>
          <w:lang w:val="ru-RU" w:eastAsia="ru-RU"/>
        </w:rPr>
        <w:t>Готовят раствор хлорида лития (</w:t>
      </w:r>
      <w:proofErr w:type="spellStart"/>
      <w:r w:rsidRPr="00E2690A">
        <w:rPr>
          <w:rFonts w:cs="Arial"/>
          <w:lang w:eastAsia="ru-RU"/>
        </w:rPr>
        <w:t>LiCl</w:t>
      </w:r>
      <w:proofErr w:type="spellEnd"/>
      <w:r>
        <w:rPr>
          <w:rFonts w:cs="Arial"/>
          <w:lang w:val="ru-RU" w:eastAsia="ru-RU"/>
        </w:rPr>
        <w:t xml:space="preserve">) </w:t>
      </w:r>
      <w:r w:rsidRPr="00E2690A">
        <w:rPr>
          <w:rFonts w:cs="Arial"/>
          <w:lang w:val="ru-RU" w:eastAsia="ru-RU"/>
        </w:rPr>
        <w:t>в этаноле концентрацией от 1</w:t>
      </w:r>
      <w:r w:rsidR="00C76521">
        <w:rPr>
          <w:rFonts w:cs="Arial"/>
          <w:lang w:val="ru-RU" w:eastAsia="ru-RU"/>
        </w:rPr>
        <w:t xml:space="preserve"> </w:t>
      </w:r>
      <w:r w:rsidRPr="00E2690A">
        <w:rPr>
          <w:rFonts w:cs="Arial"/>
          <w:lang w:val="ru-RU" w:eastAsia="ru-RU"/>
        </w:rPr>
        <w:t>М до 3</w:t>
      </w:r>
      <w:r w:rsidR="00C76521">
        <w:rPr>
          <w:rFonts w:cs="Arial"/>
          <w:lang w:val="ru-RU" w:eastAsia="ru-RU"/>
        </w:rPr>
        <w:t xml:space="preserve"> </w:t>
      </w:r>
      <w:r w:rsidRPr="00E2690A">
        <w:rPr>
          <w:rFonts w:cs="Arial"/>
          <w:lang w:val="ru-RU" w:eastAsia="ru-RU"/>
        </w:rPr>
        <w:t>М.</w:t>
      </w:r>
    </w:p>
    <w:p w14:paraId="14EFD6EE" w14:textId="54CF3881" w:rsidR="00E2690A" w:rsidRDefault="00E2690A" w:rsidP="001D1083">
      <w:pPr>
        <w:spacing w:line="360" w:lineRule="auto"/>
        <w:ind w:firstLine="510"/>
        <w:jc w:val="both"/>
        <w:rPr>
          <w:rFonts w:cs="Arial"/>
          <w:lang w:val="ru-RU" w:eastAsia="ru-RU"/>
        </w:rPr>
      </w:pPr>
      <w:r>
        <w:rPr>
          <w:rFonts w:cs="Arial"/>
          <w:lang w:val="ru-RU" w:eastAsia="ru-RU"/>
        </w:rPr>
        <w:t xml:space="preserve">7.7 Гидроксид калия </w:t>
      </w:r>
    </w:p>
    <w:p w14:paraId="74484678" w14:textId="44F1F7CC" w:rsidR="00B9441E" w:rsidRDefault="00B9441E" w:rsidP="001D1083">
      <w:pPr>
        <w:spacing w:line="360" w:lineRule="auto"/>
        <w:ind w:firstLine="510"/>
        <w:jc w:val="both"/>
        <w:rPr>
          <w:rFonts w:cs="Arial"/>
          <w:lang w:val="ru-RU" w:eastAsia="ru-RU"/>
        </w:rPr>
      </w:pPr>
      <w:r w:rsidRPr="002F166E">
        <w:rPr>
          <w:rFonts w:cs="Arial"/>
          <w:lang w:val="ru-RU" w:eastAsia="ru-RU"/>
        </w:rPr>
        <w:t>(</w:t>
      </w:r>
      <w:r w:rsidRPr="002F166E">
        <w:rPr>
          <w:rFonts w:cs="Arial"/>
          <w:b/>
          <w:bCs/>
          <w:lang w:val="ru-RU" w:eastAsia="ru-RU"/>
        </w:rPr>
        <w:t>Предупреждение</w:t>
      </w:r>
      <w:r w:rsidRPr="00B9441E">
        <w:rPr>
          <w:rFonts w:cs="Arial"/>
          <w:lang w:eastAsia="ru-RU"/>
        </w:rPr>
        <w:t> </w:t>
      </w:r>
      <w:r w:rsidRPr="002F166E">
        <w:rPr>
          <w:rFonts w:cs="Arial"/>
          <w:lang w:val="ru-RU" w:eastAsia="ru-RU"/>
        </w:rPr>
        <w:t>- Вызывает сильные ожоги).</w:t>
      </w:r>
    </w:p>
    <w:p w14:paraId="7B6E1B97" w14:textId="37ECA39C" w:rsidR="00B9441E" w:rsidRDefault="00B9441E" w:rsidP="001D1083">
      <w:pPr>
        <w:spacing w:line="360" w:lineRule="auto"/>
        <w:ind w:firstLine="510"/>
        <w:jc w:val="both"/>
        <w:rPr>
          <w:rFonts w:cs="Arial"/>
          <w:bCs/>
          <w:lang w:val="ru-RU" w:eastAsia="ru-RU"/>
        </w:rPr>
      </w:pPr>
      <w:r>
        <w:rPr>
          <w:rFonts w:cs="Arial"/>
          <w:lang w:val="ru-RU" w:eastAsia="ru-RU"/>
        </w:rPr>
        <w:t xml:space="preserve">7.8 </w:t>
      </w:r>
      <w:r w:rsidR="00E169C3">
        <w:rPr>
          <w:rFonts w:cs="Arial"/>
          <w:lang w:val="ru-RU" w:eastAsia="ru-RU"/>
        </w:rPr>
        <w:t xml:space="preserve"> </w:t>
      </w:r>
      <w:r w:rsidRPr="00B9441E">
        <w:rPr>
          <w:rFonts w:cs="Arial"/>
          <w:bCs/>
          <w:lang w:val="ru-RU" w:eastAsia="ru-RU"/>
        </w:rPr>
        <w:t xml:space="preserve">2-Пропанол </w:t>
      </w:r>
      <w:proofErr w:type="gramStart"/>
      <w:r w:rsidRPr="00B9441E">
        <w:rPr>
          <w:rFonts w:cs="Arial"/>
          <w:bCs/>
          <w:lang w:val="ru-RU" w:eastAsia="ru-RU"/>
        </w:rPr>
        <w:t>обезвоженный</w:t>
      </w:r>
      <w:proofErr w:type="gramEnd"/>
      <w:r w:rsidRPr="00B9441E">
        <w:rPr>
          <w:rFonts w:cs="Arial"/>
          <w:bCs/>
          <w:lang w:val="ru-RU" w:eastAsia="ru-RU"/>
        </w:rPr>
        <w:t xml:space="preserve"> (содержащий не более 0,1</w:t>
      </w:r>
      <w:r w:rsidR="00C76521">
        <w:rPr>
          <w:rFonts w:cs="Arial"/>
          <w:bCs/>
          <w:lang w:val="ru-RU" w:eastAsia="ru-RU"/>
        </w:rPr>
        <w:t xml:space="preserve"> </w:t>
      </w:r>
      <w:r w:rsidRPr="00B9441E">
        <w:rPr>
          <w:rFonts w:cs="Arial"/>
          <w:bCs/>
          <w:lang w:val="ru-RU" w:eastAsia="ru-RU"/>
        </w:rPr>
        <w:t>% воды)</w:t>
      </w:r>
    </w:p>
    <w:p w14:paraId="1EE2F732" w14:textId="48929D86" w:rsidR="00B9441E" w:rsidRDefault="00B9441E" w:rsidP="001D1083">
      <w:pPr>
        <w:spacing w:line="360" w:lineRule="auto"/>
        <w:ind w:firstLine="510"/>
        <w:jc w:val="both"/>
        <w:rPr>
          <w:rFonts w:cs="Arial"/>
          <w:lang w:val="ru-RU" w:eastAsia="ru-RU"/>
        </w:rPr>
      </w:pPr>
      <w:r w:rsidRPr="00B9441E">
        <w:rPr>
          <w:rFonts w:cs="Arial"/>
          <w:lang w:val="ru-RU" w:eastAsia="ru-RU"/>
        </w:rPr>
        <w:t>(</w:t>
      </w:r>
      <w:r w:rsidRPr="00B9441E">
        <w:rPr>
          <w:rFonts w:cs="Arial"/>
          <w:b/>
          <w:bCs/>
          <w:lang w:val="ru-RU" w:eastAsia="ru-RU"/>
        </w:rPr>
        <w:t>Предупреждение</w:t>
      </w:r>
      <w:r w:rsidRPr="00B9441E">
        <w:rPr>
          <w:rFonts w:cs="Arial"/>
          <w:lang w:eastAsia="ru-RU"/>
        </w:rPr>
        <w:t> </w:t>
      </w:r>
      <w:r w:rsidRPr="00B9441E">
        <w:rPr>
          <w:rFonts w:cs="Arial"/>
          <w:lang w:val="ru-RU" w:eastAsia="ru-RU"/>
        </w:rPr>
        <w:t xml:space="preserve">- Воспламеняем). </w:t>
      </w:r>
      <w:proofErr w:type="gramStart"/>
      <w:r w:rsidRPr="00B9441E">
        <w:rPr>
          <w:rFonts w:cs="Arial"/>
          <w:lang w:val="ru-RU" w:eastAsia="ru-RU"/>
        </w:rPr>
        <w:t>При отсутствии достаточно сухого реактива его сушат, перегоняя в колонке с большим количеством тарелок, отбрасывают первые 5</w:t>
      </w:r>
      <w:r w:rsidR="00C76521">
        <w:rPr>
          <w:rFonts w:cs="Arial"/>
          <w:lang w:val="ru-RU" w:eastAsia="ru-RU"/>
        </w:rPr>
        <w:t xml:space="preserve"> </w:t>
      </w:r>
      <w:r w:rsidRPr="00B9441E">
        <w:rPr>
          <w:rFonts w:cs="Arial"/>
          <w:lang w:val="ru-RU" w:eastAsia="ru-RU"/>
        </w:rPr>
        <w:t>% дистиллята и используют оставшиеся 95</w:t>
      </w:r>
      <w:r w:rsidR="00C76521">
        <w:rPr>
          <w:rFonts w:cs="Arial"/>
          <w:lang w:val="ru-RU" w:eastAsia="ru-RU"/>
        </w:rPr>
        <w:t xml:space="preserve"> </w:t>
      </w:r>
      <w:r w:rsidRPr="00B9441E">
        <w:rPr>
          <w:rFonts w:cs="Arial"/>
          <w:lang w:val="ru-RU" w:eastAsia="ru-RU"/>
        </w:rPr>
        <w:t>%. Для осушения также можно использовать молекулярные сита Линде типа 4А (</w:t>
      </w:r>
      <w:r w:rsidRPr="00B9441E">
        <w:rPr>
          <w:rFonts w:cs="Arial"/>
          <w:lang w:eastAsia="ru-RU"/>
        </w:rPr>
        <w:t>Linde</w:t>
      </w:r>
      <w:r w:rsidRPr="00B9441E">
        <w:rPr>
          <w:rFonts w:cs="Arial"/>
          <w:lang w:val="ru-RU" w:eastAsia="ru-RU"/>
        </w:rPr>
        <w:t xml:space="preserve"> </w:t>
      </w:r>
      <w:r w:rsidRPr="00B9441E">
        <w:rPr>
          <w:rFonts w:cs="Arial"/>
          <w:lang w:eastAsia="ru-RU"/>
        </w:rPr>
        <w:t>Type</w:t>
      </w:r>
      <w:r w:rsidRPr="00B9441E">
        <w:rPr>
          <w:rFonts w:cs="Arial"/>
          <w:lang w:val="ru-RU" w:eastAsia="ru-RU"/>
        </w:rPr>
        <w:t xml:space="preserve"> 4А), пропуская растворитель снизу вверх через колонку, заполненную молекулярными ситами при кратности 1:10 (1 часть молекулярных сит и 10 частей растворителя).</w:t>
      </w:r>
      <w:proofErr w:type="gramEnd"/>
    </w:p>
    <w:p w14:paraId="61FF9347" w14:textId="2462B2F0" w:rsidR="00B9441E" w:rsidRDefault="00B9441E" w:rsidP="008304EF">
      <w:pPr>
        <w:spacing w:before="120" w:after="120" w:line="360" w:lineRule="auto"/>
        <w:ind w:firstLine="510"/>
        <w:jc w:val="both"/>
        <w:rPr>
          <w:rFonts w:cs="Arial"/>
          <w:sz w:val="22"/>
          <w:szCs w:val="22"/>
          <w:lang w:val="ru-RU" w:eastAsia="ru-RU"/>
        </w:rPr>
      </w:pPr>
      <w:r w:rsidRPr="00B9441E">
        <w:rPr>
          <w:rFonts w:cs="Arial"/>
          <w:sz w:val="22"/>
          <w:szCs w:val="22"/>
          <w:lang w:val="ru-RU" w:eastAsia="ru-RU"/>
        </w:rPr>
        <w:t>П</w:t>
      </w:r>
      <w:r>
        <w:rPr>
          <w:rFonts w:cs="Arial"/>
          <w:sz w:val="22"/>
          <w:szCs w:val="22"/>
          <w:lang w:val="ru-RU" w:eastAsia="ru-RU"/>
        </w:rPr>
        <w:t xml:space="preserve"> </w:t>
      </w:r>
      <w:proofErr w:type="gramStart"/>
      <w:r w:rsidRPr="00B9441E">
        <w:rPr>
          <w:rFonts w:cs="Arial"/>
          <w:sz w:val="22"/>
          <w:szCs w:val="22"/>
          <w:lang w:val="ru-RU" w:eastAsia="ru-RU"/>
        </w:rPr>
        <w:t>р</w:t>
      </w:r>
      <w:proofErr w:type="gramEnd"/>
      <w:r>
        <w:rPr>
          <w:rFonts w:cs="Arial"/>
          <w:sz w:val="22"/>
          <w:szCs w:val="22"/>
          <w:lang w:val="ru-RU" w:eastAsia="ru-RU"/>
        </w:rPr>
        <w:t xml:space="preserve"> </w:t>
      </w:r>
      <w:r w:rsidRPr="00B9441E">
        <w:rPr>
          <w:rFonts w:cs="Arial"/>
          <w:sz w:val="22"/>
          <w:szCs w:val="22"/>
          <w:lang w:val="ru-RU" w:eastAsia="ru-RU"/>
        </w:rPr>
        <w:t>и</w:t>
      </w:r>
      <w:r>
        <w:rPr>
          <w:rFonts w:cs="Arial"/>
          <w:sz w:val="22"/>
          <w:szCs w:val="22"/>
          <w:lang w:val="ru-RU" w:eastAsia="ru-RU"/>
        </w:rPr>
        <w:t xml:space="preserve"> </w:t>
      </w:r>
      <w:r w:rsidRPr="00B9441E">
        <w:rPr>
          <w:rFonts w:cs="Arial"/>
          <w:sz w:val="22"/>
          <w:szCs w:val="22"/>
          <w:lang w:val="ru-RU" w:eastAsia="ru-RU"/>
        </w:rPr>
        <w:t>м</w:t>
      </w:r>
      <w:r>
        <w:rPr>
          <w:rFonts w:cs="Arial"/>
          <w:sz w:val="22"/>
          <w:szCs w:val="22"/>
          <w:lang w:val="ru-RU" w:eastAsia="ru-RU"/>
        </w:rPr>
        <w:t xml:space="preserve"> </w:t>
      </w:r>
      <w:r w:rsidRPr="00B9441E">
        <w:rPr>
          <w:rFonts w:cs="Arial"/>
          <w:sz w:val="22"/>
          <w:szCs w:val="22"/>
          <w:lang w:val="ru-RU" w:eastAsia="ru-RU"/>
        </w:rPr>
        <w:t>е</w:t>
      </w:r>
      <w:r>
        <w:rPr>
          <w:rFonts w:cs="Arial"/>
          <w:sz w:val="22"/>
          <w:szCs w:val="22"/>
          <w:lang w:val="ru-RU" w:eastAsia="ru-RU"/>
        </w:rPr>
        <w:t xml:space="preserve"> </w:t>
      </w:r>
      <w:r w:rsidRPr="00B9441E">
        <w:rPr>
          <w:rFonts w:cs="Arial"/>
          <w:sz w:val="22"/>
          <w:szCs w:val="22"/>
          <w:lang w:val="ru-RU" w:eastAsia="ru-RU"/>
        </w:rPr>
        <w:t>ч</w:t>
      </w:r>
      <w:r>
        <w:rPr>
          <w:rFonts w:cs="Arial"/>
          <w:sz w:val="22"/>
          <w:szCs w:val="22"/>
          <w:lang w:val="ru-RU" w:eastAsia="ru-RU"/>
        </w:rPr>
        <w:t xml:space="preserve"> </w:t>
      </w:r>
      <w:r w:rsidRPr="00B9441E">
        <w:rPr>
          <w:rFonts w:cs="Arial"/>
          <w:sz w:val="22"/>
          <w:szCs w:val="22"/>
          <w:lang w:val="ru-RU" w:eastAsia="ru-RU"/>
        </w:rPr>
        <w:t>а</w:t>
      </w:r>
      <w:r>
        <w:rPr>
          <w:rFonts w:cs="Arial"/>
          <w:sz w:val="22"/>
          <w:szCs w:val="22"/>
          <w:lang w:val="ru-RU" w:eastAsia="ru-RU"/>
        </w:rPr>
        <w:t xml:space="preserve"> </w:t>
      </w:r>
      <w:r w:rsidRPr="00B9441E">
        <w:rPr>
          <w:rFonts w:cs="Arial"/>
          <w:sz w:val="22"/>
          <w:szCs w:val="22"/>
          <w:lang w:val="ru-RU" w:eastAsia="ru-RU"/>
        </w:rPr>
        <w:t>н</w:t>
      </w:r>
      <w:r>
        <w:rPr>
          <w:rFonts w:cs="Arial"/>
          <w:sz w:val="22"/>
          <w:szCs w:val="22"/>
          <w:lang w:val="ru-RU" w:eastAsia="ru-RU"/>
        </w:rPr>
        <w:t xml:space="preserve"> </w:t>
      </w:r>
      <w:r w:rsidRPr="00B9441E">
        <w:rPr>
          <w:rFonts w:cs="Arial"/>
          <w:sz w:val="22"/>
          <w:szCs w:val="22"/>
          <w:lang w:val="ru-RU" w:eastAsia="ru-RU"/>
        </w:rPr>
        <w:t>и</w:t>
      </w:r>
      <w:r>
        <w:rPr>
          <w:rFonts w:cs="Arial"/>
          <w:sz w:val="22"/>
          <w:szCs w:val="22"/>
          <w:lang w:val="ru-RU" w:eastAsia="ru-RU"/>
        </w:rPr>
        <w:t xml:space="preserve"> </w:t>
      </w:r>
      <w:r w:rsidRPr="00B9441E">
        <w:rPr>
          <w:rFonts w:cs="Arial"/>
          <w:sz w:val="22"/>
          <w:szCs w:val="22"/>
          <w:lang w:val="ru-RU" w:eastAsia="ru-RU"/>
        </w:rPr>
        <w:t>е</w:t>
      </w:r>
      <w:r>
        <w:rPr>
          <w:rFonts w:cs="Arial"/>
          <w:sz w:val="22"/>
          <w:szCs w:val="22"/>
          <w:lang w:val="ru-RU" w:eastAsia="ru-RU"/>
        </w:rPr>
        <w:t xml:space="preserve"> </w:t>
      </w:r>
      <w:r w:rsidRPr="00B9441E">
        <w:rPr>
          <w:rFonts w:cs="Arial"/>
          <w:sz w:val="22"/>
          <w:szCs w:val="22"/>
          <w:lang w:val="ru-RU" w:eastAsia="ru-RU"/>
        </w:rPr>
        <w:t xml:space="preserve"> 7 - Отмечено, что предварительно не стабилизированный (ингибированный) 2-пропанол может содержать пероксиды. Если при хранении сосуд или другое оборудование, например раздаточная склянка, почти или полностью </w:t>
      </w:r>
      <w:proofErr w:type="gramStart"/>
      <w:r w:rsidRPr="00B9441E">
        <w:rPr>
          <w:rFonts w:cs="Arial"/>
          <w:sz w:val="22"/>
          <w:szCs w:val="22"/>
          <w:lang w:val="ru-RU" w:eastAsia="ru-RU"/>
        </w:rPr>
        <w:t>осушены</w:t>
      </w:r>
      <w:proofErr w:type="gramEnd"/>
      <w:r w:rsidRPr="00B9441E">
        <w:rPr>
          <w:rFonts w:cs="Arial"/>
          <w:sz w:val="22"/>
          <w:szCs w:val="22"/>
          <w:lang w:val="ru-RU" w:eastAsia="ru-RU"/>
        </w:rPr>
        <w:t>, присутствие пероксидов может привести к взрыву.</w:t>
      </w:r>
    </w:p>
    <w:p w14:paraId="735F1F43" w14:textId="6883EE8E" w:rsidR="00B9441E" w:rsidRDefault="00B9441E" w:rsidP="001D1083">
      <w:pPr>
        <w:spacing w:line="360" w:lineRule="auto"/>
        <w:ind w:firstLine="510"/>
        <w:jc w:val="both"/>
        <w:rPr>
          <w:rFonts w:cs="Arial"/>
          <w:bCs/>
          <w:lang w:val="ru-RU" w:eastAsia="ru-RU"/>
        </w:rPr>
      </w:pPr>
      <w:r>
        <w:rPr>
          <w:rFonts w:cs="Arial"/>
          <w:lang w:val="ru-RU" w:eastAsia="ru-RU"/>
        </w:rPr>
        <w:t xml:space="preserve">7.9 </w:t>
      </w:r>
      <w:r w:rsidRPr="00B9441E">
        <w:rPr>
          <w:rFonts w:cs="Arial"/>
          <w:bCs/>
          <w:lang w:val="ru-RU" w:eastAsia="ru-RU"/>
        </w:rPr>
        <w:t>Водные буферные растворы рН 4, рН 7 и рН 1</w:t>
      </w:r>
      <w:r>
        <w:rPr>
          <w:rFonts w:cs="Arial"/>
          <w:bCs/>
          <w:lang w:val="ru-RU" w:eastAsia="ru-RU"/>
        </w:rPr>
        <w:t>0</w:t>
      </w:r>
      <w:r w:rsidRPr="00B9441E">
        <w:rPr>
          <w:rFonts w:cs="Arial"/>
          <w:bCs/>
          <w:lang w:val="ru-RU" w:eastAsia="ru-RU"/>
        </w:rPr>
        <w:t>, имеющиеся в продаже</w:t>
      </w:r>
    </w:p>
    <w:p w14:paraId="505A2AD0" w14:textId="53495586" w:rsidR="00CA405B" w:rsidRDefault="00B9441E" w:rsidP="00B95514">
      <w:pPr>
        <w:spacing w:line="360" w:lineRule="auto"/>
        <w:ind w:firstLine="510"/>
        <w:jc w:val="both"/>
        <w:rPr>
          <w:rFonts w:cs="Arial"/>
          <w:lang w:val="ru-RU" w:eastAsia="ru-RU"/>
        </w:rPr>
      </w:pPr>
      <w:r>
        <w:rPr>
          <w:rFonts w:cs="Arial"/>
          <w:lang w:val="ru-RU" w:eastAsia="ru-RU"/>
        </w:rPr>
        <w:t>У</w:t>
      </w:r>
      <w:r w:rsidRPr="00B9441E">
        <w:rPr>
          <w:rFonts w:cs="Arial"/>
          <w:lang w:val="ru-RU" w:eastAsia="ru-RU"/>
        </w:rPr>
        <w:t>читывая нестабильность водных буферных растворов, и при выявлении загрязнения их периодически меняют. Сведения о стабильности раств</w:t>
      </w:r>
      <w:r w:rsidR="00FF145A">
        <w:rPr>
          <w:rFonts w:cs="Arial"/>
          <w:lang w:val="ru-RU" w:eastAsia="ru-RU"/>
        </w:rPr>
        <w:t>оров предоставляет изготовитель.</w:t>
      </w:r>
    </w:p>
    <w:p w14:paraId="1C42FA4B" w14:textId="77B7F54B" w:rsidR="005A2A4B" w:rsidRPr="005A2A4B" w:rsidRDefault="003D78A8" w:rsidP="008304EF">
      <w:pPr>
        <w:spacing w:before="240" w:after="120" w:line="360" w:lineRule="auto"/>
        <w:ind w:firstLine="510"/>
        <w:jc w:val="both"/>
        <w:rPr>
          <w:rFonts w:cs="Arial"/>
          <w:b/>
          <w:lang w:val="ru-RU" w:eastAsia="ru-RU"/>
        </w:rPr>
      </w:pPr>
      <w:r w:rsidRPr="002D43F2">
        <w:rPr>
          <w:rFonts w:cs="Arial"/>
          <w:b/>
          <w:lang w:val="ru-RU" w:eastAsia="ru-RU"/>
        </w:rPr>
        <w:t xml:space="preserve">8 </w:t>
      </w:r>
      <w:r w:rsidR="009B4419">
        <w:rPr>
          <w:rFonts w:cs="Arial"/>
          <w:b/>
          <w:lang w:val="ru-RU" w:eastAsia="ru-RU"/>
        </w:rPr>
        <w:t>Система электродов</w:t>
      </w:r>
    </w:p>
    <w:p w14:paraId="10183F6C" w14:textId="0D45C257" w:rsidR="009B4419" w:rsidRDefault="009B4419" w:rsidP="00105B3D">
      <w:pPr>
        <w:spacing w:line="360" w:lineRule="auto"/>
        <w:ind w:firstLine="510"/>
        <w:jc w:val="both"/>
        <w:rPr>
          <w:rFonts w:cs="Arial"/>
          <w:lang w:val="ru-RU" w:eastAsia="ru-RU"/>
        </w:rPr>
      </w:pPr>
      <w:r>
        <w:rPr>
          <w:rFonts w:cs="Arial"/>
          <w:lang w:val="ru-RU" w:eastAsia="ru-RU"/>
        </w:rPr>
        <w:t>8.1 Подготовка электродов</w:t>
      </w:r>
    </w:p>
    <w:p w14:paraId="18BB7BD4" w14:textId="58E39E62" w:rsidR="003D78A8" w:rsidRPr="00830052" w:rsidRDefault="003D78A8" w:rsidP="00105B3D">
      <w:pPr>
        <w:spacing w:line="360" w:lineRule="auto"/>
        <w:ind w:firstLine="510"/>
        <w:jc w:val="both"/>
        <w:rPr>
          <w:rFonts w:cs="Arial"/>
          <w:lang w:val="ru-RU" w:eastAsia="ru-RU"/>
        </w:rPr>
      </w:pPr>
      <w:r>
        <w:rPr>
          <w:rFonts w:cs="Arial"/>
          <w:lang w:val="ru-RU" w:eastAsia="ru-RU"/>
        </w:rPr>
        <w:t>8.1</w:t>
      </w:r>
      <w:r w:rsidR="009B4419">
        <w:rPr>
          <w:rFonts w:cs="Arial"/>
          <w:lang w:val="ru-RU" w:eastAsia="ru-RU"/>
        </w:rPr>
        <w:t>.1</w:t>
      </w:r>
      <w:proofErr w:type="gramStart"/>
      <w:r w:rsidR="009B4419">
        <w:rPr>
          <w:rFonts w:cs="Arial"/>
          <w:lang w:val="ru-RU" w:eastAsia="ru-RU"/>
        </w:rPr>
        <w:t xml:space="preserve"> </w:t>
      </w:r>
      <w:r>
        <w:rPr>
          <w:rFonts w:cs="Arial"/>
          <w:lang w:val="ru-RU" w:eastAsia="ru-RU"/>
        </w:rPr>
        <w:t xml:space="preserve"> </w:t>
      </w:r>
      <w:r w:rsidR="009B4419" w:rsidRPr="009B4419">
        <w:rPr>
          <w:rFonts w:cs="Arial"/>
          <w:lang w:val="ru-RU" w:eastAsia="ru-RU"/>
        </w:rPr>
        <w:t>Е</w:t>
      </w:r>
      <w:proofErr w:type="gramEnd"/>
      <w:r w:rsidR="009B4419" w:rsidRPr="009B4419">
        <w:rPr>
          <w:rFonts w:cs="Arial"/>
          <w:lang w:val="ru-RU" w:eastAsia="ru-RU"/>
        </w:rPr>
        <w:t>сли применяемый для титрования электрод сравнения</w:t>
      </w:r>
      <w:r w:rsidR="009B4419">
        <w:rPr>
          <w:rFonts w:cs="Arial"/>
          <w:lang w:val="ru-RU" w:eastAsia="ru-RU"/>
        </w:rPr>
        <w:t xml:space="preserve"> </w:t>
      </w:r>
      <w:r w:rsidR="009B4419" w:rsidRPr="009B4419">
        <w:rPr>
          <w:rFonts w:cs="Arial"/>
          <w:lang w:eastAsia="ru-RU"/>
        </w:rPr>
        <w:t>Ag</w:t>
      </w:r>
      <w:r w:rsidR="009B4419" w:rsidRPr="009B4419">
        <w:rPr>
          <w:rFonts w:cs="Arial"/>
          <w:lang w:val="ru-RU" w:eastAsia="ru-RU"/>
        </w:rPr>
        <w:t>/</w:t>
      </w:r>
      <w:proofErr w:type="spellStart"/>
      <w:r w:rsidR="009B4419" w:rsidRPr="009B4419">
        <w:rPr>
          <w:rFonts w:cs="Arial"/>
          <w:lang w:eastAsia="ru-RU"/>
        </w:rPr>
        <w:t>AgCl</w:t>
      </w:r>
      <w:proofErr w:type="spellEnd"/>
      <w:r w:rsidR="00830052">
        <w:rPr>
          <w:rFonts w:cs="Arial"/>
          <w:lang w:val="ru-RU" w:eastAsia="ru-RU"/>
        </w:rPr>
        <w:t xml:space="preserve"> </w:t>
      </w:r>
      <w:r w:rsidR="00830052" w:rsidRPr="00830052">
        <w:rPr>
          <w:rFonts w:cs="Arial"/>
          <w:lang w:val="ru-RU" w:eastAsia="ru-RU"/>
        </w:rPr>
        <w:t>содержит электролит, отличающийся от электролита</w:t>
      </w:r>
      <w:r w:rsidR="00830052">
        <w:rPr>
          <w:rFonts w:cs="Arial"/>
          <w:lang w:val="ru-RU" w:eastAsia="ru-RU"/>
        </w:rPr>
        <w:t xml:space="preserve"> </w:t>
      </w:r>
      <w:proofErr w:type="spellStart"/>
      <w:r w:rsidR="00830052" w:rsidRPr="00830052">
        <w:rPr>
          <w:rFonts w:cs="Arial"/>
          <w:lang w:eastAsia="ru-RU"/>
        </w:rPr>
        <w:t>LiCl</w:t>
      </w:r>
      <w:proofErr w:type="spellEnd"/>
      <w:r w:rsidR="00830052">
        <w:rPr>
          <w:rFonts w:cs="Arial"/>
          <w:lang w:val="ru-RU" w:eastAsia="ru-RU"/>
        </w:rPr>
        <w:t xml:space="preserve"> </w:t>
      </w:r>
      <w:r w:rsidR="00830052" w:rsidRPr="00830052">
        <w:rPr>
          <w:rFonts w:cs="Arial"/>
          <w:lang w:val="ru-RU" w:eastAsia="ru-RU"/>
        </w:rPr>
        <w:t>концентрацией 1М</w:t>
      </w:r>
      <w:r w:rsidR="00830052">
        <w:rPr>
          <w:rFonts w:cs="Arial"/>
          <w:lang w:val="ru-RU" w:eastAsia="ru-RU"/>
        </w:rPr>
        <w:t xml:space="preserve"> </w:t>
      </w:r>
      <w:r w:rsidR="00727ED9">
        <w:rPr>
          <w:rFonts w:cs="Arial"/>
          <w:lang w:val="ru-RU" w:eastAsia="ru-RU"/>
        </w:rPr>
        <w:sym w:font="Symbol" w:char="F02D"/>
      </w:r>
      <w:r w:rsidR="00830052">
        <w:rPr>
          <w:rFonts w:cs="Arial"/>
          <w:lang w:val="ru-RU" w:eastAsia="ru-RU"/>
        </w:rPr>
        <w:t xml:space="preserve"> </w:t>
      </w:r>
      <w:r w:rsidR="00830052" w:rsidRPr="00830052">
        <w:rPr>
          <w:rFonts w:cs="Arial"/>
          <w:lang w:val="ru-RU" w:eastAsia="ru-RU"/>
        </w:rPr>
        <w:t xml:space="preserve">3М в этаноле, </w:t>
      </w:r>
      <w:r w:rsidR="00830052" w:rsidRPr="00830052">
        <w:rPr>
          <w:rFonts w:cs="Arial"/>
          <w:lang w:val="ru-RU" w:eastAsia="ru-RU"/>
        </w:rPr>
        <w:lastRenderedPageBreak/>
        <w:t>электролит заменяют. Сливают электролит из электрода, смывают соль (при наличии) водой и ополаскивают этанолом. Несколько раз ополаскивают раствором электролита</w:t>
      </w:r>
      <w:r w:rsidR="00830052">
        <w:rPr>
          <w:rFonts w:cs="Arial"/>
          <w:lang w:val="ru-RU" w:eastAsia="ru-RU"/>
        </w:rPr>
        <w:t xml:space="preserve"> </w:t>
      </w:r>
      <w:proofErr w:type="spellStart"/>
      <w:r w:rsidR="00830052" w:rsidRPr="00830052">
        <w:rPr>
          <w:rFonts w:cs="Arial"/>
          <w:lang w:eastAsia="ru-RU"/>
        </w:rPr>
        <w:t>LiCl</w:t>
      </w:r>
      <w:proofErr w:type="spellEnd"/>
      <w:r w:rsidR="00830052">
        <w:rPr>
          <w:rFonts w:cs="Arial"/>
          <w:lang w:val="ru-RU" w:eastAsia="ru-RU"/>
        </w:rPr>
        <w:t xml:space="preserve">, </w:t>
      </w:r>
      <w:r w:rsidR="00830052" w:rsidRPr="00830052">
        <w:rPr>
          <w:rFonts w:cs="Arial"/>
          <w:lang w:val="ru-RU" w:eastAsia="ru-RU"/>
        </w:rPr>
        <w:t>заменяют муфту и заполняют электрод электролитом</w:t>
      </w:r>
      <w:r w:rsidR="00830052">
        <w:rPr>
          <w:rFonts w:cs="Arial"/>
          <w:lang w:val="ru-RU" w:eastAsia="ru-RU"/>
        </w:rPr>
        <w:t xml:space="preserve"> </w:t>
      </w:r>
      <w:proofErr w:type="spellStart"/>
      <w:r w:rsidR="00830052" w:rsidRPr="00830052">
        <w:rPr>
          <w:rFonts w:cs="Arial"/>
          <w:lang w:eastAsia="ru-RU"/>
        </w:rPr>
        <w:t>LiCl</w:t>
      </w:r>
      <w:proofErr w:type="spellEnd"/>
      <w:r w:rsidR="00830052">
        <w:rPr>
          <w:rFonts w:cs="Arial"/>
          <w:lang w:val="ru-RU" w:eastAsia="ru-RU"/>
        </w:rPr>
        <w:t xml:space="preserve"> </w:t>
      </w:r>
      <w:r w:rsidR="00830052" w:rsidRPr="00830052">
        <w:rPr>
          <w:rFonts w:cs="Arial"/>
          <w:lang w:val="ru-RU" w:eastAsia="ru-RU"/>
        </w:rPr>
        <w:t>до заливочного отверстия. При повторной установке муфты обеспечивают свободное протекание электролита в систему. Таким же способом готовят комбинированный электрод. Электролит из комбинированного электрода можно удалять вакуумным отсасыванием.</w:t>
      </w:r>
    </w:p>
    <w:p w14:paraId="1F6659D8" w14:textId="3A4479A5" w:rsidR="009B4419" w:rsidRDefault="005A2A4B" w:rsidP="00105B3D">
      <w:pPr>
        <w:spacing w:line="360" w:lineRule="auto"/>
        <w:ind w:firstLine="510"/>
        <w:jc w:val="both"/>
        <w:rPr>
          <w:rFonts w:cs="Arial"/>
          <w:lang w:val="ru-RU" w:eastAsia="ru-RU"/>
        </w:rPr>
      </w:pPr>
      <w:r>
        <w:rPr>
          <w:rFonts w:cs="Arial"/>
          <w:lang w:val="ru-RU" w:eastAsia="ru-RU"/>
        </w:rPr>
        <w:t>8.2 Испытание электродов</w:t>
      </w:r>
    </w:p>
    <w:p w14:paraId="2A7A8B73" w14:textId="635DFBFA" w:rsidR="005A2A4B" w:rsidRDefault="00FC5600" w:rsidP="00105B3D">
      <w:pPr>
        <w:spacing w:line="360" w:lineRule="auto"/>
        <w:ind w:firstLine="510"/>
        <w:jc w:val="both"/>
        <w:rPr>
          <w:rFonts w:cs="Arial"/>
          <w:lang w:val="ru-RU" w:eastAsia="ru-RU"/>
        </w:rPr>
      </w:pPr>
      <w:r w:rsidRPr="00FC5600">
        <w:rPr>
          <w:rFonts w:cs="Arial"/>
          <w:lang w:val="ru-RU" w:eastAsia="ru-RU"/>
        </w:rPr>
        <w:t xml:space="preserve">Систему измерительный прибор-электрод испытывают при первом использовании, при установке новых электродов, затем - периодически. Электроды ополаскивают растворителем, затем водой. Погружают их в водный буферный раствор рН 4. После перемешивания в течение 1 мин регистрируют значение в милливольтах. Вынимают электроды и ополаскивают водой. Погружают электроды в водный буферный раствор рН 7. После перемешивания в течение 1 мин регистрируют значение в милливольтах. Рассчитывают разность потенциалов </w:t>
      </w:r>
      <w:proofErr w:type="gramStart"/>
      <w:r w:rsidRPr="00FC5600">
        <w:rPr>
          <w:rFonts w:cs="Arial"/>
          <w:lang w:val="ru-RU" w:eastAsia="ru-RU"/>
        </w:rPr>
        <w:t>при</w:t>
      </w:r>
      <w:proofErr w:type="gramEnd"/>
      <w:r w:rsidRPr="00FC5600">
        <w:rPr>
          <w:rFonts w:cs="Arial"/>
          <w:lang w:val="ru-RU" w:eastAsia="ru-RU"/>
        </w:rPr>
        <w:t xml:space="preserve"> указанных рН. Систему измерительный прибор-электрод считают пригодной для применения, если разность потенциалов не менее 162 мВ (при температуре 20</w:t>
      </w:r>
      <w:proofErr w:type="gramStart"/>
      <w:r w:rsidRPr="00FC5600">
        <w:rPr>
          <w:rFonts w:cs="Arial"/>
          <w:lang w:val="ru-RU" w:eastAsia="ru-RU"/>
        </w:rPr>
        <w:t xml:space="preserve"> °С</w:t>
      </w:r>
      <w:proofErr w:type="gramEnd"/>
      <w:r w:rsidRPr="00FC5600">
        <w:rPr>
          <w:rFonts w:cs="Arial"/>
          <w:lang w:val="ru-RU" w:eastAsia="ru-RU"/>
        </w:rPr>
        <w:t xml:space="preserve"> </w:t>
      </w:r>
      <w:r w:rsidR="00A53AA9">
        <w:rPr>
          <w:rFonts w:cs="Arial"/>
          <w:lang w:val="ru-RU" w:eastAsia="ru-RU"/>
        </w:rPr>
        <w:sym w:font="Symbol" w:char="F02D"/>
      </w:r>
      <w:r w:rsidRPr="00FC5600">
        <w:rPr>
          <w:rFonts w:cs="Arial"/>
          <w:lang w:val="ru-RU" w:eastAsia="ru-RU"/>
        </w:rPr>
        <w:t xml:space="preserve"> 25 °С). При разности потенциалов менее 162 мВ поднимают муфту электрода и обеспечивают течение электролита. Повторяют из</w:t>
      </w:r>
      <w:r>
        <w:rPr>
          <w:rFonts w:cs="Arial"/>
          <w:lang w:val="ru-RU" w:eastAsia="ru-RU"/>
        </w:rPr>
        <w:t>мерения. Если при этом разность менее 162 мВ, очищают электроды или заменяют новыми.</w:t>
      </w:r>
    </w:p>
    <w:p w14:paraId="2E096951" w14:textId="1B6E440F" w:rsidR="00FC5600" w:rsidRDefault="00FC5600" w:rsidP="00105B3D">
      <w:pPr>
        <w:spacing w:line="360" w:lineRule="auto"/>
        <w:ind w:firstLine="510"/>
        <w:jc w:val="both"/>
        <w:rPr>
          <w:rFonts w:cs="Arial"/>
          <w:lang w:val="ru-RU" w:eastAsia="ru-RU"/>
        </w:rPr>
      </w:pPr>
      <w:r>
        <w:rPr>
          <w:rFonts w:cs="Arial"/>
          <w:lang w:val="ru-RU" w:eastAsia="ru-RU"/>
        </w:rPr>
        <w:t>8.2.1</w:t>
      </w:r>
      <w:proofErr w:type="gramStart"/>
      <w:r>
        <w:rPr>
          <w:rFonts w:cs="Arial"/>
          <w:lang w:val="ru-RU" w:eastAsia="ru-RU"/>
        </w:rPr>
        <w:t xml:space="preserve"> </w:t>
      </w:r>
      <w:r w:rsidRPr="00FC5600">
        <w:rPr>
          <w:rFonts w:cs="Arial"/>
          <w:lang w:val="ru-RU" w:eastAsia="ru-RU"/>
        </w:rPr>
        <w:t>Е</w:t>
      </w:r>
      <w:proofErr w:type="gramEnd"/>
      <w:r w:rsidRPr="00FC5600">
        <w:rPr>
          <w:rFonts w:cs="Arial"/>
          <w:lang w:val="ru-RU" w:eastAsia="ru-RU"/>
        </w:rPr>
        <w:t>сли измерительный электрод и электрод сравнения разъединены, рассматривают пару электродов как один элемент. При замене одного из электродов пару считают другой и проводят повторное испытание.</w:t>
      </w:r>
    </w:p>
    <w:p w14:paraId="59D52FC7" w14:textId="48B7CBE1" w:rsidR="00FC5600" w:rsidRDefault="00FC5600" w:rsidP="00105B3D">
      <w:pPr>
        <w:spacing w:line="360" w:lineRule="auto"/>
        <w:ind w:firstLine="510"/>
        <w:jc w:val="both"/>
        <w:rPr>
          <w:rFonts w:cs="Arial"/>
          <w:bCs/>
          <w:lang w:val="ru-RU" w:eastAsia="ru-RU"/>
        </w:rPr>
      </w:pPr>
      <w:r>
        <w:rPr>
          <w:rFonts w:cs="Arial"/>
          <w:lang w:val="ru-RU" w:eastAsia="ru-RU"/>
        </w:rPr>
        <w:t xml:space="preserve">8.3 </w:t>
      </w:r>
      <w:r>
        <w:rPr>
          <w:rFonts w:cs="Arial"/>
          <w:bCs/>
          <w:lang w:val="ru-RU" w:eastAsia="ru-RU"/>
        </w:rPr>
        <w:t>Обслуживание и хранение электродов</w:t>
      </w:r>
    </w:p>
    <w:p w14:paraId="4E155B24" w14:textId="600DE2FF" w:rsidR="00FC5600" w:rsidRDefault="00FC5600" w:rsidP="00105B3D">
      <w:pPr>
        <w:spacing w:line="360" w:lineRule="auto"/>
        <w:ind w:firstLine="510"/>
        <w:jc w:val="both"/>
        <w:rPr>
          <w:rFonts w:cs="Arial"/>
          <w:lang w:val="ru-RU" w:eastAsia="ru-RU"/>
        </w:rPr>
      </w:pPr>
      <w:r w:rsidRPr="00FC5600">
        <w:rPr>
          <w:rFonts w:cs="Arial"/>
          <w:lang w:val="ru-RU" w:eastAsia="ru-RU"/>
        </w:rPr>
        <w:t>Для получения воспроизводимых значений потенциалов электроды следует периодически проверять, тщательно очищать, беречь стеклянные притертые соединения от загрязнений. Выбирают конечные точки по произвольно установленным напряжениям гальванического элемента, т.к. выбор конечных точек по точкам перегиба на графике титрования имеет второстепенное значение.</w:t>
      </w:r>
    </w:p>
    <w:p w14:paraId="2D723E7A" w14:textId="641E55A0" w:rsidR="00FC5600" w:rsidRDefault="00FC5600" w:rsidP="00646F08">
      <w:pPr>
        <w:spacing w:before="120" w:after="120" w:line="360" w:lineRule="auto"/>
        <w:ind w:firstLine="510"/>
        <w:jc w:val="both"/>
        <w:rPr>
          <w:rFonts w:cs="Arial"/>
          <w:sz w:val="22"/>
          <w:szCs w:val="22"/>
          <w:lang w:val="ru-RU" w:eastAsia="ru-RU"/>
        </w:rPr>
      </w:pPr>
      <w:r w:rsidRPr="00FC5600">
        <w:rPr>
          <w:rFonts w:cs="Arial"/>
          <w:sz w:val="22"/>
          <w:szCs w:val="22"/>
          <w:lang w:val="ru-RU" w:eastAsia="ru-RU"/>
        </w:rPr>
        <w:t>П</w:t>
      </w:r>
      <w:r>
        <w:rPr>
          <w:rFonts w:cs="Arial"/>
          <w:sz w:val="22"/>
          <w:szCs w:val="22"/>
          <w:lang w:val="ru-RU" w:eastAsia="ru-RU"/>
        </w:rPr>
        <w:t xml:space="preserve"> </w:t>
      </w:r>
      <w:proofErr w:type="gramStart"/>
      <w:r w:rsidRPr="00FC5600">
        <w:rPr>
          <w:rFonts w:cs="Arial"/>
          <w:sz w:val="22"/>
          <w:szCs w:val="22"/>
          <w:lang w:val="ru-RU" w:eastAsia="ru-RU"/>
        </w:rPr>
        <w:t>р</w:t>
      </w:r>
      <w:proofErr w:type="gramEnd"/>
      <w:r>
        <w:rPr>
          <w:rFonts w:cs="Arial"/>
          <w:sz w:val="22"/>
          <w:szCs w:val="22"/>
          <w:lang w:val="ru-RU" w:eastAsia="ru-RU"/>
        </w:rPr>
        <w:t xml:space="preserve"> </w:t>
      </w:r>
      <w:r w:rsidRPr="00FC5600">
        <w:rPr>
          <w:rFonts w:cs="Arial"/>
          <w:sz w:val="22"/>
          <w:szCs w:val="22"/>
          <w:lang w:val="ru-RU" w:eastAsia="ru-RU"/>
        </w:rPr>
        <w:t>и</w:t>
      </w:r>
      <w:r>
        <w:rPr>
          <w:rFonts w:cs="Arial"/>
          <w:sz w:val="22"/>
          <w:szCs w:val="22"/>
          <w:lang w:val="ru-RU" w:eastAsia="ru-RU"/>
        </w:rPr>
        <w:t xml:space="preserve"> </w:t>
      </w:r>
      <w:r w:rsidRPr="00FC5600">
        <w:rPr>
          <w:rFonts w:cs="Arial"/>
          <w:sz w:val="22"/>
          <w:szCs w:val="22"/>
          <w:lang w:val="ru-RU" w:eastAsia="ru-RU"/>
        </w:rPr>
        <w:t>м</w:t>
      </w:r>
      <w:r>
        <w:rPr>
          <w:rFonts w:cs="Arial"/>
          <w:sz w:val="22"/>
          <w:szCs w:val="22"/>
          <w:lang w:val="ru-RU" w:eastAsia="ru-RU"/>
        </w:rPr>
        <w:t xml:space="preserve"> </w:t>
      </w:r>
      <w:r w:rsidRPr="00FC5600">
        <w:rPr>
          <w:rFonts w:cs="Arial"/>
          <w:sz w:val="22"/>
          <w:szCs w:val="22"/>
          <w:lang w:val="ru-RU" w:eastAsia="ru-RU"/>
        </w:rPr>
        <w:t>е</w:t>
      </w:r>
      <w:r>
        <w:rPr>
          <w:rFonts w:cs="Arial"/>
          <w:sz w:val="22"/>
          <w:szCs w:val="22"/>
          <w:lang w:val="ru-RU" w:eastAsia="ru-RU"/>
        </w:rPr>
        <w:t xml:space="preserve"> </w:t>
      </w:r>
      <w:r w:rsidRPr="00FC5600">
        <w:rPr>
          <w:rFonts w:cs="Arial"/>
          <w:sz w:val="22"/>
          <w:szCs w:val="22"/>
          <w:lang w:val="ru-RU" w:eastAsia="ru-RU"/>
        </w:rPr>
        <w:t>ч</w:t>
      </w:r>
      <w:r>
        <w:rPr>
          <w:rFonts w:cs="Arial"/>
          <w:sz w:val="22"/>
          <w:szCs w:val="22"/>
          <w:lang w:val="ru-RU" w:eastAsia="ru-RU"/>
        </w:rPr>
        <w:t xml:space="preserve"> </w:t>
      </w:r>
      <w:r w:rsidRPr="00FC5600">
        <w:rPr>
          <w:rFonts w:cs="Arial"/>
          <w:sz w:val="22"/>
          <w:szCs w:val="22"/>
          <w:lang w:val="ru-RU" w:eastAsia="ru-RU"/>
        </w:rPr>
        <w:t>а</w:t>
      </w:r>
      <w:r>
        <w:rPr>
          <w:rFonts w:cs="Arial"/>
          <w:sz w:val="22"/>
          <w:szCs w:val="22"/>
          <w:lang w:val="ru-RU" w:eastAsia="ru-RU"/>
        </w:rPr>
        <w:t xml:space="preserve"> </w:t>
      </w:r>
      <w:r w:rsidRPr="00FC5600">
        <w:rPr>
          <w:rFonts w:cs="Arial"/>
          <w:sz w:val="22"/>
          <w:szCs w:val="22"/>
          <w:lang w:val="ru-RU" w:eastAsia="ru-RU"/>
        </w:rPr>
        <w:t>н</w:t>
      </w:r>
      <w:r>
        <w:rPr>
          <w:rFonts w:cs="Arial"/>
          <w:sz w:val="22"/>
          <w:szCs w:val="22"/>
          <w:lang w:val="ru-RU" w:eastAsia="ru-RU"/>
        </w:rPr>
        <w:t xml:space="preserve"> </w:t>
      </w:r>
      <w:r w:rsidRPr="00FC5600">
        <w:rPr>
          <w:rFonts w:cs="Arial"/>
          <w:sz w:val="22"/>
          <w:szCs w:val="22"/>
          <w:lang w:val="ru-RU" w:eastAsia="ru-RU"/>
        </w:rPr>
        <w:t>и</w:t>
      </w:r>
      <w:r>
        <w:rPr>
          <w:rFonts w:cs="Arial"/>
          <w:sz w:val="22"/>
          <w:szCs w:val="22"/>
          <w:lang w:val="ru-RU" w:eastAsia="ru-RU"/>
        </w:rPr>
        <w:t xml:space="preserve"> </w:t>
      </w:r>
      <w:r w:rsidRPr="00FC5600">
        <w:rPr>
          <w:rFonts w:cs="Arial"/>
          <w:sz w:val="22"/>
          <w:szCs w:val="22"/>
          <w:lang w:val="ru-RU" w:eastAsia="ru-RU"/>
        </w:rPr>
        <w:t>е</w:t>
      </w:r>
      <w:r>
        <w:rPr>
          <w:rFonts w:cs="Arial"/>
          <w:sz w:val="22"/>
          <w:szCs w:val="22"/>
          <w:lang w:val="ru-RU" w:eastAsia="ru-RU"/>
        </w:rPr>
        <w:t xml:space="preserve"> </w:t>
      </w:r>
      <w:r w:rsidRPr="00FC5600">
        <w:rPr>
          <w:rFonts w:cs="Arial"/>
          <w:sz w:val="22"/>
          <w:szCs w:val="22"/>
          <w:lang w:val="ru-RU" w:eastAsia="ru-RU"/>
        </w:rPr>
        <w:t xml:space="preserve"> 8 - Допустимая процедура проверки рабочих характеристик электрода приведена в приложении Х1.</w:t>
      </w:r>
    </w:p>
    <w:p w14:paraId="0FBBE1B2" w14:textId="219CA84D" w:rsidR="00DD21C3" w:rsidRDefault="00DD21C3" w:rsidP="00105B3D">
      <w:pPr>
        <w:spacing w:line="360" w:lineRule="auto"/>
        <w:ind w:firstLine="510"/>
        <w:jc w:val="both"/>
        <w:rPr>
          <w:rFonts w:cs="Arial"/>
          <w:lang w:val="ru-RU" w:eastAsia="ru-RU"/>
        </w:rPr>
      </w:pPr>
      <w:r>
        <w:rPr>
          <w:rFonts w:cs="Arial"/>
          <w:lang w:val="ru-RU" w:eastAsia="ru-RU"/>
        </w:rPr>
        <w:t xml:space="preserve">8.3.1 </w:t>
      </w:r>
      <w:r w:rsidRPr="00DD21C3">
        <w:rPr>
          <w:rFonts w:cs="Arial"/>
          <w:lang w:val="ru-RU" w:eastAsia="ru-RU"/>
        </w:rPr>
        <w:t xml:space="preserve">Периодичность очистки зависит от применяемого стеклянного электрода и типа анализируемых образцов. При непрерывном использовании его очищают не реже одного раза в неделю погружением в сильно окисляющий очищающий раствор, не содержащий хрома. Очищают новый электрод при установке и периодически </w:t>
      </w:r>
      <w:r w:rsidR="00B041D2">
        <w:rPr>
          <w:rFonts w:cs="Arial"/>
          <w:lang w:val="ru-RU" w:eastAsia="ru-RU"/>
        </w:rPr>
        <w:sym w:font="Symbol" w:char="F02D"/>
      </w:r>
      <w:r w:rsidRPr="00DD21C3">
        <w:rPr>
          <w:rFonts w:cs="Arial"/>
          <w:lang w:val="ru-RU" w:eastAsia="ru-RU"/>
        </w:rPr>
        <w:t xml:space="preserve"> </w:t>
      </w:r>
      <w:r w:rsidRPr="00DD21C3">
        <w:rPr>
          <w:rFonts w:cs="Arial"/>
          <w:lang w:val="ru-RU" w:eastAsia="ru-RU"/>
        </w:rPr>
        <w:lastRenderedPageBreak/>
        <w:t>при использовании. Электролит из электрода сравнения сливают не реже одного раза в неделю и заполняют свежим электролитом</w:t>
      </w:r>
      <w:r>
        <w:rPr>
          <w:rFonts w:cs="Arial"/>
          <w:lang w:val="ru-RU" w:eastAsia="ru-RU"/>
        </w:rPr>
        <w:t xml:space="preserve"> </w:t>
      </w:r>
      <w:proofErr w:type="spellStart"/>
      <w:r w:rsidRPr="00DD21C3">
        <w:rPr>
          <w:rFonts w:cs="Arial"/>
          <w:lang w:eastAsia="ru-RU"/>
        </w:rPr>
        <w:t>LiCl</w:t>
      </w:r>
      <w:proofErr w:type="spellEnd"/>
      <w:r>
        <w:rPr>
          <w:rFonts w:cs="Arial"/>
          <w:lang w:val="ru-RU" w:eastAsia="ru-RU"/>
        </w:rPr>
        <w:t xml:space="preserve"> </w:t>
      </w:r>
      <w:r w:rsidRPr="00DD21C3">
        <w:rPr>
          <w:rFonts w:cs="Arial"/>
          <w:lang w:val="ru-RU" w:eastAsia="ru-RU"/>
        </w:rPr>
        <w:t>до заливочного отверстия. В заполненном электроде не должно быть пузырьков воздуха. При наличии пузырьков воздуха электрод размещают вертикально и, осторожно постукивая, удаляют пузырьки воздуха. Уровень электролита в электроде сравнения должен быть выше уровня жидкости в стакане или сосуде для титрования.</w:t>
      </w:r>
    </w:p>
    <w:p w14:paraId="49A94FFF" w14:textId="22A68BBE" w:rsidR="00DD21C3" w:rsidRDefault="00DD21C3" w:rsidP="00105B3D">
      <w:pPr>
        <w:spacing w:line="360" w:lineRule="auto"/>
        <w:ind w:firstLine="510"/>
        <w:jc w:val="both"/>
        <w:rPr>
          <w:rFonts w:cs="Arial"/>
          <w:lang w:val="ru-RU" w:eastAsia="ru-RU"/>
        </w:rPr>
      </w:pPr>
      <w:r>
        <w:rPr>
          <w:rFonts w:cs="Arial"/>
          <w:lang w:val="ru-RU" w:eastAsia="ru-RU"/>
        </w:rPr>
        <w:t>8.3.2</w:t>
      </w:r>
      <w:proofErr w:type="gramStart"/>
      <w:r>
        <w:rPr>
          <w:rFonts w:cs="Arial"/>
          <w:lang w:val="ru-RU" w:eastAsia="ru-RU"/>
        </w:rPr>
        <w:t xml:space="preserve"> </w:t>
      </w:r>
      <w:r w:rsidR="00FF4BE9" w:rsidRPr="00FF4BE9">
        <w:rPr>
          <w:rFonts w:cs="Arial"/>
          <w:lang w:val="ru-RU" w:eastAsia="ru-RU"/>
        </w:rPr>
        <w:t>П</w:t>
      </w:r>
      <w:proofErr w:type="gramEnd"/>
      <w:r w:rsidR="00FF4BE9" w:rsidRPr="00FF4BE9">
        <w:rPr>
          <w:rFonts w:cs="Arial"/>
          <w:lang w:val="ru-RU" w:eastAsia="ru-RU"/>
        </w:rPr>
        <w:t>еред каждым титрованием подготовленные электроды выдерживают в воде с рН 4,5</w:t>
      </w:r>
      <w:r w:rsidR="0072599D">
        <w:rPr>
          <w:rFonts w:cs="Arial"/>
          <w:lang w:val="ru-RU" w:eastAsia="ru-RU"/>
        </w:rPr>
        <w:sym w:font="Symbol" w:char="F02D"/>
      </w:r>
      <w:r w:rsidR="00FF4BE9" w:rsidRPr="00FF4BE9">
        <w:rPr>
          <w:rFonts w:cs="Arial"/>
          <w:lang w:val="ru-RU" w:eastAsia="ru-RU"/>
        </w:rPr>
        <w:t xml:space="preserve">5,5 не менее 5 мин. </w:t>
      </w:r>
      <w:r w:rsidR="00FF4BE9">
        <w:rPr>
          <w:rFonts w:cs="Arial"/>
          <w:lang w:val="ru-RU" w:eastAsia="ru-RU"/>
        </w:rPr>
        <w:t>Перед использованием</w:t>
      </w:r>
      <w:r w:rsidR="00FF4BE9" w:rsidRPr="002F166E">
        <w:rPr>
          <w:rFonts w:cs="Arial"/>
          <w:lang w:val="ru-RU" w:eastAsia="ru-RU"/>
        </w:rPr>
        <w:t xml:space="preserve"> </w:t>
      </w:r>
      <w:r w:rsidR="00FF4BE9">
        <w:rPr>
          <w:rFonts w:cs="Arial"/>
          <w:lang w:val="ru-RU" w:eastAsia="ru-RU"/>
        </w:rPr>
        <w:t>электроды промывают</w:t>
      </w:r>
      <w:r w:rsidR="00FF4BE9" w:rsidRPr="002F166E">
        <w:rPr>
          <w:rFonts w:cs="Arial"/>
          <w:lang w:val="ru-RU" w:eastAsia="ru-RU"/>
        </w:rPr>
        <w:t xml:space="preserve"> 2-пропанолом, </w:t>
      </w:r>
      <w:r w:rsidR="00FF4BE9">
        <w:rPr>
          <w:rFonts w:cs="Arial"/>
          <w:lang w:val="ru-RU" w:eastAsia="ru-RU"/>
        </w:rPr>
        <w:t>затем растворителем для титрования</w:t>
      </w:r>
      <w:r w:rsidR="00FF4BE9" w:rsidRPr="002F166E">
        <w:rPr>
          <w:rFonts w:cs="Arial"/>
          <w:lang w:val="ru-RU" w:eastAsia="ru-RU"/>
        </w:rPr>
        <w:t>.</w:t>
      </w:r>
    </w:p>
    <w:p w14:paraId="028D2497" w14:textId="3A2E914D" w:rsidR="004156C1" w:rsidRDefault="004156C1" w:rsidP="00105B3D">
      <w:pPr>
        <w:spacing w:line="360" w:lineRule="auto"/>
        <w:ind w:firstLine="510"/>
        <w:jc w:val="both"/>
        <w:rPr>
          <w:rFonts w:cs="Arial"/>
          <w:lang w:val="ru-RU" w:eastAsia="ru-RU"/>
        </w:rPr>
      </w:pPr>
      <w:r>
        <w:rPr>
          <w:rFonts w:cs="Arial"/>
          <w:lang w:val="ru-RU" w:eastAsia="ru-RU"/>
        </w:rPr>
        <w:t>8.3.3</w:t>
      </w:r>
      <w:proofErr w:type="gramStart"/>
      <w:r>
        <w:rPr>
          <w:rFonts w:cs="Arial"/>
          <w:lang w:val="ru-RU" w:eastAsia="ru-RU"/>
        </w:rPr>
        <w:t xml:space="preserve"> </w:t>
      </w:r>
      <w:r w:rsidR="00566686" w:rsidRPr="00566686">
        <w:rPr>
          <w:rFonts w:cs="Arial"/>
          <w:lang w:val="ru-RU" w:eastAsia="ru-RU"/>
        </w:rPr>
        <w:t>П</w:t>
      </w:r>
      <w:proofErr w:type="gramEnd"/>
      <w:r w:rsidR="00566686" w:rsidRPr="00566686">
        <w:rPr>
          <w:rFonts w:cs="Arial"/>
          <w:lang w:val="ru-RU" w:eastAsia="ru-RU"/>
        </w:rPr>
        <w:t>ри хранении нижнюю половину электрода погружают в электролит</w:t>
      </w:r>
      <w:r w:rsidR="00566686">
        <w:rPr>
          <w:rFonts w:cs="Arial"/>
          <w:lang w:val="ru-RU" w:eastAsia="ru-RU"/>
        </w:rPr>
        <w:t xml:space="preserve"> </w:t>
      </w:r>
      <w:proofErr w:type="spellStart"/>
      <w:r w:rsidR="00566686" w:rsidRPr="00566686">
        <w:rPr>
          <w:rFonts w:cs="Arial"/>
          <w:lang w:eastAsia="ru-RU"/>
        </w:rPr>
        <w:t>LiCl</w:t>
      </w:r>
      <w:proofErr w:type="spellEnd"/>
      <w:r w:rsidR="00566686">
        <w:rPr>
          <w:rFonts w:cs="Arial"/>
          <w:lang w:val="ru-RU" w:eastAsia="ru-RU"/>
        </w:rPr>
        <w:t xml:space="preserve">. При использовании стеклянный электрод хранят в воде, подкисленной </w:t>
      </w:r>
      <w:proofErr w:type="spellStart"/>
      <w:r w:rsidR="00566686">
        <w:rPr>
          <w:rFonts w:cs="Arial"/>
          <w:lang w:eastAsia="ru-RU"/>
        </w:rPr>
        <w:t>HCl</w:t>
      </w:r>
      <w:proofErr w:type="spellEnd"/>
      <w:r w:rsidR="00566686">
        <w:rPr>
          <w:rFonts w:cs="Arial"/>
          <w:lang w:val="ru-RU" w:eastAsia="ru-RU"/>
        </w:rPr>
        <w:t xml:space="preserve"> до </w:t>
      </w:r>
      <w:r w:rsidR="00533492">
        <w:rPr>
          <w:rFonts w:cs="Arial"/>
          <w:lang w:val="ru-RU" w:eastAsia="ru-RU"/>
        </w:rPr>
        <w:t xml:space="preserve">        </w:t>
      </w:r>
      <w:r w:rsidR="00566686">
        <w:rPr>
          <w:rFonts w:cs="Arial"/>
          <w:lang w:eastAsia="ru-RU"/>
        </w:rPr>
        <w:t>pH</w:t>
      </w:r>
      <w:r w:rsidR="00566686" w:rsidRPr="00566686">
        <w:rPr>
          <w:rFonts w:cs="Arial"/>
          <w:lang w:val="ru-RU" w:eastAsia="ru-RU"/>
        </w:rPr>
        <w:t xml:space="preserve"> </w:t>
      </w:r>
      <w:r w:rsidR="00533492">
        <w:rPr>
          <w:rFonts w:cs="Arial"/>
          <w:lang w:val="ru-RU" w:eastAsia="ru-RU"/>
        </w:rPr>
        <w:t>4,5–</w:t>
      </w:r>
      <w:r w:rsidR="00566686">
        <w:rPr>
          <w:rFonts w:cs="Arial"/>
          <w:lang w:val="ru-RU" w:eastAsia="ru-RU"/>
        </w:rPr>
        <w:t xml:space="preserve">5,5. </w:t>
      </w:r>
      <w:r w:rsidR="00566686" w:rsidRPr="00566686">
        <w:rPr>
          <w:rFonts w:cs="Arial"/>
          <w:lang w:val="ru-RU" w:eastAsia="ru-RU"/>
        </w:rPr>
        <w:t>Между титрованиями не следует на длительное время оставлять электрод погруженны</w:t>
      </w:r>
      <w:r w:rsidR="004A0F14">
        <w:rPr>
          <w:rFonts w:cs="Arial"/>
          <w:lang w:val="ru-RU" w:eastAsia="ru-RU"/>
        </w:rPr>
        <w:t>м в растворитель для титрования.</w:t>
      </w:r>
      <w:r w:rsidR="00566686" w:rsidRPr="00566686">
        <w:rPr>
          <w:rFonts w:cs="Arial"/>
          <w:lang w:val="ru-RU" w:eastAsia="ru-RU"/>
        </w:rPr>
        <w:t xml:space="preserve"> </w:t>
      </w:r>
      <w:r w:rsidR="004A0F14">
        <w:rPr>
          <w:rFonts w:cs="Arial"/>
          <w:lang w:val="ru-RU" w:eastAsia="ru-RU"/>
        </w:rPr>
        <w:t>Следует</w:t>
      </w:r>
      <w:r w:rsidR="00566686">
        <w:rPr>
          <w:rFonts w:cs="Arial"/>
          <w:lang w:val="ru-RU" w:eastAsia="ru-RU"/>
        </w:rPr>
        <w:t xml:space="preserve"> осторожно обращаться с электродами.</w:t>
      </w:r>
    </w:p>
    <w:p w14:paraId="54E9D3F2" w14:textId="58CBD38A" w:rsidR="004A0F14" w:rsidRDefault="004A0F14" w:rsidP="00105B3D">
      <w:pPr>
        <w:spacing w:line="360" w:lineRule="auto"/>
        <w:ind w:firstLine="510"/>
        <w:jc w:val="both"/>
        <w:rPr>
          <w:rFonts w:cs="Arial"/>
          <w:lang w:val="ru-RU" w:eastAsia="ru-RU"/>
        </w:rPr>
      </w:pPr>
      <w:r>
        <w:rPr>
          <w:rFonts w:cs="Arial"/>
          <w:lang w:val="ru-RU" w:eastAsia="ru-RU"/>
        </w:rPr>
        <w:t>8.3.3.1 Срок службы электрода</w:t>
      </w:r>
    </w:p>
    <w:p w14:paraId="5D8F2D5B" w14:textId="1127AE88" w:rsidR="004A0F14" w:rsidRPr="004A0F14" w:rsidRDefault="004A0F14" w:rsidP="00105B3D">
      <w:pPr>
        <w:spacing w:line="360" w:lineRule="auto"/>
        <w:ind w:firstLine="510"/>
        <w:jc w:val="both"/>
        <w:rPr>
          <w:rFonts w:cs="Arial"/>
          <w:lang w:val="ru-RU" w:eastAsia="ru-RU"/>
        </w:rPr>
      </w:pPr>
      <w:r w:rsidRPr="004A0F14">
        <w:rPr>
          <w:rFonts w:cs="Arial"/>
          <w:lang w:val="ru-RU" w:eastAsia="ru-RU"/>
        </w:rPr>
        <w:t>В зависимости от интенсивности использования, срок службы электрода составляет 3</w:t>
      </w:r>
      <w:r>
        <w:rPr>
          <w:rFonts w:cs="Arial"/>
          <w:lang w:val="ru-RU" w:eastAsia="ru-RU"/>
        </w:rPr>
        <w:t xml:space="preserve"> </w:t>
      </w:r>
      <w:r w:rsidR="00EC2E35">
        <w:rPr>
          <w:rFonts w:cs="Arial"/>
          <w:lang w:val="ru-RU" w:eastAsia="ru-RU"/>
        </w:rPr>
        <w:sym w:font="Symbol" w:char="F02D"/>
      </w:r>
      <w:r>
        <w:rPr>
          <w:rFonts w:cs="Arial"/>
          <w:lang w:val="ru-RU" w:eastAsia="ru-RU"/>
        </w:rPr>
        <w:t xml:space="preserve"> </w:t>
      </w:r>
      <w:r w:rsidRPr="004A0F14">
        <w:rPr>
          <w:rFonts w:cs="Arial"/>
          <w:lang w:val="ru-RU" w:eastAsia="ru-RU"/>
        </w:rPr>
        <w:t xml:space="preserve">6 мес. Срок годности электродов ограничен, и перед использованием их следует проверить по </w:t>
      </w:r>
      <w:r w:rsidR="0084418C">
        <w:rPr>
          <w:rFonts w:cs="Arial"/>
          <w:lang w:val="ru-RU" w:eastAsia="ru-RU"/>
        </w:rPr>
        <w:t xml:space="preserve">п. </w:t>
      </w:r>
      <w:r w:rsidRPr="004A0F14">
        <w:rPr>
          <w:rFonts w:cs="Arial"/>
          <w:lang w:val="ru-RU" w:eastAsia="ru-RU"/>
        </w:rPr>
        <w:t>8.2.</w:t>
      </w:r>
    </w:p>
    <w:p w14:paraId="6E4DE44D" w14:textId="5C2EA0A4" w:rsidR="00CB62A4" w:rsidRPr="00A30117" w:rsidRDefault="00CB62A4" w:rsidP="007E2FD5">
      <w:pPr>
        <w:spacing w:before="240" w:after="120" w:line="360" w:lineRule="auto"/>
        <w:ind w:firstLine="510"/>
        <w:jc w:val="both"/>
        <w:rPr>
          <w:rFonts w:cs="Arial"/>
          <w:b/>
          <w:lang w:val="ru-RU" w:eastAsia="ru-RU"/>
        </w:rPr>
      </w:pPr>
      <w:r w:rsidRPr="00AC7079">
        <w:rPr>
          <w:rFonts w:cs="Arial"/>
          <w:b/>
          <w:lang w:val="ru-RU" w:eastAsia="ru-RU"/>
        </w:rPr>
        <w:t>9</w:t>
      </w:r>
      <w:r w:rsidRPr="000A66E6">
        <w:rPr>
          <w:rFonts w:cs="Arial"/>
          <w:b/>
          <w:lang w:val="ru-RU" w:eastAsia="ru-RU"/>
        </w:rPr>
        <w:t xml:space="preserve"> </w:t>
      </w:r>
      <w:r w:rsidR="00AC7079">
        <w:rPr>
          <w:rFonts w:cs="Arial"/>
          <w:b/>
          <w:lang w:val="ru-RU" w:eastAsia="ru-RU"/>
        </w:rPr>
        <w:t>Стандартизация аппаратуры</w:t>
      </w:r>
      <w:r w:rsidR="00A30117">
        <w:rPr>
          <w:rFonts w:cs="Arial"/>
          <w:b/>
          <w:lang w:val="ru-RU" w:eastAsia="ru-RU"/>
        </w:rPr>
        <w:t xml:space="preserve"> </w:t>
      </w:r>
    </w:p>
    <w:p w14:paraId="320F7E44" w14:textId="041DF11D" w:rsidR="00CB62A4" w:rsidRDefault="00CB62A4" w:rsidP="007E72F5">
      <w:pPr>
        <w:spacing w:line="360" w:lineRule="auto"/>
        <w:ind w:firstLine="510"/>
        <w:jc w:val="both"/>
        <w:rPr>
          <w:rFonts w:cs="Arial"/>
          <w:bCs/>
          <w:lang w:val="ru-RU" w:eastAsia="ru-RU"/>
        </w:rPr>
      </w:pPr>
      <w:r>
        <w:rPr>
          <w:rFonts w:cs="Arial"/>
          <w:lang w:val="ru-RU" w:eastAsia="ru-RU"/>
        </w:rPr>
        <w:t xml:space="preserve">9.1 </w:t>
      </w:r>
      <w:r w:rsidR="00AC7079" w:rsidRPr="00AC7079">
        <w:rPr>
          <w:rFonts w:cs="Arial"/>
          <w:bCs/>
          <w:lang w:val="ru-RU" w:eastAsia="ru-RU"/>
        </w:rPr>
        <w:t>Определение показаний измерительного прибо</w:t>
      </w:r>
      <w:r w:rsidR="007E72F5">
        <w:rPr>
          <w:rFonts w:cs="Arial"/>
          <w:bCs/>
          <w:lang w:val="ru-RU" w:eastAsia="ru-RU"/>
        </w:rPr>
        <w:t>ра для водных буферных растворов</w:t>
      </w:r>
    </w:p>
    <w:p w14:paraId="0BB78708" w14:textId="16058A2F" w:rsidR="007E72F5" w:rsidRDefault="007E72F5" w:rsidP="007E72F5">
      <w:pPr>
        <w:spacing w:line="360" w:lineRule="auto"/>
        <w:ind w:firstLine="510"/>
        <w:jc w:val="both"/>
        <w:rPr>
          <w:rFonts w:cs="Arial"/>
          <w:lang w:val="ru-RU" w:eastAsia="ru-RU"/>
        </w:rPr>
      </w:pPr>
      <w:r w:rsidRPr="007E72F5">
        <w:rPr>
          <w:rFonts w:cs="Arial"/>
          <w:lang w:val="ru-RU" w:eastAsia="ru-RU"/>
        </w:rPr>
        <w:t>Если на графике титрования не получены четкие точки перегиба, для обеспечения сравнимого выбора конечной точки ежедневно определяют показания измерительного прибора для каждой пары электродов титрованием кислотных и щелочных водных буферных растворов.</w:t>
      </w:r>
    </w:p>
    <w:p w14:paraId="75E24A84" w14:textId="02DC0F78" w:rsidR="006B5105" w:rsidRDefault="006B5105" w:rsidP="00FA28BF">
      <w:pPr>
        <w:spacing w:before="120" w:after="120" w:line="360" w:lineRule="auto"/>
        <w:ind w:firstLine="510"/>
        <w:jc w:val="both"/>
        <w:rPr>
          <w:rFonts w:cs="Arial"/>
          <w:sz w:val="22"/>
          <w:szCs w:val="22"/>
          <w:lang w:val="ru-RU" w:eastAsia="ru-RU"/>
        </w:rPr>
      </w:pPr>
      <w:r w:rsidRPr="006B5105">
        <w:rPr>
          <w:rFonts w:cs="Arial"/>
          <w:sz w:val="22"/>
          <w:szCs w:val="22"/>
          <w:lang w:val="ru-RU" w:eastAsia="ru-RU"/>
        </w:rPr>
        <w:t>П</w:t>
      </w:r>
      <w:r>
        <w:rPr>
          <w:rFonts w:cs="Arial"/>
          <w:sz w:val="22"/>
          <w:szCs w:val="22"/>
          <w:lang w:val="ru-RU" w:eastAsia="ru-RU"/>
        </w:rPr>
        <w:t xml:space="preserve"> </w:t>
      </w:r>
      <w:proofErr w:type="gramStart"/>
      <w:r w:rsidRPr="006B5105">
        <w:rPr>
          <w:rFonts w:cs="Arial"/>
          <w:sz w:val="22"/>
          <w:szCs w:val="22"/>
          <w:lang w:val="ru-RU" w:eastAsia="ru-RU"/>
        </w:rPr>
        <w:t>р</w:t>
      </w:r>
      <w:proofErr w:type="gramEnd"/>
      <w:r>
        <w:rPr>
          <w:rFonts w:cs="Arial"/>
          <w:sz w:val="22"/>
          <w:szCs w:val="22"/>
          <w:lang w:val="ru-RU" w:eastAsia="ru-RU"/>
        </w:rPr>
        <w:t xml:space="preserve"> </w:t>
      </w:r>
      <w:r w:rsidRPr="006B5105">
        <w:rPr>
          <w:rFonts w:cs="Arial"/>
          <w:sz w:val="22"/>
          <w:szCs w:val="22"/>
          <w:lang w:val="ru-RU" w:eastAsia="ru-RU"/>
        </w:rPr>
        <w:t>и</w:t>
      </w:r>
      <w:r>
        <w:rPr>
          <w:rFonts w:cs="Arial"/>
          <w:sz w:val="22"/>
          <w:szCs w:val="22"/>
          <w:lang w:val="ru-RU" w:eastAsia="ru-RU"/>
        </w:rPr>
        <w:t xml:space="preserve"> </w:t>
      </w:r>
      <w:r w:rsidRPr="006B5105">
        <w:rPr>
          <w:rFonts w:cs="Arial"/>
          <w:sz w:val="22"/>
          <w:szCs w:val="22"/>
          <w:lang w:val="ru-RU" w:eastAsia="ru-RU"/>
        </w:rPr>
        <w:t>м</w:t>
      </w:r>
      <w:r>
        <w:rPr>
          <w:rFonts w:cs="Arial"/>
          <w:sz w:val="22"/>
          <w:szCs w:val="22"/>
          <w:lang w:val="ru-RU" w:eastAsia="ru-RU"/>
        </w:rPr>
        <w:t xml:space="preserve"> </w:t>
      </w:r>
      <w:r w:rsidRPr="006B5105">
        <w:rPr>
          <w:rFonts w:cs="Arial"/>
          <w:sz w:val="22"/>
          <w:szCs w:val="22"/>
          <w:lang w:val="ru-RU" w:eastAsia="ru-RU"/>
        </w:rPr>
        <w:t>е</w:t>
      </w:r>
      <w:r>
        <w:rPr>
          <w:rFonts w:cs="Arial"/>
          <w:sz w:val="22"/>
          <w:szCs w:val="22"/>
          <w:lang w:val="ru-RU" w:eastAsia="ru-RU"/>
        </w:rPr>
        <w:t xml:space="preserve"> </w:t>
      </w:r>
      <w:r w:rsidRPr="006B5105">
        <w:rPr>
          <w:rFonts w:cs="Arial"/>
          <w:sz w:val="22"/>
          <w:szCs w:val="22"/>
          <w:lang w:val="ru-RU" w:eastAsia="ru-RU"/>
        </w:rPr>
        <w:t>ч</w:t>
      </w:r>
      <w:r>
        <w:rPr>
          <w:rFonts w:cs="Arial"/>
          <w:sz w:val="22"/>
          <w:szCs w:val="22"/>
          <w:lang w:val="ru-RU" w:eastAsia="ru-RU"/>
        </w:rPr>
        <w:t xml:space="preserve"> </w:t>
      </w:r>
      <w:r w:rsidRPr="006B5105">
        <w:rPr>
          <w:rFonts w:cs="Arial"/>
          <w:sz w:val="22"/>
          <w:szCs w:val="22"/>
          <w:lang w:val="ru-RU" w:eastAsia="ru-RU"/>
        </w:rPr>
        <w:t>а</w:t>
      </w:r>
      <w:r>
        <w:rPr>
          <w:rFonts w:cs="Arial"/>
          <w:sz w:val="22"/>
          <w:szCs w:val="22"/>
          <w:lang w:val="ru-RU" w:eastAsia="ru-RU"/>
        </w:rPr>
        <w:t xml:space="preserve"> </w:t>
      </w:r>
      <w:r w:rsidRPr="006B5105">
        <w:rPr>
          <w:rFonts w:cs="Arial"/>
          <w:sz w:val="22"/>
          <w:szCs w:val="22"/>
          <w:lang w:val="ru-RU" w:eastAsia="ru-RU"/>
        </w:rPr>
        <w:t>н</w:t>
      </w:r>
      <w:r>
        <w:rPr>
          <w:rFonts w:cs="Arial"/>
          <w:sz w:val="22"/>
          <w:szCs w:val="22"/>
          <w:lang w:val="ru-RU" w:eastAsia="ru-RU"/>
        </w:rPr>
        <w:t xml:space="preserve"> </w:t>
      </w:r>
      <w:r w:rsidRPr="006B5105">
        <w:rPr>
          <w:rFonts w:cs="Arial"/>
          <w:sz w:val="22"/>
          <w:szCs w:val="22"/>
          <w:lang w:val="ru-RU" w:eastAsia="ru-RU"/>
        </w:rPr>
        <w:t>и</w:t>
      </w:r>
      <w:r>
        <w:rPr>
          <w:rFonts w:cs="Arial"/>
          <w:sz w:val="22"/>
          <w:szCs w:val="22"/>
          <w:lang w:val="ru-RU" w:eastAsia="ru-RU"/>
        </w:rPr>
        <w:t xml:space="preserve"> </w:t>
      </w:r>
      <w:r w:rsidRPr="006B5105">
        <w:rPr>
          <w:rFonts w:cs="Arial"/>
          <w:sz w:val="22"/>
          <w:szCs w:val="22"/>
          <w:lang w:val="ru-RU" w:eastAsia="ru-RU"/>
        </w:rPr>
        <w:t>е</w:t>
      </w:r>
      <w:r>
        <w:rPr>
          <w:rFonts w:cs="Arial"/>
          <w:sz w:val="22"/>
          <w:szCs w:val="22"/>
          <w:lang w:val="ru-RU" w:eastAsia="ru-RU"/>
        </w:rPr>
        <w:t xml:space="preserve"> </w:t>
      </w:r>
      <w:r w:rsidRPr="006B5105">
        <w:rPr>
          <w:rFonts w:cs="Arial"/>
          <w:sz w:val="22"/>
          <w:szCs w:val="22"/>
          <w:lang w:val="ru-RU" w:eastAsia="ru-RU"/>
        </w:rPr>
        <w:t xml:space="preserve"> 9 - Отклик разных стеклянных электродов на активность ионов водорода не одинаков. Следовательно, для каждой системы электродов необходимо регулярно устанавливать значения показаний измерительного прибора, соответствующие выбранным буферным растворам, для отображения кислой и основной конечных точек.</w:t>
      </w:r>
    </w:p>
    <w:p w14:paraId="0C87FCFE" w14:textId="11183512" w:rsidR="006B5105" w:rsidRDefault="0081025C" w:rsidP="006B5105">
      <w:pPr>
        <w:spacing w:line="360" w:lineRule="auto"/>
        <w:ind w:firstLine="510"/>
        <w:jc w:val="both"/>
        <w:rPr>
          <w:rFonts w:cs="Arial"/>
          <w:lang w:val="ru-RU" w:eastAsia="ru-RU"/>
        </w:rPr>
      </w:pPr>
      <w:r>
        <w:rPr>
          <w:rFonts w:cs="Arial"/>
          <w:lang w:val="ru-RU" w:eastAsia="ru-RU"/>
        </w:rPr>
        <w:t>9.2</w:t>
      </w:r>
      <w:proofErr w:type="gramStart"/>
      <w:r>
        <w:rPr>
          <w:rFonts w:cs="Arial"/>
          <w:lang w:val="ru-RU" w:eastAsia="ru-RU"/>
        </w:rPr>
        <w:t xml:space="preserve"> </w:t>
      </w:r>
      <w:r w:rsidR="006B5105" w:rsidRPr="006B5105">
        <w:rPr>
          <w:rFonts w:cs="Arial"/>
          <w:lang w:val="ru-RU" w:eastAsia="ru-RU"/>
        </w:rPr>
        <w:t>П</w:t>
      </w:r>
      <w:proofErr w:type="gramEnd"/>
      <w:r w:rsidR="006B5105" w:rsidRPr="006B5105">
        <w:rPr>
          <w:rFonts w:cs="Arial"/>
          <w:lang w:val="ru-RU" w:eastAsia="ru-RU"/>
        </w:rPr>
        <w:t>огружают электроды приблизительно на 5 мин в перемешиваемые водные буферные растворы рН 4 и рН 1</w:t>
      </w:r>
      <w:r w:rsidR="006B5105">
        <w:rPr>
          <w:rFonts w:cs="Arial"/>
          <w:lang w:val="ru-RU" w:eastAsia="ru-RU"/>
        </w:rPr>
        <w:t>0</w:t>
      </w:r>
      <w:r w:rsidR="006B5105" w:rsidRPr="006B5105">
        <w:rPr>
          <w:rFonts w:cs="Arial"/>
          <w:lang w:val="ru-RU" w:eastAsia="ru-RU"/>
        </w:rPr>
        <w:t xml:space="preserve">, поддерживая температуру буферного раствора в пределах 2 °С от температуры проведения титрования. Снимают показание измерительного прибора для каждого буферного раствора. Полученные показания </w:t>
      </w:r>
      <w:r w:rsidR="006B5105" w:rsidRPr="006B5105">
        <w:rPr>
          <w:rFonts w:cs="Arial"/>
          <w:lang w:val="ru-RU" w:eastAsia="ru-RU"/>
        </w:rPr>
        <w:lastRenderedPageBreak/>
        <w:t>используют в качестве конечных точек для графиков титрования, не имеющих четких точек перегиба.</w:t>
      </w:r>
    </w:p>
    <w:p w14:paraId="5891DA68" w14:textId="03D58D62" w:rsidR="00257EDD" w:rsidRPr="00A30117" w:rsidRDefault="00257EDD" w:rsidP="00BC19EA">
      <w:pPr>
        <w:spacing w:before="240" w:after="120" w:line="360" w:lineRule="auto"/>
        <w:ind w:firstLine="510"/>
        <w:rPr>
          <w:rFonts w:cs="Arial"/>
          <w:b/>
          <w:lang w:val="ru-RU" w:eastAsia="ru-RU"/>
        </w:rPr>
      </w:pPr>
      <w:r w:rsidRPr="005E66D1">
        <w:rPr>
          <w:rFonts w:cs="Arial"/>
          <w:b/>
          <w:lang w:val="ru-RU" w:eastAsia="ru-RU"/>
        </w:rPr>
        <w:t xml:space="preserve">10 </w:t>
      </w:r>
      <w:r w:rsidR="00FE53F7" w:rsidRPr="005E66D1">
        <w:rPr>
          <w:rFonts w:cs="Arial"/>
          <w:b/>
          <w:lang w:val="ru-RU" w:eastAsia="ru-RU"/>
        </w:rPr>
        <w:t>Подготовка образца отработанного масла</w:t>
      </w:r>
    </w:p>
    <w:p w14:paraId="138AE844" w14:textId="1BE4A041" w:rsidR="00942A5C" w:rsidRDefault="00B22E32" w:rsidP="00067551">
      <w:pPr>
        <w:spacing w:line="360" w:lineRule="auto"/>
        <w:ind w:firstLine="510"/>
        <w:jc w:val="both"/>
        <w:rPr>
          <w:rFonts w:cs="Arial"/>
          <w:lang w:val="ru-RU" w:eastAsia="ru-RU"/>
        </w:rPr>
      </w:pPr>
      <w:r>
        <w:rPr>
          <w:rFonts w:cs="Arial"/>
          <w:lang w:val="ru-RU" w:eastAsia="ru-RU"/>
        </w:rPr>
        <w:t>10.1</w:t>
      </w:r>
      <w:r w:rsidR="00942A5C">
        <w:rPr>
          <w:rFonts w:cs="Arial"/>
          <w:lang w:val="ru-RU" w:eastAsia="ru-RU"/>
        </w:rPr>
        <w:t xml:space="preserve"> </w:t>
      </w:r>
      <w:r w:rsidR="00942A5C" w:rsidRPr="00942A5C">
        <w:rPr>
          <w:rFonts w:cs="Arial"/>
          <w:lang w:val="ru-RU" w:eastAsia="ru-RU"/>
        </w:rPr>
        <w:t xml:space="preserve">Пробы отбирают по </w:t>
      </w:r>
      <w:r w:rsidR="00942A5C" w:rsidRPr="00942A5C">
        <w:rPr>
          <w:rFonts w:cs="Arial"/>
          <w:lang w:eastAsia="ru-RU"/>
        </w:rPr>
        <w:t>ASTM</w:t>
      </w:r>
      <w:r w:rsidR="00942A5C" w:rsidRPr="00942A5C">
        <w:rPr>
          <w:rFonts w:cs="Arial"/>
          <w:lang w:val="ru-RU" w:eastAsia="ru-RU"/>
        </w:rPr>
        <w:t xml:space="preserve"> </w:t>
      </w:r>
      <w:r w:rsidR="00942A5C" w:rsidRPr="00942A5C">
        <w:rPr>
          <w:rFonts w:cs="Arial"/>
          <w:lang w:eastAsia="ru-RU"/>
        </w:rPr>
        <w:t>D</w:t>
      </w:r>
      <w:r w:rsidR="00942A5C" w:rsidRPr="00942A5C">
        <w:rPr>
          <w:rFonts w:cs="Arial"/>
          <w:lang w:val="ru-RU" w:eastAsia="ru-RU"/>
        </w:rPr>
        <w:t xml:space="preserve"> 4057 (ручной отбор проб) или </w:t>
      </w:r>
      <w:r w:rsidR="00942A5C" w:rsidRPr="00942A5C">
        <w:rPr>
          <w:rFonts w:cs="Arial"/>
          <w:lang w:eastAsia="ru-RU"/>
        </w:rPr>
        <w:t>ASTM</w:t>
      </w:r>
      <w:r w:rsidR="00942A5C" w:rsidRPr="00942A5C">
        <w:rPr>
          <w:rFonts w:cs="Arial"/>
          <w:lang w:val="ru-RU" w:eastAsia="ru-RU"/>
        </w:rPr>
        <w:t xml:space="preserve"> </w:t>
      </w:r>
      <w:r w:rsidR="00942A5C" w:rsidRPr="00942A5C">
        <w:rPr>
          <w:rFonts w:cs="Arial"/>
          <w:lang w:eastAsia="ru-RU"/>
        </w:rPr>
        <w:t>D</w:t>
      </w:r>
      <w:r w:rsidR="00942A5C" w:rsidRPr="00942A5C">
        <w:rPr>
          <w:rFonts w:cs="Arial"/>
          <w:lang w:val="ru-RU" w:eastAsia="ru-RU"/>
        </w:rPr>
        <w:t xml:space="preserve"> 4177 (автоматический отбор проб).</w:t>
      </w:r>
    </w:p>
    <w:p w14:paraId="6331A923" w14:textId="4C299E4C" w:rsidR="00942A5C" w:rsidRDefault="00942A5C" w:rsidP="00067551">
      <w:pPr>
        <w:spacing w:line="360" w:lineRule="auto"/>
        <w:ind w:firstLine="510"/>
        <w:jc w:val="both"/>
        <w:rPr>
          <w:rFonts w:cs="Arial"/>
          <w:lang w:val="ru-RU" w:eastAsia="ru-RU"/>
        </w:rPr>
      </w:pPr>
      <w:r>
        <w:rPr>
          <w:rFonts w:cs="Arial"/>
          <w:lang w:val="ru-RU" w:eastAsia="ru-RU"/>
        </w:rPr>
        <w:t>10.1.</w:t>
      </w:r>
      <w:r w:rsidR="00B22E32">
        <w:rPr>
          <w:rFonts w:cs="Arial"/>
          <w:lang w:val="ru-RU" w:eastAsia="ru-RU"/>
        </w:rPr>
        <w:t>1</w:t>
      </w:r>
      <w:proofErr w:type="gramStart"/>
      <w:r>
        <w:rPr>
          <w:rFonts w:cs="Arial"/>
          <w:lang w:val="ru-RU" w:eastAsia="ru-RU"/>
        </w:rPr>
        <w:t xml:space="preserve"> </w:t>
      </w:r>
      <w:r w:rsidRPr="00942A5C">
        <w:rPr>
          <w:rFonts w:cs="Arial"/>
          <w:lang w:val="ru-RU" w:eastAsia="ru-RU"/>
        </w:rPr>
        <w:t>П</w:t>
      </w:r>
      <w:proofErr w:type="gramEnd"/>
      <w:r w:rsidRPr="00942A5C">
        <w:rPr>
          <w:rFonts w:cs="Arial"/>
          <w:lang w:val="ru-RU" w:eastAsia="ru-RU"/>
        </w:rPr>
        <w:t xml:space="preserve">ри отборе проб отработанных смазочных материалов следят за тем, чтобы проба была представительной для всей системы и не </w:t>
      </w:r>
      <w:r w:rsidR="005E66D1">
        <w:rPr>
          <w:rFonts w:cs="Arial"/>
          <w:lang w:val="ru-RU" w:eastAsia="ru-RU"/>
        </w:rPr>
        <w:t>должна содержать загрязнений от внешних источников</w:t>
      </w:r>
      <w:r w:rsidRPr="00942A5C">
        <w:rPr>
          <w:rFonts w:cs="Arial"/>
          <w:lang w:val="ru-RU" w:eastAsia="ru-RU"/>
        </w:rPr>
        <w:t>.</w:t>
      </w:r>
    </w:p>
    <w:p w14:paraId="67F562C8" w14:textId="70E0126B" w:rsidR="0040641C" w:rsidRDefault="00B22E32" w:rsidP="00067551">
      <w:pPr>
        <w:spacing w:line="360" w:lineRule="auto"/>
        <w:ind w:firstLine="510"/>
        <w:jc w:val="both"/>
        <w:rPr>
          <w:rFonts w:cs="Arial"/>
          <w:lang w:val="ru-RU" w:eastAsia="ru-RU"/>
        </w:rPr>
      </w:pPr>
      <w:r w:rsidRPr="005E66D1">
        <w:rPr>
          <w:rFonts w:cs="Arial"/>
          <w:lang w:val="ru-RU" w:eastAsia="ru-RU"/>
        </w:rPr>
        <w:t>10.1.2</w:t>
      </w:r>
      <w:r w:rsidR="00487712">
        <w:rPr>
          <w:rFonts w:cs="Arial"/>
          <w:lang w:val="ru-RU" w:eastAsia="ru-RU"/>
        </w:rPr>
        <w:t xml:space="preserve"> Тщательно взбалтывают </w:t>
      </w:r>
      <w:r w:rsidR="005E66D1">
        <w:rPr>
          <w:rFonts w:cs="Arial"/>
          <w:lang w:val="ru-RU" w:eastAsia="ru-RU"/>
        </w:rPr>
        <w:t>образцы</w:t>
      </w:r>
      <w:r w:rsidR="00487712">
        <w:rPr>
          <w:rFonts w:cs="Arial"/>
          <w:lang w:val="ru-RU" w:eastAsia="ru-RU"/>
        </w:rPr>
        <w:t xml:space="preserve"> отработанных масел </w:t>
      </w:r>
      <w:r w:rsidR="005E66D1">
        <w:rPr>
          <w:rFonts w:cs="Arial"/>
          <w:lang w:val="ru-RU" w:eastAsia="ru-RU"/>
        </w:rPr>
        <w:t>для обеспечения гомогенности</w:t>
      </w:r>
      <w:r w:rsidR="0040641C">
        <w:rPr>
          <w:rFonts w:cs="Arial"/>
          <w:lang w:val="ru-RU" w:eastAsia="ru-RU"/>
        </w:rPr>
        <w:t xml:space="preserve"> перед анализом, поскольку осадок может быть кисл</w:t>
      </w:r>
      <w:r w:rsidR="005E66D1">
        <w:rPr>
          <w:rFonts w:cs="Arial"/>
          <w:lang w:val="ru-RU" w:eastAsia="ru-RU"/>
        </w:rPr>
        <w:t>отным</w:t>
      </w:r>
      <w:r w:rsidR="0040641C">
        <w:rPr>
          <w:rFonts w:cs="Arial"/>
          <w:lang w:val="ru-RU" w:eastAsia="ru-RU"/>
        </w:rPr>
        <w:t xml:space="preserve"> или щелочным, или абсорбирова</w:t>
      </w:r>
      <w:r w:rsidR="005E66D1">
        <w:rPr>
          <w:rFonts w:cs="Arial"/>
          <w:lang w:val="ru-RU" w:eastAsia="ru-RU"/>
        </w:rPr>
        <w:t>нным кислотным или щелочным</w:t>
      </w:r>
      <w:r w:rsidR="0040641C">
        <w:rPr>
          <w:rFonts w:cs="Arial"/>
          <w:lang w:val="ru-RU" w:eastAsia="ru-RU"/>
        </w:rPr>
        <w:t xml:space="preserve"> </w:t>
      </w:r>
      <w:r w:rsidR="005E66D1">
        <w:rPr>
          <w:rFonts w:cs="Arial"/>
          <w:lang w:val="ru-RU" w:eastAsia="ru-RU"/>
        </w:rPr>
        <w:t>веществом</w:t>
      </w:r>
      <w:r w:rsidR="0040641C">
        <w:rPr>
          <w:rFonts w:cs="Arial"/>
          <w:lang w:val="ru-RU" w:eastAsia="ru-RU"/>
        </w:rPr>
        <w:t xml:space="preserve"> из </w:t>
      </w:r>
      <w:r w:rsidR="005E66D1">
        <w:rPr>
          <w:rFonts w:cs="Arial"/>
          <w:lang w:val="ru-RU" w:eastAsia="ru-RU"/>
        </w:rPr>
        <w:t>образца</w:t>
      </w:r>
      <w:r w:rsidR="0040641C">
        <w:rPr>
          <w:rFonts w:cs="Arial"/>
          <w:lang w:val="ru-RU" w:eastAsia="ru-RU"/>
        </w:rPr>
        <w:t xml:space="preserve">. При необходимости пробы нагревают для облегчения смешивания. </w:t>
      </w:r>
    </w:p>
    <w:p w14:paraId="7FC6069C" w14:textId="770E522E" w:rsidR="00942A5C" w:rsidRPr="00942A5C" w:rsidRDefault="0040641C" w:rsidP="002B2828">
      <w:pPr>
        <w:spacing w:before="120" w:after="120" w:line="360" w:lineRule="auto"/>
        <w:ind w:firstLine="510"/>
        <w:jc w:val="both"/>
        <w:rPr>
          <w:rFonts w:cs="Arial"/>
          <w:sz w:val="22"/>
          <w:szCs w:val="22"/>
          <w:lang w:val="ru-RU" w:eastAsia="ru-RU"/>
        </w:rPr>
      </w:pPr>
      <w:r>
        <w:rPr>
          <w:rFonts w:cs="Arial"/>
          <w:lang w:val="ru-RU" w:eastAsia="ru-RU"/>
        </w:rPr>
        <w:t xml:space="preserve"> </w:t>
      </w:r>
      <w:r w:rsidR="00942A5C" w:rsidRPr="00942A5C">
        <w:rPr>
          <w:rFonts w:cs="Arial"/>
          <w:sz w:val="22"/>
          <w:szCs w:val="22"/>
          <w:lang w:val="ru-RU" w:eastAsia="ru-RU"/>
        </w:rPr>
        <w:t>П</w:t>
      </w:r>
      <w:r w:rsidR="00942A5C">
        <w:rPr>
          <w:rFonts w:cs="Arial"/>
          <w:sz w:val="22"/>
          <w:szCs w:val="22"/>
          <w:lang w:val="ru-RU" w:eastAsia="ru-RU"/>
        </w:rPr>
        <w:t xml:space="preserve"> </w:t>
      </w:r>
      <w:proofErr w:type="gramStart"/>
      <w:r w:rsidR="00942A5C" w:rsidRPr="00942A5C">
        <w:rPr>
          <w:rFonts w:cs="Arial"/>
          <w:sz w:val="22"/>
          <w:szCs w:val="22"/>
          <w:lang w:val="ru-RU" w:eastAsia="ru-RU"/>
        </w:rPr>
        <w:t>р</w:t>
      </w:r>
      <w:proofErr w:type="gramEnd"/>
      <w:r w:rsidR="00942A5C">
        <w:rPr>
          <w:rFonts w:cs="Arial"/>
          <w:sz w:val="22"/>
          <w:szCs w:val="22"/>
          <w:lang w:val="ru-RU" w:eastAsia="ru-RU"/>
        </w:rPr>
        <w:t xml:space="preserve"> </w:t>
      </w:r>
      <w:r w:rsidR="00942A5C" w:rsidRPr="00942A5C">
        <w:rPr>
          <w:rFonts w:cs="Arial"/>
          <w:sz w:val="22"/>
          <w:szCs w:val="22"/>
          <w:lang w:val="ru-RU" w:eastAsia="ru-RU"/>
        </w:rPr>
        <w:t>и</w:t>
      </w:r>
      <w:r w:rsidR="00942A5C">
        <w:rPr>
          <w:rFonts w:cs="Arial"/>
          <w:sz w:val="22"/>
          <w:szCs w:val="22"/>
          <w:lang w:val="ru-RU" w:eastAsia="ru-RU"/>
        </w:rPr>
        <w:t xml:space="preserve"> </w:t>
      </w:r>
      <w:r w:rsidR="00942A5C" w:rsidRPr="00942A5C">
        <w:rPr>
          <w:rFonts w:cs="Arial"/>
          <w:sz w:val="22"/>
          <w:szCs w:val="22"/>
          <w:lang w:val="ru-RU" w:eastAsia="ru-RU"/>
        </w:rPr>
        <w:t>м</w:t>
      </w:r>
      <w:r w:rsidR="00942A5C">
        <w:rPr>
          <w:rFonts w:cs="Arial"/>
          <w:sz w:val="22"/>
          <w:szCs w:val="22"/>
          <w:lang w:val="ru-RU" w:eastAsia="ru-RU"/>
        </w:rPr>
        <w:t xml:space="preserve"> </w:t>
      </w:r>
      <w:r w:rsidR="00942A5C" w:rsidRPr="00942A5C">
        <w:rPr>
          <w:rFonts w:cs="Arial"/>
          <w:sz w:val="22"/>
          <w:szCs w:val="22"/>
          <w:lang w:val="ru-RU" w:eastAsia="ru-RU"/>
        </w:rPr>
        <w:t>е</w:t>
      </w:r>
      <w:r w:rsidR="00942A5C">
        <w:rPr>
          <w:rFonts w:cs="Arial"/>
          <w:sz w:val="22"/>
          <w:szCs w:val="22"/>
          <w:lang w:val="ru-RU" w:eastAsia="ru-RU"/>
        </w:rPr>
        <w:t xml:space="preserve"> </w:t>
      </w:r>
      <w:r w:rsidR="00942A5C" w:rsidRPr="00942A5C">
        <w:rPr>
          <w:rFonts w:cs="Arial"/>
          <w:sz w:val="22"/>
          <w:szCs w:val="22"/>
          <w:lang w:val="ru-RU" w:eastAsia="ru-RU"/>
        </w:rPr>
        <w:t>ч</w:t>
      </w:r>
      <w:r w:rsidR="00942A5C">
        <w:rPr>
          <w:rFonts w:cs="Arial"/>
          <w:sz w:val="22"/>
          <w:szCs w:val="22"/>
          <w:lang w:val="ru-RU" w:eastAsia="ru-RU"/>
        </w:rPr>
        <w:t xml:space="preserve"> </w:t>
      </w:r>
      <w:r w:rsidR="00942A5C" w:rsidRPr="00942A5C">
        <w:rPr>
          <w:rFonts w:cs="Arial"/>
          <w:sz w:val="22"/>
          <w:szCs w:val="22"/>
          <w:lang w:val="ru-RU" w:eastAsia="ru-RU"/>
        </w:rPr>
        <w:t>а</w:t>
      </w:r>
      <w:r w:rsidR="00942A5C">
        <w:rPr>
          <w:rFonts w:cs="Arial"/>
          <w:sz w:val="22"/>
          <w:szCs w:val="22"/>
          <w:lang w:val="ru-RU" w:eastAsia="ru-RU"/>
        </w:rPr>
        <w:t xml:space="preserve"> </w:t>
      </w:r>
      <w:r w:rsidR="00942A5C" w:rsidRPr="00942A5C">
        <w:rPr>
          <w:rFonts w:cs="Arial"/>
          <w:sz w:val="22"/>
          <w:szCs w:val="22"/>
          <w:lang w:val="ru-RU" w:eastAsia="ru-RU"/>
        </w:rPr>
        <w:t>н</w:t>
      </w:r>
      <w:r w:rsidR="00942A5C">
        <w:rPr>
          <w:rFonts w:cs="Arial"/>
          <w:sz w:val="22"/>
          <w:szCs w:val="22"/>
          <w:lang w:val="ru-RU" w:eastAsia="ru-RU"/>
        </w:rPr>
        <w:t xml:space="preserve"> </w:t>
      </w:r>
      <w:r w:rsidR="00942A5C" w:rsidRPr="00942A5C">
        <w:rPr>
          <w:rFonts w:cs="Arial"/>
          <w:sz w:val="22"/>
          <w:szCs w:val="22"/>
          <w:lang w:val="ru-RU" w:eastAsia="ru-RU"/>
        </w:rPr>
        <w:t>и</w:t>
      </w:r>
      <w:r w:rsidR="00942A5C">
        <w:rPr>
          <w:rFonts w:cs="Arial"/>
          <w:sz w:val="22"/>
          <w:szCs w:val="22"/>
          <w:lang w:val="ru-RU" w:eastAsia="ru-RU"/>
        </w:rPr>
        <w:t xml:space="preserve"> </w:t>
      </w:r>
      <w:r w:rsidR="00942A5C" w:rsidRPr="00942A5C">
        <w:rPr>
          <w:rFonts w:cs="Arial"/>
          <w:sz w:val="22"/>
          <w:szCs w:val="22"/>
          <w:lang w:val="ru-RU" w:eastAsia="ru-RU"/>
        </w:rPr>
        <w:t>е</w:t>
      </w:r>
      <w:r w:rsidR="00942A5C">
        <w:rPr>
          <w:rFonts w:cs="Arial"/>
          <w:sz w:val="22"/>
          <w:szCs w:val="22"/>
          <w:lang w:val="ru-RU" w:eastAsia="ru-RU"/>
        </w:rPr>
        <w:t xml:space="preserve"> </w:t>
      </w:r>
      <w:r w:rsidR="00942A5C" w:rsidRPr="00942A5C">
        <w:rPr>
          <w:rFonts w:cs="Arial"/>
          <w:sz w:val="22"/>
          <w:szCs w:val="22"/>
          <w:lang w:val="ru-RU" w:eastAsia="ru-RU"/>
        </w:rPr>
        <w:t xml:space="preserve"> 10 - Испытание отобранной пробы отработанного масла из смазочной системы следует проводить по возможности быстро, т.к. его свойства при хранении значительно меняются; регистрируют дату отбора п</w:t>
      </w:r>
      <w:r w:rsidR="00487712">
        <w:rPr>
          <w:rFonts w:cs="Arial"/>
          <w:sz w:val="22"/>
          <w:szCs w:val="22"/>
          <w:lang w:val="ru-RU" w:eastAsia="ru-RU"/>
        </w:rPr>
        <w:t>роб и дату проведения испытания.</w:t>
      </w:r>
    </w:p>
    <w:p w14:paraId="2C854E6E" w14:textId="111EA582" w:rsidR="00B22E32" w:rsidRPr="00B22E32" w:rsidRDefault="00B22E32" w:rsidP="006E20CE">
      <w:pPr>
        <w:spacing w:before="240" w:after="120" w:line="360" w:lineRule="auto"/>
        <w:jc w:val="center"/>
        <w:rPr>
          <w:rFonts w:cs="Arial"/>
          <w:b/>
          <w:lang w:val="ru-RU" w:eastAsia="ru-RU"/>
        </w:rPr>
      </w:pPr>
      <w:r w:rsidRPr="00B22E32">
        <w:rPr>
          <w:rFonts w:cs="Arial"/>
          <w:b/>
          <w:lang w:val="ru-RU" w:eastAsia="ru-RU"/>
        </w:rPr>
        <w:t>Метод А</w:t>
      </w:r>
    </w:p>
    <w:p w14:paraId="32BB0F9C" w14:textId="17E266E3" w:rsidR="007D2757" w:rsidRPr="00B22E32" w:rsidRDefault="002D4C53" w:rsidP="008871DC">
      <w:pPr>
        <w:spacing w:before="240" w:after="120" w:line="360" w:lineRule="auto"/>
        <w:ind w:firstLine="510"/>
        <w:rPr>
          <w:rFonts w:cs="Arial"/>
          <w:b/>
          <w:lang w:val="ru-RU" w:eastAsia="ru-RU"/>
        </w:rPr>
      </w:pPr>
      <w:r w:rsidRPr="00257EDD">
        <w:rPr>
          <w:rFonts w:cs="Arial"/>
          <w:b/>
          <w:lang w:val="ru-RU" w:eastAsia="ru-RU"/>
        </w:rPr>
        <w:t>1</w:t>
      </w:r>
      <w:r w:rsidR="00257EDD" w:rsidRPr="00257EDD">
        <w:rPr>
          <w:rFonts w:cs="Arial"/>
          <w:b/>
          <w:lang w:val="ru-RU" w:eastAsia="ru-RU"/>
        </w:rPr>
        <w:t>1</w:t>
      </w:r>
      <w:r w:rsidRPr="00257EDD">
        <w:rPr>
          <w:rFonts w:cs="Arial"/>
          <w:b/>
          <w:lang w:val="ru-RU" w:eastAsia="ru-RU"/>
        </w:rPr>
        <w:t xml:space="preserve"> </w:t>
      </w:r>
      <w:r w:rsidR="00B22E32">
        <w:rPr>
          <w:rFonts w:cs="Arial"/>
          <w:b/>
          <w:lang w:val="ru-RU" w:eastAsia="ru-RU"/>
        </w:rPr>
        <w:t>Реактивы</w:t>
      </w:r>
    </w:p>
    <w:p w14:paraId="7EC36053" w14:textId="77777777" w:rsidR="00B22E32" w:rsidRDefault="002D4C53" w:rsidP="00B22E32">
      <w:pPr>
        <w:spacing w:line="360" w:lineRule="auto"/>
        <w:ind w:firstLine="510"/>
        <w:jc w:val="both"/>
        <w:rPr>
          <w:rFonts w:cs="Arial"/>
          <w:lang w:val="ru-RU" w:eastAsia="ru-RU"/>
        </w:rPr>
      </w:pPr>
      <w:r>
        <w:rPr>
          <w:rFonts w:cs="Arial"/>
          <w:lang w:val="ru-RU" w:eastAsia="ru-RU"/>
        </w:rPr>
        <w:t>1</w:t>
      </w:r>
      <w:r w:rsidR="00257EDD">
        <w:rPr>
          <w:rFonts w:cs="Arial"/>
          <w:lang w:val="ru-RU" w:eastAsia="ru-RU"/>
        </w:rPr>
        <w:t>1</w:t>
      </w:r>
      <w:r>
        <w:rPr>
          <w:rFonts w:cs="Arial"/>
          <w:lang w:val="ru-RU" w:eastAsia="ru-RU"/>
        </w:rPr>
        <w:t>.1</w:t>
      </w:r>
      <w:proofErr w:type="gramStart"/>
      <w:r>
        <w:rPr>
          <w:rFonts w:cs="Arial"/>
          <w:lang w:val="ru-RU" w:eastAsia="ru-RU"/>
        </w:rPr>
        <w:t xml:space="preserve"> </w:t>
      </w:r>
      <w:r w:rsidR="00B22E32" w:rsidRPr="00B22E32">
        <w:rPr>
          <w:rFonts w:cs="Arial"/>
          <w:lang w:val="ru-RU" w:eastAsia="ru-RU"/>
        </w:rPr>
        <w:t>И</w:t>
      </w:r>
      <w:proofErr w:type="gramEnd"/>
      <w:r w:rsidR="00B22E32" w:rsidRPr="00B22E32">
        <w:rPr>
          <w:rFonts w:cs="Arial"/>
          <w:lang w:val="ru-RU" w:eastAsia="ru-RU"/>
        </w:rPr>
        <w:t>спользуют реактивы, приведенные в разделе 7.</w:t>
      </w:r>
    </w:p>
    <w:p w14:paraId="2097754A" w14:textId="30EF8FDF" w:rsidR="00B22E32" w:rsidRPr="00FF1433" w:rsidRDefault="00B22E32" w:rsidP="00B22E32">
      <w:pPr>
        <w:spacing w:line="360" w:lineRule="auto"/>
        <w:ind w:firstLine="510"/>
        <w:jc w:val="both"/>
        <w:rPr>
          <w:rFonts w:cs="Arial"/>
          <w:bCs/>
          <w:lang w:val="ru-RU" w:eastAsia="ru-RU"/>
        </w:rPr>
      </w:pPr>
      <w:r>
        <w:rPr>
          <w:rFonts w:cs="Arial"/>
          <w:lang w:val="ru-RU" w:eastAsia="ru-RU"/>
        </w:rPr>
        <w:t xml:space="preserve">11.2 </w:t>
      </w:r>
      <w:r w:rsidRPr="005D0323">
        <w:rPr>
          <w:rFonts w:cs="Arial"/>
          <w:bCs/>
          <w:lang w:val="ru-RU" w:eastAsia="ru-RU"/>
        </w:rPr>
        <w:t>Соляная кислота (</w:t>
      </w:r>
      <w:proofErr w:type="spellStart"/>
      <w:r>
        <w:rPr>
          <w:rFonts w:cs="Arial"/>
          <w:bCs/>
          <w:lang w:eastAsia="ru-RU"/>
        </w:rPr>
        <w:t>HCl</w:t>
      </w:r>
      <w:proofErr w:type="spellEnd"/>
      <w:r w:rsidRPr="005D0323">
        <w:rPr>
          <w:rFonts w:cs="Arial"/>
          <w:bCs/>
          <w:lang w:val="ru-RU" w:eastAsia="ru-RU"/>
        </w:rPr>
        <w:t xml:space="preserve">) </w:t>
      </w:r>
      <w:r w:rsidR="005D0323">
        <w:rPr>
          <w:rFonts w:cs="Arial"/>
          <w:bCs/>
          <w:lang w:eastAsia="ru-RU"/>
        </w:rPr>
        <w:t>c</w:t>
      </w:r>
      <w:r w:rsidR="005D0323" w:rsidRPr="00E97227">
        <w:rPr>
          <w:rFonts w:cs="Arial"/>
          <w:bCs/>
          <w:lang w:val="ru-RU" w:eastAsia="ru-RU"/>
        </w:rPr>
        <w:t xml:space="preserve"> </w:t>
      </w:r>
      <w:r w:rsidR="005D0323" w:rsidRPr="005D0323">
        <w:rPr>
          <w:rFonts w:cs="Arial"/>
          <w:bCs/>
          <w:lang w:val="ru-RU" w:eastAsia="ru-RU"/>
        </w:rPr>
        <w:t>относительной плотностью 1,19</w:t>
      </w:r>
      <w:r w:rsidR="00C76521">
        <w:rPr>
          <w:rFonts w:cs="Arial"/>
          <w:bCs/>
          <w:lang w:val="ru-RU" w:eastAsia="ru-RU"/>
        </w:rPr>
        <w:t>.</w:t>
      </w:r>
    </w:p>
    <w:p w14:paraId="2A85DDD0" w14:textId="6391D214" w:rsidR="00E97227" w:rsidRPr="0049574E" w:rsidRDefault="00E97227" w:rsidP="00B22E32">
      <w:pPr>
        <w:spacing w:line="360" w:lineRule="auto"/>
        <w:ind w:firstLine="510"/>
        <w:jc w:val="both"/>
        <w:rPr>
          <w:rFonts w:cs="Arial"/>
          <w:bCs/>
          <w:lang w:val="ru-RU" w:eastAsia="ru-RU"/>
        </w:rPr>
      </w:pPr>
      <w:r w:rsidRPr="00E97227">
        <w:rPr>
          <w:rFonts w:cs="Arial"/>
          <w:b/>
          <w:bCs/>
          <w:lang w:val="ru-RU" w:eastAsia="ru-RU"/>
        </w:rPr>
        <w:t>Предупреждение</w:t>
      </w:r>
      <w:r w:rsidRPr="00E97227">
        <w:rPr>
          <w:rFonts w:cs="Arial"/>
          <w:bCs/>
          <w:lang w:eastAsia="ru-RU"/>
        </w:rPr>
        <w:t> </w:t>
      </w:r>
      <w:r w:rsidR="0049574E">
        <w:rPr>
          <w:rFonts w:cs="Arial"/>
          <w:bCs/>
          <w:lang w:val="ru-RU" w:eastAsia="ru-RU"/>
        </w:rPr>
        <w:t xml:space="preserve">– </w:t>
      </w:r>
      <w:proofErr w:type="gramStart"/>
      <w:r w:rsidR="0049574E">
        <w:rPr>
          <w:rFonts w:cs="Arial"/>
          <w:bCs/>
          <w:lang w:val="ru-RU" w:eastAsia="ru-RU"/>
        </w:rPr>
        <w:t>Коррозионно-</w:t>
      </w:r>
      <w:r w:rsidRPr="00E97227">
        <w:rPr>
          <w:rFonts w:cs="Arial"/>
          <w:bCs/>
          <w:lang w:val="ru-RU" w:eastAsia="ru-RU"/>
        </w:rPr>
        <w:t>активна</w:t>
      </w:r>
      <w:proofErr w:type="gramEnd"/>
      <w:r w:rsidRPr="00E97227">
        <w:rPr>
          <w:rFonts w:cs="Arial"/>
          <w:bCs/>
          <w:lang w:val="ru-RU" w:eastAsia="ru-RU"/>
        </w:rPr>
        <w:t>, вызывает ожоги.</w:t>
      </w:r>
    </w:p>
    <w:p w14:paraId="04FA614A" w14:textId="716F324E" w:rsidR="00E97227" w:rsidRDefault="00E97227" w:rsidP="00B22E32">
      <w:pPr>
        <w:spacing w:line="360" w:lineRule="auto"/>
        <w:ind w:firstLine="510"/>
        <w:jc w:val="both"/>
        <w:rPr>
          <w:rFonts w:cs="Arial"/>
          <w:bCs/>
          <w:lang w:val="ru-RU" w:eastAsia="ru-RU"/>
        </w:rPr>
      </w:pPr>
      <w:r w:rsidRPr="002F166E">
        <w:rPr>
          <w:rFonts w:cs="Arial"/>
          <w:bCs/>
          <w:lang w:val="ru-RU" w:eastAsia="ru-RU"/>
        </w:rPr>
        <w:t xml:space="preserve">11.3 </w:t>
      </w:r>
      <w:r>
        <w:rPr>
          <w:rFonts w:cs="Arial"/>
          <w:bCs/>
          <w:lang w:val="ru-RU" w:eastAsia="ru-RU"/>
        </w:rPr>
        <w:t>Толуол</w:t>
      </w:r>
      <w:r w:rsidR="00C76521">
        <w:rPr>
          <w:rFonts w:cs="Arial"/>
          <w:bCs/>
          <w:lang w:val="ru-RU" w:eastAsia="ru-RU"/>
        </w:rPr>
        <w:t>.</w:t>
      </w:r>
    </w:p>
    <w:p w14:paraId="6C9B46FB" w14:textId="35AEB6FD" w:rsidR="00E97227" w:rsidRDefault="0049574E" w:rsidP="00B22E32">
      <w:pPr>
        <w:spacing w:line="360" w:lineRule="auto"/>
        <w:ind w:firstLine="510"/>
        <w:jc w:val="both"/>
        <w:rPr>
          <w:rFonts w:cs="Arial"/>
          <w:lang w:val="ru-RU" w:eastAsia="ru-RU"/>
        </w:rPr>
      </w:pPr>
      <w:r>
        <w:rPr>
          <w:rFonts w:cs="Arial"/>
          <w:b/>
          <w:bCs/>
          <w:lang w:val="ru-RU" w:eastAsia="ru-RU"/>
        </w:rPr>
        <w:t>Предупреждение</w:t>
      </w:r>
      <w:r>
        <w:rPr>
          <w:rFonts w:cs="Arial"/>
          <w:lang w:eastAsia="ru-RU"/>
        </w:rPr>
        <w:t> </w:t>
      </w:r>
      <w:r w:rsidRPr="002F166E">
        <w:rPr>
          <w:rFonts w:cs="Arial"/>
          <w:lang w:val="ru-RU" w:eastAsia="ru-RU"/>
        </w:rPr>
        <w:t xml:space="preserve">- </w:t>
      </w:r>
      <w:r>
        <w:rPr>
          <w:rFonts w:cs="Arial"/>
          <w:lang w:val="ru-RU" w:eastAsia="ru-RU"/>
        </w:rPr>
        <w:t>Воспламеняем</w:t>
      </w:r>
      <w:r w:rsidR="000B366D" w:rsidRPr="002F166E">
        <w:rPr>
          <w:rFonts w:cs="Arial"/>
          <w:lang w:val="ru-RU" w:eastAsia="ru-RU"/>
        </w:rPr>
        <w:t>.</w:t>
      </w:r>
    </w:p>
    <w:p w14:paraId="04FB06D2" w14:textId="5B94CD2F" w:rsidR="000B366D" w:rsidRDefault="000B366D" w:rsidP="00B22E32">
      <w:pPr>
        <w:spacing w:line="360" w:lineRule="auto"/>
        <w:ind w:firstLine="510"/>
        <w:jc w:val="both"/>
        <w:rPr>
          <w:rFonts w:cs="Arial"/>
          <w:bCs/>
          <w:lang w:val="ru-RU" w:eastAsia="ru-RU"/>
        </w:rPr>
      </w:pPr>
      <w:r>
        <w:rPr>
          <w:rFonts w:cs="Arial"/>
          <w:lang w:val="ru-RU" w:eastAsia="ru-RU"/>
        </w:rPr>
        <w:t xml:space="preserve">11.4 </w:t>
      </w:r>
      <w:r w:rsidRPr="000B366D">
        <w:rPr>
          <w:rFonts w:cs="Arial"/>
          <w:bCs/>
          <w:lang w:val="ru-RU" w:eastAsia="ru-RU"/>
        </w:rPr>
        <w:t>Раствор соляной кислоты стандартный спиртовой</w:t>
      </w:r>
      <w:r>
        <w:rPr>
          <w:rFonts w:cs="Arial"/>
          <w:bCs/>
          <w:lang w:val="ru-RU" w:eastAsia="ru-RU"/>
        </w:rPr>
        <w:t xml:space="preserve"> (0,1 моль/дм³)</w:t>
      </w:r>
      <w:r w:rsidR="00015BAE">
        <w:rPr>
          <w:rFonts w:cs="Arial"/>
          <w:bCs/>
          <w:lang w:val="ru-RU" w:eastAsia="ru-RU"/>
        </w:rPr>
        <w:t>.</w:t>
      </w:r>
    </w:p>
    <w:p w14:paraId="1B254844" w14:textId="5547EB39" w:rsidR="0049574E" w:rsidRDefault="0049574E" w:rsidP="00B22E32">
      <w:pPr>
        <w:spacing w:line="360" w:lineRule="auto"/>
        <w:ind w:firstLine="510"/>
        <w:jc w:val="both"/>
        <w:rPr>
          <w:rFonts w:cs="Arial"/>
          <w:lang w:val="ru-RU" w:eastAsia="ru-RU"/>
        </w:rPr>
      </w:pPr>
      <w:r>
        <w:rPr>
          <w:rFonts w:cs="Arial"/>
          <w:b/>
          <w:bCs/>
          <w:lang w:val="ru-RU" w:eastAsia="ru-RU"/>
        </w:rPr>
        <w:t>Предупреждение</w:t>
      </w:r>
      <w:r>
        <w:rPr>
          <w:rFonts w:cs="Arial"/>
          <w:lang w:eastAsia="ru-RU"/>
        </w:rPr>
        <w:t> </w:t>
      </w:r>
      <w:r w:rsidRPr="002F166E">
        <w:rPr>
          <w:rFonts w:cs="Arial"/>
          <w:lang w:val="ru-RU" w:eastAsia="ru-RU"/>
        </w:rPr>
        <w:t xml:space="preserve">- </w:t>
      </w:r>
      <w:r>
        <w:rPr>
          <w:rFonts w:cs="Arial"/>
          <w:lang w:val="ru-RU" w:eastAsia="ru-RU"/>
        </w:rPr>
        <w:t>см</w:t>
      </w:r>
      <w:r w:rsidR="007A453D" w:rsidRPr="002F166E">
        <w:rPr>
          <w:rFonts w:cs="Arial"/>
          <w:lang w:val="ru-RU" w:eastAsia="ru-RU"/>
        </w:rPr>
        <w:t xml:space="preserve">. </w:t>
      </w:r>
      <w:r w:rsidRPr="002F166E">
        <w:rPr>
          <w:rFonts w:cs="Arial"/>
          <w:lang w:val="ru-RU" w:eastAsia="ru-RU"/>
        </w:rPr>
        <w:t>11.2 и 7.8.</w:t>
      </w:r>
    </w:p>
    <w:p w14:paraId="60243211" w14:textId="4D05DE98" w:rsidR="00CA0B69" w:rsidRPr="002F166E" w:rsidRDefault="00CA0B69" w:rsidP="00B22E32">
      <w:pPr>
        <w:spacing w:line="360" w:lineRule="auto"/>
        <w:ind w:firstLine="510"/>
        <w:jc w:val="both"/>
        <w:rPr>
          <w:rFonts w:cs="Arial"/>
          <w:lang w:val="ru-RU" w:eastAsia="ru-RU"/>
        </w:rPr>
      </w:pPr>
      <w:r>
        <w:rPr>
          <w:rFonts w:cs="Arial"/>
          <w:lang w:val="ru-RU" w:eastAsia="ru-RU"/>
        </w:rPr>
        <w:t>Смешивают</w:t>
      </w:r>
      <w:r w:rsidRPr="00CA0B69">
        <w:rPr>
          <w:rFonts w:cs="Arial"/>
          <w:lang w:val="ru-RU" w:eastAsia="ru-RU"/>
        </w:rPr>
        <w:t xml:space="preserve"> 9 см³</w:t>
      </w:r>
      <w:r>
        <w:rPr>
          <w:rFonts w:cs="Arial"/>
          <w:lang w:val="ru-RU" w:eastAsia="ru-RU"/>
        </w:rPr>
        <w:t xml:space="preserve"> соляной кислоты (</w:t>
      </w:r>
      <w:r w:rsidR="00E46C51">
        <w:rPr>
          <w:rFonts w:cs="Arial"/>
          <w:lang w:val="ru-RU" w:eastAsia="ru-RU"/>
        </w:rPr>
        <w:t>см.</w:t>
      </w:r>
      <w:r w:rsidR="00467EB5">
        <w:rPr>
          <w:rFonts w:cs="Arial"/>
          <w:lang w:val="ru-RU" w:eastAsia="ru-RU"/>
        </w:rPr>
        <w:t xml:space="preserve"> п.</w:t>
      </w:r>
      <w:r w:rsidR="00E46C51">
        <w:rPr>
          <w:rFonts w:cs="Arial"/>
          <w:lang w:val="ru-RU" w:eastAsia="ru-RU"/>
        </w:rPr>
        <w:t xml:space="preserve"> </w:t>
      </w:r>
      <w:r>
        <w:rPr>
          <w:rFonts w:cs="Arial"/>
          <w:lang w:val="ru-RU" w:eastAsia="ru-RU"/>
        </w:rPr>
        <w:t>11.2</w:t>
      </w:r>
      <w:r w:rsidR="00E46C51">
        <w:rPr>
          <w:rFonts w:cs="Arial"/>
          <w:lang w:val="ru-RU" w:eastAsia="ru-RU"/>
        </w:rPr>
        <w:t xml:space="preserve"> и 7.8</w:t>
      </w:r>
      <w:r>
        <w:rPr>
          <w:rFonts w:cs="Arial"/>
          <w:lang w:val="ru-RU" w:eastAsia="ru-RU"/>
        </w:rPr>
        <w:t xml:space="preserve">) с 1 дм³ обезвоженного </w:t>
      </w:r>
      <w:r w:rsidR="00467EB5">
        <w:rPr>
          <w:rFonts w:cs="Arial"/>
          <w:lang w:val="ru-RU" w:eastAsia="ru-RU"/>
        </w:rPr>
        <w:t xml:space="preserve">     </w:t>
      </w:r>
      <w:r>
        <w:rPr>
          <w:rFonts w:cs="Arial"/>
          <w:lang w:val="ru-RU" w:eastAsia="ru-RU"/>
        </w:rPr>
        <w:t xml:space="preserve">2-пропанола. Периодически проверяют титр раствора соляной кислоты для обнаружения изменений </w:t>
      </w:r>
      <w:r w:rsidR="00FF0C6B">
        <w:rPr>
          <w:rFonts w:cs="Arial"/>
          <w:lang w:val="ru-RU" w:eastAsia="ru-RU"/>
        </w:rPr>
        <w:t xml:space="preserve">концентрации титра на 0,0005 моль/дм³ </w:t>
      </w:r>
      <w:r w:rsidR="00FF0C6B" w:rsidRPr="00FF0C6B">
        <w:rPr>
          <w:rFonts w:cs="Arial"/>
          <w:lang w:val="ru-RU" w:eastAsia="ru-RU"/>
        </w:rPr>
        <w:t>потенциометрическим титрованием 8 см</w:t>
      </w:r>
      <w:r w:rsidR="00FF0C6B">
        <w:rPr>
          <w:rFonts w:cs="Arial"/>
          <w:lang w:val="ru-RU" w:eastAsia="ru-RU"/>
        </w:rPr>
        <w:t xml:space="preserve">³ </w:t>
      </w:r>
      <w:r w:rsidR="00FF0C6B" w:rsidRPr="00FF0C6B">
        <w:rPr>
          <w:rFonts w:cs="Arial"/>
          <w:lang w:val="ru-RU" w:eastAsia="ru-RU"/>
        </w:rPr>
        <w:t>(точно измеренных) спиртового раствора</w:t>
      </w:r>
      <w:r w:rsidR="00566AF3">
        <w:rPr>
          <w:rFonts w:cs="Arial"/>
          <w:lang w:val="ru-RU" w:eastAsia="ru-RU"/>
        </w:rPr>
        <w:t xml:space="preserve"> </w:t>
      </w:r>
      <w:r w:rsidR="00566AF3">
        <w:rPr>
          <w:rFonts w:cs="Arial"/>
          <w:lang w:eastAsia="ru-RU"/>
        </w:rPr>
        <w:t>KOH</w:t>
      </w:r>
      <w:r w:rsidR="00566AF3" w:rsidRPr="00566AF3">
        <w:rPr>
          <w:rFonts w:cs="Arial"/>
          <w:lang w:val="ru-RU" w:eastAsia="ru-RU"/>
        </w:rPr>
        <w:t xml:space="preserve"> концентрацией 0,1</w:t>
      </w:r>
      <w:r w:rsidR="00566AF3">
        <w:rPr>
          <w:rFonts w:cs="Arial"/>
          <w:lang w:val="ru-RU" w:eastAsia="ru-RU"/>
        </w:rPr>
        <w:t xml:space="preserve"> </w:t>
      </w:r>
      <w:r w:rsidR="00566AF3" w:rsidRPr="00566AF3">
        <w:rPr>
          <w:rFonts w:cs="Arial"/>
          <w:lang w:val="ru-RU" w:eastAsia="ru-RU"/>
        </w:rPr>
        <w:t>моль/дм³</w:t>
      </w:r>
      <w:r w:rsidR="00566AF3">
        <w:rPr>
          <w:rFonts w:cs="Arial"/>
          <w:lang w:val="ru-RU" w:eastAsia="ru-RU"/>
        </w:rPr>
        <w:t xml:space="preserve">, </w:t>
      </w:r>
      <w:r w:rsidR="00566AF3" w:rsidRPr="00566AF3">
        <w:rPr>
          <w:rFonts w:cs="Arial"/>
          <w:lang w:val="ru-RU" w:eastAsia="ru-RU"/>
        </w:rPr>
        <w:t>растворенного в 125 см</w:t>
      </w:r>
      <w:r w:rsidR="00566AF3">
        <w:rPr>
          <w:rFonts w:cs="Arial"/>
          <w:lang w:val="ru-RU" w:eastAsia="ru-RU"/>
        </w:rPr>
        <w:t xml:space="preserve">³ </w:t>
      </w:r>
      <w:r w:rsidR="00566AF3" w:rsidRPr="00566AF3">
        <w:rPr>
          <w:rFonts w:cs="Arial"/>
          <w:lang w:val="ru-RU" w:eastAsia="ru-RU"/>
        </w:rPr>
        <w:t>воды, не содержащей</w:t>
      </w:r>
      <w:r w:rsidR="00566AF3">
        <w:rPr>
          <w:rFonts w:cs="Arial"/>
          <w:lang w:val="ru-RU" w:eastAsia="ru-RU"/>
        </w:rPr>
        <w:t xml:space="preserve"> </w:t>
      </w:r>
      <w:r w:rsidR="00566AF3">
        <w:rPr>
          <w:rFonts w:cs="Arial"/>
          <w:lang w:eastAsia="ru-RU"/>
        </w:rPr>
        <w:t>CO</w:t>
      </w:r>
      <w:r w:rsidR="00566AF3" w:rsidRPr="00566AF3">
        <w:rPr>
          <w:rFonts w:cs="Arial"/>
          <w:vertAlign w:val="subscript"/>
          <w:lang w:val="ru-RU" w:eastAsia="ru-RU"/>
        </w:rPr>
        <w:t>2</w:t>
      </w:r>
      <w:r w:rsidR="00566AF3" w:rsidRPr="00566AF3">
        <w:rPr>
          <w:rFonts w:cs="Arial"/>
          <w:lang w:val="ru-RU" w:eastAsia="ru-RU"/>
        </w:rPr>
        <w:t xml:space="preserve">. </w:t>
      </w:r>
    </w:p>
    <w:p w14:paraId="0AF0E5E4" w14:textId="769067A7" w:rsidR="007A453D" w:rsidRPr="007A453D" w:rsidRDefault="007A453D" w:rsidP="00B22E32">
      <w:pPr>
        <w:spacing w:line="360" w:lineRule="auto"/>
        <w:ind w:firstLine="510"/>
        <w:jc w:val="both"/>
        <w:rPr>
          <w:rFonts w:cs="Arial"/>
          <w:lang w:val="ru-RU" w:eastAsia="ru-RU"/>
        </w:rPr>
      </w:pPr>
      <w:r w:rsidRPr="007A453D">
        <w:rPr>
          <w:rFonts w:cs="Arial"/>
          <w:lang w:val="ru-RU" w:eastAsia="ru-RU"/>
        </w:rPr>
        <w:t xml:space="preserve">11.5 </w:t>
      </w:r>
      <w:r w:rsidRPr="007A453D">
        <w:rPr>
          <w:rFonts w:cs="Arial"/>
          <w:bCs/>
          <w:lang w:val="ru-RU" w:eastAsia="ru-RU"/>
        </w:rPr>
        <w:t>Раствор гидроксида калия стандартный спиртовой (0,1 моль/дм³)</w:t>
      </w:r>
      <w:r w:rsidR="00015BAE">
        <w:rPr>
          <w:rFonts w:cs="Arial"/>
          <w:bCs/>
          <w:lang w:val="ru-RU" w:eastAsia="ru-RU"/>
        </w:rPr>
        <w:t>.</w:t>
      </w:r>
    </w:p>
    <w:p w14:paraId="68CA72D1" w14:textId="75393E37" w:rsidR="0049574E" w:rsidRPr="002F166E" w:rsidRDefault="007A453D" w:rsidP="00B22E32">
      <w:pPr>
        <w:spacing w:line="360" w:lineRule="auto"/>
        <w:ind w:firstLine="510"/>
        <w:jc w:val="both"/>
        <w:rPr>
          <w:rFonts w:cs="Arial"/>
          <w:lang w:val="ru-RU" w:eastAsia="ru-RU"/>
        </w:rPr>
      </w:pPr>
      <w:r w:rsidRPr="007A453D">
        <w:rPr>
          <w:rFonts w:cs="Arial"/>
          <w:b/>
          <w:bCs/>
          <w:lang w:val="ru-RU" w:eastAsia="ru-RU"/>
        </w:rPr>
        <w:t>Предупреждение</w:t>
      </w:r>
      <w:r w:rsidRPr="007A453D">
        <w:rPr>
          <w:rFonts w:cs="Arial"/>
          <w:b/>
          <w:bCs/>
          <w:lang w:eastAsia="ru-RU"/>
        </w:rPr>
        <w:t> </w:t>
      </w:r>
      <w:r w:rsidRPr="00015BAE">
        <w:rPr>
          <w:rFonts w:cs="Arial"/>
          <w:bCs/>
          <w:lang w:val="ru-RU" w:eastAsia="ru-RU"/>
        </w:rPr>
        <w:t>- см.</w:t>
      </w:r>
      <w:r w:rsidRPr="007A453D">
        <w:rPr>
          <w:rFonts w:cs="Arial"/>
          <w:lang w:val="ru-RU" w:eastAsia="ru-RU"/>
        </w:rPr>
        <w:t xml:space="preserve"> </w:t>
      </w:r>
      <w:r w:rsidR="00467EB5">
        <w:rPr>
          <w:rFonts w:cs="Arial"/>
          <w:lang w:val="ru-RU" w:eastAsia="ru-RU"/>
        </w:rPr>
        <w:t xml:space="preserve">п. </w:t>
      </w:r>
      <w:r w:rsidRPr="007A453D">
        <w:rPr>
          <w:rFonts w:cs="Arial"/>
          <w:lang w:val="ru-RU" w:eastAsia="ru-RU"/>
        </w:rPr>
        <w:t>7.7 и 7.8.</w:t>
      </w:r>
    </w:p>
    <w:p w14:paraId="3EE1002F" w14:textId="02B59EFF" w:rsidR="006C36F3" w:rsidRPr="002F166E" w:rsidRDefault="00A220BE" w:rsidP="00B22E32">
      <w:pPr>
        <w:spacing w:line="360" w:lineRule="auto"/>
        <w:ind w:firstLine="510"/>
        <w:jc w:val="both"/>
        <w:rPr>
          <w:rFonts w:cs="Arial"/>
          <w:lang w:val="ru-RU" w:eastAsia="ru-RU"/>
        </w:rPr>
      </w:pPr>
      <w:r>
        <w:rPr>
          <w:rFonts w:cs="Arial"/>
          <w:lang w:val="ru-RU" w:eastAsia="ru-RU"/>
        </w:rPr>
        <w:lastRenderedPageBreak/>
        <w:t>Добавляют 6 г гидроксида калия (</w:t>
      </w:r>
      <w:r>
        <w:rPr>
          <w:rFonts w:cs="Arial"/>
          <w:lang w:eastAsia="ru-RU"/>
        </w:rPr>
        <w:t>KOH</w:t>
      </w:r>
      <w:r w:rsidRPr="00A220BE">
        <w:rPr>
          <w:rFonts w:cs="Arial"/>
          <w:lang w:val="ru-RU" w:eastAsia="ru-RU"/>
        </w:rPr>
        <w:t xml:space="preserve">) </w:t>
      </w:r>
      <w:r>
        <w:rPr>
          <w:rFonts w:cs="Arial"/>
          <w:lang w:val="ru-RU" w:eastAsia="ru-RU"/>
        </w:rPr>
        <w:t xml:space="preserve">приблизительно к 1 дм³ 2-пропанола. </w:t>
      </w:r>
      <w:r w:rsidRPr="00A220BE">
        <w:rPr>
          <w:rFonts w:cs="Arial"/>
          <w:lang w:val="ru-RU" w:eastAsia="ru-RU"/>
        </w:rPr>
        <w:t>Для полного растворения аккуратно кипятят раствор 10 мин. Выдерживают полученный раствор в течение двух дней, затем фильтруют жидкость через воронку из мелкозернистого спеченного стекла. Хранят раствор в химически стойкой склянке. Раствор в бюретке должен быть защищен от</w:t>
      </w:r>
      <w:r>
        <w:rPr>
          <w:rFonts w:cs="Arial"/>
          <w:lang w:val="ru-RU" w:eastAsia="ru-RU"/>
        </w:rPr>
        <w:t xml:space="preserve"> </w:t>
      </w:r>
      <w:r w:rsidRPr="00A220BE">
        <w:rPr>
          <w:rFonts w:cs="Arial"/>
          <w:lang w:val="ru-RU" w:eastAsia="ru-RU"/>
        </w:rPr>
        <w:t>атмосферной двуокиси углерода</w:t>
      </w:r>
      <w:r>
        <w:rPr>
          <w:rFonts w:cs="Arial"/>
          <w:lang w:val="ru-RU" w:eastAsia="ru-RU"/>
        </w:rPr>
        <w:t xml:space="preserve"> (</w:t>
      </w:r>
      <w:r>
        <w:rPr>
          <w:rFonts w:cs="Arial"/>
          <w:lang w:eastAsia="ru-RU"/>
        </w:rPr>
        <w:t>CO</w:t>
      </w:r>
      <w:r w:rsidRPr="00A220BE">
        <w:rPr>
          <w:rFonts w:cs="Arial"/>
          <w:vertAlign w:val="subscript"/>
          <w:lang w:val="ru-RU" w:eastAsia="ru-RU"/>
        </w:rPr>
        <w:t>2</w:t>
      </w:r>
      <w:r w:rsidRPr="00A220BE">
        <w:rPr>
          <w:rFonts w:cs="Arial"/>
          <w:lang w:val="ru-RU" w:eastAsia="ru-RU"/>
        </w:rPr>
        <w:t xml:space="preserve">) предохранительной трубкой, содержащей натронную известь или </w:t>
      </w:r>
      <w:proofErr w:type="spellStart"/>
      <w:r>
        <w:rPr>
          <w:rFonts w:cs="Arial"/>
          <w:lang w:val="ru-RU" w:eastAsia="ru-RU"/>
        </w:rPr>
        <w:t>неволокнистые</w:t>
      </w:r>
      <w:proofErr w:type="spellEnd"/>
      <w:r w:rsidRPr="00A220BE">
        <w:rPr>
          <w:rFonts w:cs="Arial"/>
          <w:lang w:val="ru-RU" w:eastAsia="ru-RU"/>
        </w:rPr>
        <w:t xml:space="preserve"> абсорбенты из силикатов кристаллической соды. Раствор не должен контактировать с корковой пробкой, резиной или омыляемой смазкой запорного крана. Периодически проверяют титр раствора для обнаружения изменений его концентрации на 0,0005 моль/дм³</w:t>
      </w:r>
      <w:r>
        <w:rPr>
          <w:rFonts w:cs="Arial"/>
          <w:lang w:val="ru-RU" w:eastAsia="ru-RU"/>
        </w:rPr>
        <w:t xml:space="preserve"> </w:t>
      </w:r>
      <w:r w:rsidRPr="00A220BE">
        <w:rPr>
          <w:rFonts w:cs="Arial"/>
          <w:lang w:val="ru-RU" w:eastAsia="ru-RU"/>
        </w:rPr>
        <w:t xml:space="preserve">потенциометрическим титрованием взвешенного </w:t>
      </w:r>
      <w:proofErr w:type="spellStart"/>
      <w:r w:rsidRPr="00A220BE">
        <w:rPr>
          <w:rFonts w:cs="Arial"/>
          <w:lang w:val="ru-RU" w:eastAsia="ru-RU"/>
        </w:rPr>
        <w:t>гидрофталата</w:t>
      </w:r>
      <w:proofErr w:type="spellEnd"/>
      <w:r w:rsidRPr="00A220BE">
        <w:rPr>
          <w:rFonts w:cs="Arial"/>
          <w:lang w:val="ru-RU" w:eastAsia="ru-RU"/>
        </w:rPr>
        <w:t xml:space="preserve"> калия, растворенного в воде, не содержащей</w:t>
      </w:r>
      <w:r w:rsidR="00914502">
        <w:rPr>
          <w:rFonts w:cs="Arial"/>
          <w:lang w:val="ru-RU" w:eastAsia="ru-RU"/>
        </w:rPr>
        <w:t xml:space="preserve"> </w:t>
      </w:r>
      <w:r w:rsidR="00914502">
        <w:rPr>
          <w:rFonts w:cs="Arial"/>
          <w:lang w:eastAsia="ru-RU"/>
        </w:rPr>
        <w:t>CO</w:t>
      </w:r>
      <w:r w:rsidR="00914502" w:rsidRPr="00914502">
        <w:rPr>
          <w:rFonts w:cs="Arial"/>
          <w:vertAlign w:val="subscript"/>
          <w:lang w:val="ru-RU" w:eastAsia="ru-RU"/>
        </w:rPr>
        <w:t>2</w:t>
      </w:r>
      <w:r w:rsidR="00914502" w:rsidRPr="00914502">
        <w:rPr>
          <w:rFonts w:cs="Arial"/>
          <w:lang w:val="ru-RU" w:eastAsia="ru-RU"/>
        </w:rPr>
        <w:t>.</w:t>
      </w:r>
    </w:p>
    <w:p w14:paraId="0CA1452D" w14:textId="649A2602" w:rsidR="00914502" w:rsidRDefault="00914502" w:rsidP="00B22E32">
      <w:pPr>
        <w:spacing w:line="360" w:lineRule="auto"/>
        <w:ind w:firstLine="510"/>
        <w:jc w:val="both"/>
        <w:rPr>
          <w:rFonts w:cs="Arial"/>
          <w:bCs/>
          <w:lang w:val="ru-RU" w:eastAsia="ru-RU"/>
        </w:rPr>
      </w:pPr>
      <w:r w:rsidRPr="002F166E">
        <w:rPr>
          <w:rFonts w:cs="Arial"/>
          <w:lang w:val="ru-RU" w:eastAsia="ru-RU"/>
        </w:rPr>
        <w:t xml:space="preserve">11.6 </w:t>
      </w:r>
      <w:r>
        <w:rPr>
          <w:rFonts w:cs="Arial"/>
          <w:bCs/>
          <w:lang w:val="ru-RU" w:eastAsia="ru-RU"/>
        </w:rPr>
        <w:t>Растворитель для титрования</w:t>
      </w:r>
      <w:r w:rsidR="002E03C2">
        <w:rPr>
          <w:rFonts w:cs="Arial"/>
          <w:bCs/>
          <w:lang w:val="ru-RU" w:eastAsia="ru-RU"/>
        </w:rPr>
        <w:t>.</w:t>
      </w:r>
    </w:p>
    <w:p w14:paraId="13BF7EA3" w14:textId="15884108" w:rsidR="00914502" w:rsidRDefault="00914502" w:rsidP="00B22E32">
      <w:pPr>
        <w:spacing w:line="360" w:lineRule="auto"/>
        <w:ind w:firstLine="510"/>
        <w:jc w:val="both"/>
        <w:rPr>
          <w:rFonts w:cs="Arial"/>
          <w:lang w:val="ru-RU" w:eastAsia="ru-RU"/>
        </w:rPr>
      </w:pPr>
      <w:r w:rsidRPr="00914502">
        <w:rPr>
          <w:rFonts w:cs="Arial"/>
          <w:lang w:val="ru-RU" w:eastAsia="ru-RU"/>
        </w:rPr>
        <w:t xml:space="preserve">Добавляют </w:t>
      </w:r>
      <w:r>
        <w:rPr>
          <w:rFonts w:cs="Arial"/>
          <w:lang w:val="ru-RU" w:eastAsia="ru-RU"/>
        </w:rPr>
        <w:t>(5,0</w:t>
      </w:r>
      <w:r w:rsidR="002E03C2">
        <w:rPr>
          <w:rFonts w:cs="Arial"/>
          <w:lang w:val="ru-RU" w:eastAsia="ru-RU"/>
        </w:rPr>
        <w:t xml:space="preserve"> </w:t>
      </w:r>
      <w:r>
        <w:rPr>
          <w:rFonts w:cs="Arial"/>
          <w:lang w:val="ru-RU" w:eastAsia="ru-RU"/>
        </w:rPr>
        <w:t>±</w:t>
      </w:r>
      <w:r w:rsidR="002E03C2">
        <w:rPr>
          <w:rFonts w:cs="Arial"/>
          <w:lang w:val="ru-RU" w:eastAsia="ru-RU"/>
        </w:rPr>
        <w:t xml:space="preserve"> </w:t>
      </w:r>
      <w:r>
        <w:rPr>
          <w:rFonts w:cs="Arial"/>
          <w:lang w:val="ru-RU" w:eastAsia="ru-RU"/>
        </w:rPr>
        <w:t xml:space="preserve">0,2) </w:t>
      </w:r>
      <w:r w:rsidRPr="00914502">
        <w:rPr>
          <w:rFonts w:cs="Arial"/>
          <w:lang w:val="ru-RU" w:eastAsia="ru-RU"/>
        </w:rPr>
        <w:t>см³</w:t>
      </w:r>
      <w:r>
        <w:rPr>
          <w:rFonts w:cs="Arial"/>
          <w:lang w:val="ru-RU" w:eastAsia="ru-RU"/>
        </w:rPr>
        <w:t xml:space="preserve"> воды к (495</w:t>
      </w:r>
      <w:r w:rsidR="002E03C2">
        <w:rPr>
          <w:rFonts w:cs="Arial"/>
          <w:lang w:val="ru-RU" w:eastAsia="ru-RU"/>
        </w:rPr>
        <w:t xml:space="preserve"> </w:t>
      </w:r>
      <w:r>
        <w:rPr>
          <w:rFonts w:cs="Arial"/>
          <w:lang w:val="ru-RU" w:eastAsia="ru-RU"/>
        </w:rPr>
        <w:t>±</w:t>
      </w:r>
      <w:r w:rsidR="002E03C2">
        <w:rPr>
          <w:rFonts w:cs="Arial"/>
          <w:lang w:val="ru-RU" w:eastAsia="ru-RU"/>
        </w:rPr>
        <w:t xml:space="preserve"> </w:t>
      </w:r>
      <w:r>
        <w:rPr>
          <w:rFonts w:cs="Arial"/>
          <w:lang w:val="ru-RU" w:eastAsia="ru-RU"/>
        </w:rPr>
        <w:t xml:space="preserve">5) см³ </w:t>
      </w:r>
      <w:r w:rsidRPr="00914502">
        <w:rPr>
          <w:rFonts w:cs="Arial"/>
          <w:lang w:val="ru-RU" w:eastAsia="ru-RU"/>
        </w:rPr>
        <w:t>2-пропанола</w:t>
      </w:r>
      <w:r>
        <w:rPr>
          <w:rFonts w:cs="Arial"/>
          <w:lang w:val="ru-RU" w:eastAsia="ru-RU"/>
        </w:rPr>
        <w:t xml:space="preserve">, </w:t>
      </w:r>
      <w:r w:rsidRPr="00914502">
        <w:rPr>
          <w:rFonts w:cs="Arial"/>
          <w:lang w:val="ru-RU" w:eastAsia="ru-RU"/>
        </w:rPr>
        <w:t>хорошо перемешивают и приливают</w:t>
      </w:r>
      <w:r>
        <w:rPr>
          <w:rFonts w:cs="Arial"/>
          <w:lang w:val="ru-RU" w:eastAsia="ru-RU"/>
        </w:rPr>
        <w:t xml:space="preserve"> (500</w:t>
      </w:r>
      <w:r w:rsidR="002E03C2">
        <w:rPr>
          <w:rFonts w:cs="Arial"/>
          <w:lang w:val="ru-RU" w:eastAsia="ru-RU"/>
        </w:rPr>
        <w:t xml:space="preserve"> </w:t>
      </w:r>
      <w:r>
        <w:rPr>
          <w:rFonts w:cs="Arial"/>
          <w:lang w:val="ru-RU" w:eastAsia="ru-RU"/>
        </w:rPr>
        <w:t>±</w:t>
      </w:r>
      <w:r w:rsidR="002E03C2">
        <w:rPr>
          <w:rFonts w:cs="Arial"/>
          <w:lang w:val="ru-RU" w:eastAsia="ru-RU"/>
        </w:rPr>
        <w:t xml:space="preserve"> </w:t>
      </w:r>
      <w:r>
        <w:rPr>
          <w:rFonts w:cs="Arial"/>
          <w:lang w:val="ru-RU" w:eastAsia="ru-RU"/>
        </w:rPr>
        <w:t xml:space="preserve">5) см³ толуола. </w:t>
      </w:r>
    </w:p>
    <w:p w14:paraId="7639129D" w14:textId="77777777" w:rsidR="00824CAB" w:rsidRPr="00824CAB" w:rsidRDefault="00824CAB" w:rsidP="00824CAB">
      <w:pPr>
        <w:spacing w:line="360" w:lineRule="auto"/>
        <w:ind w:firstLine="510"/>
        <w:jc w:val="both"/>
        <w:rPr>
          <w:rFonts w:cs="Arial"/>
          <w:lang w:val="ru-RU" w:eastAsia="ru-RU"/>
        </w:rPr>
      </w:pPr>
      <w:r w:rsidRPr="00824CAB">
        <w:rPr>
          <w:rFonts w:cs="Arial"/>
          <w:b/>
          <w:bCs/>
          <w:lang w:val="ru-RU" w:eastAsia="ru-RU"/>
        </w:rPr>
        <w:t>Предупреждение</w:t>
      </w:r>
      <w:r w:rsidRPr="00824CAB">
        <w:rPr>
          <w:rFonts w:cs="Arial"/>
          <w:lang w:eastAsia="ru-RU"/>
        </w:rPr>
        <w:t> </w:t>
      </w:r>
      <w:r w:rsidRPr="00622BC5">
        <w:rPr>
          <w:rFonts w:cs="Arial"/>
          <w:lang w:val="ru-RU" w:eastAsia="ru-RU"/>
        </w:rPr>
        <w:t xml:space="preserve">- </w:t>
      </w:r>
      <w:r w:rsidRPr="00824CAB">
        <w:rPr>
          <w:rFonts w:cs="Arial"/>
          <w:lang w:val="ru-RU" w:eastAsia="ru-RU"/>
        </w:rPr>
        <w:t>Воспламеняем</w:t>
      </w:r>
      <w:r w:rsidRPr="00622BC5">
        <w:rPr>
          <w:rFonts w:cs="Arial"/>
          <w:lang w:val="ru-RU" w:eastAsia="ru-RU"/>
        </w:rPr>
        <w:t>.</w:t>
      </w:r>
    </w:p>
    <w:p w14:paraId="793EB881" w14:textId="60543CCC" w:rsidR="00824CAB" w:rsidRDefault="00622BC5" w:rsidP="00B22E32">
      <w:pPr>
        <w:spacing w:line="360" w:lineRule="auto"/>
        <w:ind w:firstLine="510"/>
        <w:jc w:val="both"/>
        <w:rPr>
          <w:rFonts w:cs="Arial"/>
          <w:lang w:val="ru-RU" w:eastAsia="ru-RU"/>
        </w:rPr>
      </w:pPr>
      <w:r w:rsidRPr="00622BC5">
        <w:rPr>
          <w:rFonts w:cs="Arial"/>
          <w:lang w:val="ru-RU" w:eastAsia="ru-RU"/>
        </w:rPr>
        <w:t>Растворитель для титрования готовят в больших объемах и ежедневно перед применением проводят холостое титрование.</w:t>
      </w:r>
    </w:p>
    <w:p w14:paraId="02455715" w14:textId="5A6148EC" w:rsidR="00622BC5" w:rsidRDefault="00622BC5" w:rsidP="00B22E32">
      <w:pPr>
        <w:spacing w:line="360" w:lineRule="auto"/>
        <w:ind w:firstLine="510"/>
        <w:jc w:val="both"/>
        <w:rPr>
          <w:rFonts w:cs="Arial"/>
          <w:lang w:val="ru-RU" w:eastAsia="ru-RU"/>
        </w:rPr>
      </w:pPr>
      <w:r>
        <w:rPr>
          <w:rFonts w:cs="Arial"/>
          <w:lang w:val="ru-RU" w:eastAsia="ru-RU"/>
        </w:rPr>
        <w:t>11.7 Хлороформ</w:t>
      </w:r>
      <w:r w:rsidR="00A579EA">
        <w:rPr>
          <w:rFonts w:cs="Arial"/>
          <w:lang w:val="ru-RU" w:eastAsia="ru-RU"/>
        </w:rPr>
        <w:t>.</w:t>
      </w:r>
    </w:p>
    <w:p w14:paraId="17305CBC" w14:textId="4210908C" w:rsidR="00622BC5" w:rsidRDefault="00622BC5" w:rsidP="00622BC5">
      <w:pPr>
        <w:spacing w:line="360" w:lineRule="auto"/>
        <w:ind w:firstLine="510"/>
        <w:jc w:val="both"/>
        <w:rPr>
          <w:rFonts w:cs="Arial"/>
          <w:lang w:val="ru-RU" w:eastAsia="ru-RU"/>
        </w:rPr>
      </w:pPr>
      <w:r w:rsidRPr="00622BC5">
        <w:rPr>
          <w:rFonts w:cs="Arial"/>
          <w:b/>
          <w:bCs/>
          <w:lang w:val="ru-RU" w:eastAsia="ru-RU"/>
        </w:rPr>
        <w:t>Предупреждение</w:t>
      </w:r>
      <w:r w:rsidRPr="00622BC5">
        <w:rPr>
          <w:rFonts w:cs="Arial"/>
          <w:lang w:eastAsia="ru-RU"/>
        </w:rPr>
        <w:t> </w:t>
      </w:r>
      <w:r w:rsidRPr="00622BC5">
        <w:rPr>
          <w:rFonts w:cs="Arial"/>
          <w:lang w:val="ru-RU" w:eastAsia="ru-RU"/>
        </w:rPr>
        <w:t>- Воспламеняем.</w:t>
      </w:r>
      <w:r>
        <w:rPr>
          <w:rFonts w:cs="Arial"/>
          <w:lang w:val="ru-RU" w:eastAsia="ru-RU"/>
        </w:rPr>
        <w:t xml:space="preserve"> Опасное вещество.</w:t>
      </w:r>
    </w:p>
    <w:p w14:paraId="48DF1F28" w14:textId="42A7FC90" w:rsidR="007D2757" w:rsidRPr="005F159A" w:rsidRDefault="007D2757" w:rsidP="004705EE">
      <w:pPr>
        <w:spacing w:before="240" w:after="120" w:line="360" w:lineRule="auto"/>
        <w:ind w:firstLine="510"/>
        <w:jc w:val="both"/>
        <w:rPr>
          <w:rFonts w:cs="Arial"/>
          <w:b/>
          <w:lang w:val="ru-RU" w:eastAsia="ru-RU"/>
        </w:rPr>
      </w:pPr>
      <w:r w:rsidRPr="007D2757">
        <w:rPr>
          <w:rFonts w:cs="Arial"/>
          <w:b/>
          <w:lang w:val="ru-RU" w:eastAsia="ru-RU"/>
        </w:rPr>
        <w:t xml:space="preserve">12 Определение кислотного числа и </w:t>
      </w:r>
      <w:r w:rsidR="005F159A">
        <w:rPr>
          <w:rFonts w:cs="Arial"/>
          <w:b/>
          <w:lang w:val="ru-RU" w:eastAsia="ru-RU"/>
        </w:rPr>
        <w:t>кислотного числа сильных кислот</w:t>
      </w:r>
    </w:p>
    <w:p w14:paraId="756625E3" w14:textId="2BB8CF4C" w:rsidR="007D2757" w:rsidRDefault="007D2757" w:rsidP="007D2757">
      <w:pPr>
        <w:spacing w:line="360" w:lineRule="auto"/>
        <w:ind w:firstLine="510"/>
        <w:jc w:val="both"/>
        <w:rPr>
          <w:rFonts w:cs="Arial"/>
          <w:lang w:val="ru-RU" w:eastAsia="ru-RU"/>
        </w:rPr>
      </w:pPr>
      <w:r w:rsidRPr="00DF63F2">
        <w:rPr>
          <w:rFonts w:cs="Arial"/>
          <w:lang w:val="ru-RU" w:eastAsia="ru-RU"/>
        </w:rPr>
        <w:t>12.1</w:t>
      </w:r>
      <w:r>
        <w:rPr>
          <w:rFonts w:cs="Arial"/>
          <w:lang w:val="ru-RU" w:eastAsia="ru-RU"/>
        </w:rPr>
        <w:t xml:space="preserve"> </w:t>
      </w:r>
      <w:r w:rsidRPr="007D2757">
        <w:rPr>
          <w:rFonts w:cs="Arial"/>
          <w:lang w:val="ru-RU" w:eastAsia="ru-RU"/>
        </w:rPr>
        <w:t>В стакан для титрования или соответствующий сосуд для титрования вместимостью 250</w:t>
      </w:r>
      <w:r>
        <w:rPr>
          <w:rFonts w:cs="Arial"/>
          <w:lang w:val="ru-RU" w:eastAsia="ru-RU"/>
        </w:rPr>
        <w:t xml:space="preserve"> см³ </w:t>
      </w:r>
      <w:r w:rsidR="00964E5E" w:rsidRPr="00964E5E">
        <w:rPr>
          <w:rFonts w:cs="Arial"/>
          <w:lang w:val="ru-RU" w:eastAsia="ru-RU"/>
        </w:rPr>
        <w:t xml:space="preserve">помещают образец массой согласно </w:t>
      </w:r>
      <w:r w:rsidR="00770225">
        <w:rPr>
          <w:rFonts w:cs="Arial"/>
          <w:lang w:val="ru-RU" w:eastAsia="ru-RU"/>
        </w:rPr>
        <w:t>Т</w:t>
      </w:r>
      <w:r w:rsidR="00964E5E" w:rsidRPr="00964E5E">
        <w:rPr>
          <w:rFonts w:cs="Arial"/>
          <w:lang w:val="ru-RU" w:eastAsia="ru-RU"/>
        </w:rPr>
        <w:t xml:space="preserve">аблице </w:t>
      </w:r>
      <w:r w:rsidR="00964E5E" w:rsidRPr="00770225">
        <w:rPr>
          <w:rFonts w:cs="Arial"/>
          <w:lang w:val="ru-RU" w:eastAsia="ru-RU"/>
        </w:rPr>
        <w:t>1</w:t>
      </w:r>
      <w:r w:rsidR="00E317D9" w:rsidRPr="00020230">
        <w:rPr>
          <w:rFonts w:cs="Arial"/>
          <w:lang w:val="ru-RU" w:eastAsia="ru-RU"/>
        </w:rPr>
        <w:t xml:space="preserve"> (</w:t>
      </w:r>
      <w:r w:rsidR="00E317D9">
        <w:rPr>
          <w:rFonts w:cs="Arial"/>
          <w:lang w:eastAsia="ru-RU"/>
        </w:rPr>
        <w:t>a</w:t>
      </w:r>
      <w:r w:rsidR="00E317D9" w:rsidRPr="00020230">
        <w:rPr>
          <w:rFonts w:cs="Arial"/>
          <w:lang w:val="ru-RU" w:eastAsia="ru-RU"/>
        </w:rPr>
        <w:t>)</w:t>
      </w:r>
      <w:r w:rsidR="00964E5E" w:rsidRPr="00964E5E">
        <w:rPr>
          <w:rFonts w:cs="Arial"/>
          <w:lang w:val="ru-RU" w:eastAsia="ru-RU"/>
        </w:rPr>
        <w:t xml:space="preserve"> (</w:t>
      </w:r>
      <w:r w:rsidR="00770225">
        <w:rPr>
          <w:rFonts w:cs="Arial"/>
          <w:lang w:val="ru-RU" w:eastAsia="ru-RU"/>
        </w:rPr>
        <w:t>см. П</w:t>
      </w:r>
      <w:r w:rsidR="00964E5E" w:rsidRPr="00964E5E">
        <w:rPr>
          <w:rFonts w:cs="Arial"/>
          <w:lang w:val="ru-RU" w:eastAsia="ru-RU"/>
        </w:rPr>
        <w:t xml:space="preserve">римечание </w:t>
      </w:r>
      <w:r w:rsidR="00964E5E" w:rsidRPr="00770225">
        <w:rPr>
          <w:rFonts w:cs="Arial"/>
          <w:lang w:val="ru-RU" w:eastAsia="ru-RU"/>
        </w:rPr>
        <w:t>1</w:t>
      </w:r>
      <w:r w:rsidR="00770225">
        <w:rPr>
          <w:rFonts w:cs="Arial"/>
          <w:lang w:val="ru-RU" w:eastAsia="ru-RU"/>
        </w:rPr>
        <w:t>1</w:t>
      </w:r>
      <w:r w:rsidR="00964E5E" w:rsidRPr="00964E5E">
        <w:rPr>
          <w:rFonts w:cs="Arial"/>
          <w:lang w:val="ru-RU" w:eastAsia="ru-RU"/>
        </w:rPr>
        <w:t>) и добавляют 125</w:t>
      </w:r>
      <w:r w:rsidR="00964E5E">
        <w:rPr>
          <w:rFonts w:cs="Arial"/>
          <w:lang w:val="ru-RU" w:eastAsia="ru-RU"/>
        </w:rPr>
        <w:t xml:space="preserve"> см³ </w:t>
      </w:r>
      <w:r w:rsidR="00964E5E" w:rsidRPr="00964E5E">
        <w:rPr>
          <w:rFonts w:cs="Arial"/>
          <w:lang w:val="ru-RU" w:eastAsia="ru-RU"/>
        </w:rPr>
        <w:t>растворителя для титрования (</w:t>
      </w:r>
      <w:r w:rsidR="00770225">
        <w:rPr>
          <w:rFonts w:cs="Arial"/>
          <w:lang w:val="ru-RU" w:eastAsia="ru-RU"/>
        </w:rPr>
        <w:t>см. П</w:t>
      </w:r>
      <w:r w:rsidR="00964E5E" w:rsidRPr="00964E5E">
        <w:rPr>
          <w:rFonts w:cs="Arial"/>
          <w:lang w:val="ru-RU" w:eastAsia="ru-RU"/>
        </w:rPr>
        <w:t xml:space="preserve">римечание </w:t>
      </w:r>
      <w:r w:rsidR="00964E5E" w:rsidRPr="00770225">
        <w:rPr>
          <w:rFonts w:cs="Arial"/>
          <w:lang w:val="ru-RU" w:eastAsia="ru-RU"/>
        </w:rPr>
        <w:t>1</w:t>
      </w:r>
      <w:r w:rsidR="00770225">
        <w:rPr>
          <w:rFonts w:cs="Arial"/>
          <w:lang w:val="ru-RU" w:eastAsia="ru-RU"/>
        </w:rPr>
        <w:t>2</w:t>
      </w:r>
      <w:r w:rsidR="00E317D9">
        <w:rPr>
          <w:rFonts w:cs="Arial"/>
          <w:lang w:val="ru-RU" w:eastAsia="ru-RU"/>
        </w:rPr>
        <w:t xml:space="preserve">). Либо в </w:t>
      </w:r>
      <w:r w:rsidR="00E317D9" w:rsidRPr="00E317D9">
        <w:rPr>
          <w:rFonts w:cs="Arial"/>
          <w:lang w:val="ru-RU" w:eastAsia="ru-RU"/>
        </w:rPr>
        <w:t>стакан для титрования</w:t>
      </w:r>
      <w:r w:rsidR="00472CB2">
        <w:rPr>
          <w:rFonts w:cs="Arial"/>
          <w:lang w:val="ru-RU" w:eastAsia="ru-RU"/>
        </w:rPr>
        <w:t xml:space="preserve"> </w:t>
      </w:r>
      <w:r w:rsidR="00464C90" w:rsidRPr="00464C90">
        <w:rPr>
          <w:rFonts w:cs="Arial"/>
          <w:lang w:val="ru-RU" w:eastAsia="ru-RU"/>
        </w:rPr>
        <w:t xml:space="preserve">или соответствующий сосуд для титрования </w:t>
      </w:r>
      <w:r w:rsidR="00472CB2">
        <w:rPr>
          <w:rFonts w:cs="Arial"/>
          <w:lang w:val="ru-RU" w:eastAsia="ru-RU"/>
        </w:rPr>
        <w:t xml:space="preserve">вместимостью </w:t>
      </w:r>
      <w:r w:rsidR="00E317D9">
        <w:rPr>
          <w:rFonts w:cs="Arial"/>
          <w:lang w:val="ru-RU" w:eastAsia="ru-RU"/>
        </w:rPr>
        <w:t>125 см³</w:t>
      </w:r>
      <w:r w:rsidR="00472CB2">
        <w:rPr>
          <w:rFonts w:cs="Arial"/>
          <w:lang w:val="ru-RU" w:eastAsia="ru-RU"/>
        </w:rPr>
        <w:t xml:space="preserve"> помещают </w:t>
      </w:r>
      <w:r w:rsidR="00472CB2" w:rsidRPr="00472CB2">
        <w:rPr>
          <w:rFonts w:cs="Arial"/>
          <w:lang w:val="ru-RU" w:eastAsia="ru-RU"/>
        </w:rPr>
        <w:t xml:space="preserve">образец массой согласно Таблице 1 (b) </w:t>
      </w:r>
      <w:r w:rsidR="00472CB2" w:rsidRPr="00DF63F2">
        <w:rPr>
          <w:rFonts w:cs="Arial"/>
          <w:lang w:val="ru-RU" w:eastAsia="ru-RU"/>
        </w:rPr>
        <w:t xml:space="preserve">(см. Примечание 11) </w:t>
      </w:r>
      <w:r w:rsidR="00472CB2" w:rsidRPr="00472CB2">
        <w:rPr>
          <w:rFonts w:cs="Arial"/>
          <w:lang w:val="ru-RU" w:eastAsia="ru-RU"/>
        </w:rPr>
        <w:t xml:space="preserve">и добавляют </w:t>
      </w:r>
      <w:r w:rsidR="00472CB2">
        <w:rPr>
          <w:rFonts w:cs="Arial"/>
          <w:lang w:val="ru-RU" w:eastAsia="ru-RU"/>
        </w:rPr>
        <w:t>60</w:t>
      </w:r>
      <w:r w:rsidR="00472CB2" w:rsidRPr="00472CB2">
        <w:rPr>
          <w:rFonts w:cs="Arial"/>
          <w:lang w:val="ru-RU" w:eastAsia="ru-RU"/>
        </w:rPr>
        <w:t xml:space="preserve"> см³ растворителя для титрования </w:t>
      </w:r>
      <w:r w:rsidR="00472CB2" w:rsidRPr="00DF63F2">
        <w:rPr>
          <w:rFonts w:cs="Arial"/>
          <w:lang w:val="ru-RU" w:eastAsia="ru-RU"/>
        </w:rPr>
        <w:t>(см. Примечание</w:t>
      </w:r>
      <w:r w:rsidR="00472CB2" w:rsidRPr="00DF63F2">
        <w:rPr>
          <w:rFonts w:cs="Arial"/>
          <w:strike/>
          <w:lang w:val="ru-RU" w:eastAsia="ru-RU"/>
        </w:rPr>
        <w:t xml:space="preserve"> </w:t>
      </w:r>
      <w:r w:rsidR="00472CB2" w:rsidRPr="00DF63F2">
        <w:rPr>
          <w:rFonts w:cs="Arial"/>
          <w:lang w:val="ru-RU" w:eastAsia="ru-RU"/>
        </w:rPr>
        <w:t>12).</w:t>
      </w:r>
      <w:r w:rsidR="00464C90">
        <w:rPr>
          <w:rFonts w:cs="Arial"/>
          <w:lang w:val="ru-RU" w:eastAsia="ru-RU"/>
        </w:rPr>
        <w:t xml:space="preserve"> </w:t>
      </w:r>
      <w:r w:rsidR="00964E5E" w:rsidRPr="00964E5E">
        <w:rPr>
          <w:rFonts w:cs="Arial"/>
          <w:lang w:val="ru-RU" w:eastAsia="ru-RU"/>
        </w:rPr>
        <w:t xml:space="preserve">Готовят электроды, как указано в </w:t>
      </w:r>
      <w:r w:rsidR="00770225">
        <w:rPr>
          <w:rFonts w:cs="Arial"/>
          <w:lang w:val="ru-RU" w:eastAsia="ru-RU"/>
        </w:rPr>
        <w:t xml:space="preserve">п. </w:t>
      </w:r>
      <w:r w:rsidR="00964E5E" w:rsidRPr="00770225">
        <w:rPr>
          <w:rFonts w:cs="Arial"/>
          <w:lang w:val="ru-RU" w:eastAsia="ru-RU"/>
        </w:rPr>
        <w:t>8.</w:t>
      </w:r>
      <w:r w:rsidR="00770225" w:rsidRPr="00770225">
        <w:rPr>
          <w:rFonts w:cs="Arial"/>
          <w:lang w:val="ru-RU" w:eastAsia="ru-RU"/>
        </w:rPr>
        <w:t>1</w:t>
      </w:r>
      <w:r w:rsidR="00964E5E" w:rsidRPr="00964E5E">
        <w:rPr>
          <w:rFonts w:cs="Arial"/>
          <w:lang w:val="ru-RU" w:eastAsia="ru-RU"/>
        </w:rPr>
        <w:t>.</w:t>
      </w:r>
      <w:r w:rsidR="000266E9">
        <w:rPr>
          <w:rFonts w:cs="Arial"/>
          <w:lang w:val="ru-RU" w:eastAsia="ru-RU"/>
        </w:rPr>
        <w:t xml:space="preserve"> </w:t>
      </w:r>
      <w:r w:rsidR="000266E9" w:rsidRPr="000266E9">
        <w:rPr>
          <w:rFonts w:cs="Arial"/>
          <w:lang w:val="ru-RU" w:eastAsia="ru-RU"/>
        </w:rPr>
        <w:t>Стакан или сосуд для титрования устанавливают на титровальный стенд, регулируют положение электродов, чтобы они были погружены в испытуемый раствор приблизительно наполовину. При определении раствор энергично перемешивают без разбрызгивания и вовлечения в него воздуха.</w:t>
      </w:r>
      <w:r w:rsidR="000266E9">
        <w:rPr>
          <w:rFonts w:cs="Arial"/>
          <w:lang w:val="ru-RU" w:eastAsia="ru-RU"/>
        </w:rPr>
        <w:t xml:space="preserve"> </w:t>
      </w:r>
    </w:p>
    <w:p w14:paraId="28FDD0E5" w14:textId="77777777" w:rsidR="004401D3" w:rsidRDefault="004401D3" w:rsidP="007D2757">
      <w:pPr>
        <w:spacing w:line="360" w:lineRule="auto"/>
        <w:ind w:firstLine="510"/>
        <w:jc w:val="both"/>
        <w:rPr>
          <w:rFonts w:cs="Arial"/>
          <w:lang w:val="ru-RU" w:eastAsia="ru-RU"/>
        </w:rPr>
      </w:pPr>
    </w:p>
    <w:p w14:paraId="2C43ACCC" w14:textId="77777777" w:rsidR="004401D3" w:rsidRDefault="004401D3" w:rsidP="007D2757">
      <w:pPr>
        <w:spacing w:line="360" w:lineRule="auto"/>
        <w:ind w:firstLine="510"/>
        <w:jc w:val="both"/>
        <w:rPr>
          <w:rFonts w:cs="Arial"/>
          <w:lang w:val="ru-RU" w:eastAsia="ru-RU"/>
        </w:rPr>
      </w:pPr>
    </w:p>
    <w:p w14:paraId="3B48CC27" w14:textId="77777777" w:rsidR="004401D3" w:rsidRDefault="004401D3" w:rsidP="007D2757">
      <w:pPr>
        <w:spacing w:line="360" w:lineRule="auto"/>
        <w:ind w:firstLine="510"/>
        <w:jc w:val="both"/>
        <w:rPr>
          <w:rFonts w:cs="Arial"/>
          <w:lang w:val="ru-RU" w:eastAsia="ru-RU"/>
        </w:rPr>
      </w:pPr>
    </w:p>
    <w:p w14:paraId="33982336" w14:textId="77777777" w:rsidR="006E20CE" w:rsidRDefault="006E20CE" w:rsidP="007D2757">
      <w:pPr>
        <w:spacing w:line="360" w:lineRule="auto"/>
        <w:ind w:firstLine="510"/>
        <w:jc w:val="both"/>
        <w:rPr>
          <w:rFonts w:cs="Arial"/>
          <w:lang w:val="ru-RU" w:eastAsia="ru-RU"/>
        </w:rPr>
      </w:pPr>
    </w:p>
    <w:p w14:paraId="49BCFBBC" w14:textId="5C084CE5" w:rsidR="0076546F" w:rsidRDefault="00A465E2" w:rsidP="008A7D00">
      <w:pPr>
        <w:spacing w:before="120" w:after="120" w:line="360" w:lineRule="auto"/>
        <w:rPr>
          <w:rFonts w:cs="Arial"/>
          <w:lang w:val="ru-RU" w:eastAsia="ru-RU"/>
        </w:rPr>
      </w:pPr>
      <w:r w:rsidRPr="00A465E2">
        <w:rPr>
          <w:rFonts w:cs="Arial"/>
          <w:lang w:val="ru-RU" w:eastAsia="ru-RU"/>
        </w:rPr>
        <w:lastRenderedPageBreak/>
        <w:t>Т</w:t>
      </w:r>
      <w:r>
        <w:rPr>
          <w:rFonts w:cs="Arial"/>
          <w:lang w:val="ru-RU" w:eastAsia="ru-RU"/>
        </w:rPr>
        <w:t xml:space="preserve"> </w:t>
      </w:r>
      <w:r w:rsidRPr="00A465E2">
        <w:rPr>
          <w:rFonts w:cs="Arial"/>
          <w:lang w:val="ru-RU" w:eastAsia="ru-RU"/>
        </w:rPr>
        <w:t>а</w:t>
      </w:r>
      <w:r>
        <w:rPr>
          <w:rFonts w:cs="Arial"/>
          <w:lang w:val="ru-RU" w:eastAsia="ru-RU"/>
        </w:rPr>
        <w:t xml:space="preserve"> </w:t>
      </w:r>
      <w:r w:rsidRPr="00A465E2">
        <w:rPr>
          <w:rFonts w:cs="Arial"/>
          <w:lang w:val="ru-RU" w:eastAsia="ru-RU"/>
        </w:rPr>
        <w:t>б</w:t>
      </w:r>
      <w:r>
        <w:rPr>
          <w:rFonts w:cs="Arial"/>
          <w:lang w:val="ru-RU" w:eastAsia="ru-RU"/>
        </w:rPr>
        <w:t xml:space="preserve"> </w:t>
      </w:r>
      <w:r w:rsidRPr="00A465E2">
        <w:rPr>
          <w:rFonts w:cs="Arial"/>
          <w:lang w:val="ru-RU" w:eastAsia="ru-RU"/>
        </w:rPr>
        <w:t>л</w:t>
      </w:r>
      <w:r>
        <w:rPr>
          <w:rFonts w:cs="Arial"/>
          <w:lang w:val="ru-RU" w:eastAsia="ru-RU"/>
        </w:rPr>
        <w:t xml:space="preserve"> </w:t>
      </w:r>
      <w:r w:rsidRPr="00A465E2">
        <w:rPr>
          <w:rFonts w:cs="Arial"/>
          <w:lang w:val="ru-RU" w:eastAsia="ru-RU"/>
        </w:rPr>
        <w:t>и</w:t>
      </w:r>
      <w:r>
        <w:rPr>
          <w:rFonts w:cs="Arial"/>
          <w:lang w:val="ru-RU" w:eastAsia="ru-RU"/>
        </w:rPr>
        <w:t xml:space="preserve"> </w:t>
      </w:r>
      <w:proofErr w:type="gramStart"/>
      <w:r w:rsidRPr="00A465E2">
        <w:rPr>
          <w:rFonts w:cs="Arial"/>
          <w:lang w:val="ru-RU" w:eastAsia="ru-RU"/>
        </w:rPr>
        <w:t>ц</w:t>
      </w:r>
      <w:proofErr w:type="gramEnd"/>
      <w:r>
        <w:rPr>
          <w:rFonts w:cs="Arial"/>
          <w:lang w:val="ru-RU" w:eastAsia="ru-RU"/>
        </w:rPr>
        <w:t xml:space="preserve"> </w:t>
      </w:r>
      <w:r w:rsidRPr="00A465E2">
        <w:rPr>
          <w:rFonts w:cs="Arial"/>
          <w:lang w:val="ru-RU" w:eastAsia="ru-RU"/>
        </w:rPr>
        <w:t>а</w:t>
      </w:r>
      <w:r>
        <w:rPr>
          <w:rFonts w:cs="Arial"/>
          <w:lang w:val="ru-RU" w:eastAsia="ru-RU"/>
        </w:rPr>
        <w:t xml:space="preserve"> </w:t>
      </w:r>
      <w:r w:rsidRPr="00A465E2">
        <w:rPr>
          <w:rFonts w:cs="Arial"/>
          <w:lang w:val="ru-RU" w:eastAsia="ru-RU"/>
        </w:rPr>
        <w:t xml:space="preserve"> 1 - Рекомендуемая масса образца для испытания</w:t>
      </w:r>
    </w:p>
    <w:tbl>
      <w:tblPr>
        <w:tblStyle w:val="af6"/>
        <w:tblW w:w="0" w:type="auto"/>
        <w:tblLook w:val="04A0" w:firstRow="1" w:lastRow="0" w:firstColumn="1" w:lastColumn="0" w:noHBand="0" w:noVBand="1"/>
      </w:tblPr>
      <w:tblGrid>
        <w:gridCol w:w="2418"/>
        <w:gridCol w:w="2639"/>
        <w:gridCol w:w="1952"/>
        <w:gridCol w:w="2845"/>
      </w:tblGrid>
      <w:tr w:rsidR="00E41933" w14:paraId="7CFDA4A1" w14:textId="77777777" w:rsidTr="00DB126D">
        <w:trPr>
          <w:trHeight w:val="528"/>
        </w:trPr>
        <w:tc>
          <w:tcPr>
            <w:tcW w:w="2418" w:type="dxa"/>
            <w:vMerge w:val="restart"/>
          </w:tcPr>
          <w:p w14:paraId="3A266367" w14:textId="090717AD" w:rsidR="00E41933" w:rsidRPr="004E3FC0" w:rsidRDefault="00E41933" w:rsidP="003067F1">
            <w:pPr>
              <w:spacing w:line="360" w:lineRule="auto"/>
              <w:jc w:val="center"/>
              <w:rPr>
                <w:rFonts w:cs="Arial"/>
                <w:lang w:val="ru-RU" w:eastAsia="ru-RU"/>
              </w:rPr>
            </w:pPr>
            <w:r w:rsidRPr="004E3FC0">
              <w:rPr>
                <w:rFonts w:cs="Arial"/>
                <w:lang w:val="ru-RU" w:eastAsia="ru-RU"/>
              </w:rPr>
              <w:t>Кислотное число</w:t>
            </w:r>
          </w:p>
        </w:tc>
        <w:tc>
          <w:tcPr>
            <w:tcW w:w="4591" w:type="dxa"/>
            <w:gridSpan w:val="2"/>
          </w:tcPr>
          <w:p w14:paraId="290C537B" w14:textId="38025362" w:rsidR="00E41933" w:rsidRPr="004E3FC0" w:rsidRDefault="00E41933" w:rsidP="009C6B74">
            <w:pPr>
              <w:spacing w:line="360" w:lineRule="auto"/>
              <w:jc w:val="center"/>
              <w:rPr>
                <w:rFonts w:cs="Arial"/>
                <w:lang w:val="ru-RU" w:eastAsia="ru-RU"/>
              </w:rPr>
            </w:pPr>
            <w:r>
              <w:rPr>
                <w:rFonts w:cs="Arial"/>
                <w:lang w:val="ru-RU" w:eastAsia="ru-RU"/>
              </w:rPr>
              <w:t xml:space="preserve">Масса образца для испытания, </w:t>
            </w:r>
            <w:proofErr w:type="gramStart"/>
            <w:r>
              <w:rPr>
                <w:rFonts w:cs="Arial"/>
                <w:lang w:val="ru-RU" w:eastAsia="ru-RU"/>
              </w:rPr>
              <w:t>г</w:t>
            </w:r>
            <w:proofErr w:type="gramEnd"/>
          </w:p>
        </w:tc>
        <w:tc>
          <w:tcPr>
            <w:tcW w:w="2845" w:type="dxa"/>
            <w:vMerge w:val="restart"/>
          </w:tcPr>
          <w:p w14:paraId="04AD074C" w14:textId="77C1FFFD" w:rsidR="00E41933" w:rsidRPr="004E3FC0" w:rsidRDefault="00E41933" w:rsidP="009C6B74">
            <w:pPr>
              <w:spacing w:line="360" w:lineRule="auto"/>
              <w:jc w:val="center"/>
              <w:rPr>
                <w:rFonts w:cs="Arial"/>
                <w:lang w:val="ru-RU" w:eastAsia="ru-RU"/>
              </w:rPr>
            </w:pPr>
            <w:r w:rsidRPr="004E3FC0">
              <w:rPr>
                <w:rFonts w:cs="Arial"/>
                <w:lang w:val="ru-RU" w:eastAsia="ru-RU"/>
              </w:rPr>
              <w:t xml:space="preserve">Точность взвешивания, </w:t>
            </w:r>
            <w:proofErr w:type="gramStart"/>
            <w:r w:rsidRPr="004E3FC0">
              <w:rPr>
                <w:rFonts w:cs="Arial"/>
                <w:lang w:val="ru-RU" w:eastAsia="ru-RU"/>
              </w:rPr>
              <w:t>г</w:t>
            </w:r>
            <w:proofErr w:type="gramEnd"/>
          </w:p>
        </w:tc>
      </w:tr>
      <w:tr w:rsidR="00E41933" w14:paraId="6523B858" w14:textId="77777777" w:rsidTr="004E3FC0">
        <w:trPr>
          <w:trHeight w:val="528"/>
        </w:trPr>
        <w:tc>
          <w:tcPr>
            <w:tcW w:w="2418" w:type="dxa"/>
            <w:vMerge/>
            <w:tcBorders>
              <w:bottom w:val="double" w:sz="4" w:space="0" w:color="auto"/>
            </w:tcBorders>
          </w:tcPr>
          <w:p w14:paraId="70A351E2" w14:textId="77777777" w:rsidR="00E41933" w:rsidRPr="004E3FC0" w:rsidRDefault="00E41933" w:rsidP="003067F1">
            <w:pPr>
              <w:spacing w:line="360" w:lineRule="auto"/>
              <w:jc w:val="center"/>
              <w:rPr>
                <w:rFonts w:cs="Arial"/>
                <w:lang w:val="ru-RU" w:eastAsia="ru-RU"/>
              </w:rPr>
            </w:pPr>
          </w:p>
        </w:tc>
        <w:tc>
          <w:tcPr>
            <w:tcW w:w="2639" w:type="dxa"/>
            <w:tcBorders>
              <w:bottom w:val="double" w:sz="4" w:space="0" w:color="auto"/>
            </w:tcBorders>
          </w:tcPr>
          <w:p w14:paraId="4489410A" w14:textId="09C8275A" w:rsidR="00E41933" w:rsidRPr="004E3FC0" w:rsidRDefault="005873A2" w:rsidP="009C6B74">
            <w:pPr>
              <w:spacing w:line="360" w:lineRule="auto"/>
              <w:jc w:val="center"/>
              <w:rPr>
                <w:rFonts w:cs="Arial"/>
                <w:lang w:val="ru-RU" w:eastAsia="ru-RU"/>
              </w:rPr>
            </w:pPr>
            <w:r w:rsidRPr="00DF63F2">
              <w:rPr>
                <w:rFonts w:cs="Arial"/>
                <w:lang w:val="ru-RU" w:eastAsia="ru-RU"/>
              </w:rPr>
              <w:t>(а)</w:t>
            </w:r>
            <w:r w:rsidR="00E41933">
              <w:rPr>
                <w:rFonts w:cs="Arial"/>
                <w:lang w:val="ru-RU" w:eastAsia="ru-RU"/>
              </w:rPr>
              <w:t xml:space="preserve"> 125 см³ растворителя</w:t>
            </w:r>
          </w:p>
        </w:tc>
        <w:tc>
          <w:tcPr>
            <w:tcW w:w="1952" w:type="dxa"/>
            <w:tcBorders>
              <w:bottom w:val="double" w:sz="4" w:space="0" w:color="auto"/>
            </w:tcBorders>
          </w:tcPr>
          <w:p w14:paraId="6090F2B9" w14:textId="4B1A3F4C" w:rsidR="00E41933" w:rsidRPr="004E3FC0" w:rsidRDefault="00E41933" w:rsidP="009C6B74">
            <w:pPr>
              <w:spacing w:line="360" w:lineRule="auto"/>
              <w:jc w:val="center"/>
              <w:rPr>
                <w:rFonts w:cs="Arial"/>
                <w:lang w:val="ru-RU" w:eastAsia="ru-RU"/>
              </w:rPr>
            </w:pPr>
            <w:r>
              <w:rPr>
                <w:rFonts w:cs="Arial"/>
                <w:lang w:val="ru-RU" w:eastAsia="ru-RU"/>
              </w:rPr>
              <w:t xml:space="preserve"> </w:t>
            </w:r>
            <w:r w:rsidR="005873A2" w:rsidRPr="00DF63F2">
              <w:rPr>
                <w:rFonts w:cs="Arial"/>
                <w:lang w:val="ru-RU" w:eastAsia="ru-RU"/>
              </w:rPr>
              <w:t>(</w:t>
            </w:r>
            <w:r w:rsidR="005873A2" w:rsidRPr="00DF63F2">
              <w:rPr>
                <w:rFonts w:cs="Arial"/>
                <w:lang w:eastAsia="ru-RU"/>
              </w:rPr>
              <w:t>b</w:t>
            </w:r>
            <w:r w:rsidR="005873A2" w:rsidRPr="00DF63F2">
              <w:rPr>
                <w:rFonts w:cs="Arial"/>
                <w:lang w:val="ru-RU" w:eastAsia="ru-RU"/>
              </w:rPr>
              <w:t>)</w:t>
            </w:r>
            <w:r>
              <w:rPr>
                <w:rFonts w:cs="Arial"/>
                <w:lang w:val="ru-RU" w:eastAsia="ru-RU"/>
              </w:rPr>
              <w:t xml:space="preserve"> 60 см³ растворителя</w:t>
            </w:r>
          </w:p>
        </w:tc>
        <w:tc>
          <w:tcPr>
            <w:tcW w:w="2845" w:type="dxa"/>
            <w:vMerge/>
            <w:tcBorders>
              <w:bottom w:val="double" w:sz="4" w:space="0" w:color="auto"/>
            </w:tcBorders>
          </w:tcPr>
          <w:p w14:paraId="33BC9819" w14:textId="77777777" w:rsidR="00E41933" w:rsidRPr="004E3FC0" w:rsidRDefault="00E41933" w:rsidP="009C6B74">
            <w:pPr>
              <w:spacing w:line="360" w:lineRule="auto"/>
              <w:jc w:val="center"/>
              <w:rPr>
                <w:rFonts w:cs="Arial"/>
                <w:lang w:val="ru-RU" w:eastAsia="ru-RU"/>
              </w:rPr>
            </w:pPr>
          </w:p>
        </w:tc>
      </w:tr>
      <w:tr w:rsidR="009D6DF8" w14:paraId="76B91734" w14:textId="77777777" w:rsidTr="004E3FC0">
        <w:tc>
          <w:tcPr>
            <w:tcW w:w="2418" w:type="dxa"/>
            <w:tcBorders>
              <w:top w:val="double" w:sz="4" w:space="0" w:color="auto"/>
            </w:tcBorders>
          </w:tcPr>
          <w:p w14:paraId="29A1B345" w14:textId="6B656F94" w:rsidR="009D6DF8" w:rsidRPr="004E3FC0" w:rsidRDefault="009D6DF8" w:rsidP="00941689">
            <w:pPr>
              <w:spacing w:line="360" w:lineRule="auto"/>
              <w:jc w:val="both"/>
              <w:rPr>
                <w:rFonts w:cs="Arial"/>
                <w:lang w:val="ru-RU" w:eastAsia="ru-RU"/>
              </w:rPr>
            </w:pPr>
            <w:r w:rsidRPr="004E3FC0">
              <w:rPr>
                <w:rFonts w:cs="Arial"/>
                <w:lang w:val="ru-RU" w:eastAsia="ru-RU"/>
              </w:rPr>
              <w:t xml:space="preserve">0,5 </w:t>
            </w:r>
            <w:r w:rsidRPr="004E3FC0">
              <w:rPr>
                <w:rFonts w:cs="Arial"/>
                <w:lang w:val="ru-RU" w:eastAsia="ru-RU"/>
              </w:rPr>
              <w:sym w:font="Symbol" w:char="F03C"/>
            </w:r>
            <w:r w:rsidRPr="004E3FC0">
              <w:rPr>
                <w:rFonts w:cs="Arial"/>
                <w:lang w:val="ru-RU" w:eastAsia="ru-RU"/>
              </w:rPr>
              <w:t xml:space="preserve"> 1,0</w:t>
            </w:r>
          </w:p>
        </w:tc>
        <w:tc>
          <w:tcPr>
            <w:tcW w:w="2639" w:type="dxa"/>
            <w:tcBorders>
              <w:top w:val="double" w:sz="4" w:space="0" w:color="auto"/>
            </w:tcBorders>
          </w:tcPr>
          <w:p w14:paraId="3B671E6E" w14:textId="2A60C2F4" w:rsidR="009D6DF8" w:rsidRPr="004E3FC0" w:rsidRDefault="009D6DF8" w:rsidP="009C6B74">
            <w:pPr>
              <w:spacing w:line="360" w:lineRule="auto"/>
              <w:jc w:val="center"/>
              <w:rPr>
                <w:rFonts w:cs="Arial"/>
                <w:lang w:val="ru-RU" w:eastAsia="ru-RU"/>
              </w:rPr>
            </w:pPr>
            <w:r>
              <w:rPr>
                <w:rFonts w:cs="Arial"/>
                <w:lang w:val="ru-RU" w:eastAsia="ru-RU"/>
              </w:rPr>
              <w:t xml:space="preserve">20,0 </w:t>
            </w:r>
            <w:r>
              <w:rPr>
                <w:rFonts w:cs="Arial"/>
                <w:lang w:val="ru-RU" w:eastAsia="ru-RU"/>
              </w:rPr>
              <w:sym w:font="Symbol" w:char="F0B1"/>
            </w:r>
            <w:r>
              <w:rPr>
                <w:rFonts w:cs="Arial"/>
                <w:lang w:val="ru-RU" w:eastAsia="ru-RU"/>
              </w:rPr>
              <w:t xml:space="preserve"> 2,0</w:t>
            </w:r>
          </w:p>
        </w:tc>
        <w:tc>
          <w:tcPr>
            <w:tcW w:w="1952" w:type="dxa"/>
            <w:tcBorders>
              <w:top w:val="double" w:sz="4" w:space="0" w:color="auto"/>
            </w:tcBorders>
          </w:tcPr>
          <w:p w14:paraId="5AAF4A06" w14:textId="1B8F27AE" w:rsidR="009D6DF8" w:rsidRPr="004E3FC0" w:rsidRDefault="009D6DF8" w:rsidP="009D6DF8">
            <w:pPr>
              <w:spacing w:line="360" w:lineRule="auto"/>
              <w:jc w:val="center"/>
              <w:rPr>
                <w:rFonts w:cs="Arial"/>
                <w:lang w:val="ru-RU" w:eastAsia="ru-RU"/>
              </w:rPr>
            </w:pPr>
            <w:r>
              <w:rPr>
                <w:rFonts w:cs="Arial"/>
                <w:lang w:val="ru-RU" w:eastAsia="ru-RU"/>
              </w:rPr>
              <w:t xml:space="preserve">10,0 </w:t>
            </w:r>
            <w:r>
              <w:rPr>
                <w:rFonts w:cs="Arial"/>
                <w:lang w:val="ru-RU" w:eastAsia="ru-RU"/>
              </w:rPr>
              <w:sym w:font="Symbol" w:char="F0B1"/>
            </w:r>
            <w:r>
              <w:rPr>
                <w:rFonts w:cs="Arial"/>
                <w:lang w:val="ru-RU" w:eastAsia="ru-RU"/>
              </w:rPr>
              <w:t xml:space="preserve"> 1,0</w:t>
            </w:r>
          </w:p>
        </w:tc>
        <w:tc>
          <w:tcPr>
            <w:tcW w:w="2845" w:type="dxa"/>
            <w:tcBorders>
              <w:top w:val="double" w:sz="4" w:space="0" w:color="auto"/>
            </w:tcBorders>
          </w:tcPr>
          <w:p w14:paraId="7E073CEC" w14:textId="0E02B626" w:rsidR="009D6DF8" w:rsidRPr="004E3FC0" w:rsidRDefault="009D6DF8" w:rsidP="004E3FC0">
            <w:pPr>
              <w:spacing w:line="360" w:lineRule="auto"/>
              <w:jc w:val="center"/>
              <w:rPr>
                <w:rFonts w:cs="Arial"/>
                <w:lang w:val="ru-RU" w:eastAsia="ru-RU"/>
              </w:rPr>
            </w:pPr>
            <w:r w:rsidRPr="004E3FC0">
              <w:rPr>
                <w:rFonts w:cs="Arial"/>
                <w:lang w:val="ru-RU" w:eastAsia="ru-RU"/>
              </w:rPr>
              <w:t>0,10</w:t>
            </w:r>
          </w:p>
        </w:tc>
      </w:tr>
      <w:tr w:rsidR="009D6DF8" w14:paraId="3BDF837B" w14:textId="77777777" w:rsidTr="004E3FC0">
        <w:tc>
          <w:tcPr>
            <w:tcW w:w="2418" w:type="dxa"/>
          </w:tcPr>
          <w:p w14:paraId="35BC0E44" w14:textId="3D0E3CE1" w:rsidR="009D6DF8" w:rsidRPr="004E3FC0" w:rsidRDefault="009D6DF8" w:rsidP="00941689">
            <w:pPr>
              <w:spacing w:line="360" w:lineRule="auto"/>
              <w:jc w:val="both"/>
              <w:rPr>
                <w:rFonts w:cs="Arial"/>
                <w:lang w:val="ru-RU" w:eastAsia="ru-RU"/>
              </w:rPr>
            </w:pPr>
            <w:r w:rsidRPr="004E3FC0">
              <w:rPr>
                <w:rFonts w:cs="Arial"/>
                <w:lang w:val="ru-RU" w:eastAsia="ru-RU"/>
              </w:rPr>
              <w:t xml:space="preserve">1,0 </w:t>
            </w:r>
            <w:r w:rsidRPr="004E3FC0">
              <w:rPr>
                <w:rFonts w:cs="Arial"/>
                <w:lang w:val="ru-RU" w:eastAsia="ru-RU"/>
              </w:rPr>
              <w:sym w:font="Symbol" w:char="F03C"/>
            </w:r>
            <w:r w:rsidRPr="004E3FC0">
              <w:rPr>
                <w:rFonts w:cs="Arial"/>
                <w:lang w:val="ru-RU" w:eastAsia="ru-RU"/>
              </w:rPr>
              <w:t xml:space="preserve"> 5,0</w:t>
            </w:r>
          </w:p>
        </w:tc>
        <w:tc>
          <w:tcPr>
            <w:tcW w:w="2639" w:type="dxa"/>
          </w:tcPr>
          <w:p w14:paraId="0A7C2198" w14:textId="1F3C3EA5" w:rsidR="009D6DF8" w:rsidRPr="004E3FC0" w:rsidRDefault="009D6DF8" w:rsidP="009C6B74">
            <w:pPr>
              <w:spacing w:line="360" w:lineRule="auto"/>
              <w:jc w:val="center"/>
              <w:rPr>
                <w:rFonts w:cs="Arial"/>
                <w:lang w:val="ru-RU" w:eastAsia="ru-RU"/>
              </w:rPr>
            </w:pPr>
            <w:r>
              <w:rPr>
                <w:rFonts w:cs="Arial"/>
                <w:lang w:val="ru-RU" w:eastAsia="ru-RU"/>
              </w:rPr>
              <w:t xml:space="preserve">5,0 </w:t>
            </w:r>
            <w:r>
              <w:rPr>
                <w:rFonts w:cs="Arial"/>
                <w:lang w:val="ru-RU" w:eastAsia="ru-RU"/>
              </w:rPr>
              <w:sym w:font="Symbol" w:char="F0B1"/>
            </w:r>
            <w:r>
              <w:rPr>
                <w:rFonts w:cs="Arial"/>
                <w:lang w:val="ru-RU" w:eastAsia="ru-RU"/>
              </w:rPr>
              <w:t xml:space="preserve"> 0,5</w:t>
            </w:r>
          </w:p>
        </w:tc>
        <w:tc>
          <w:tcPr>
            <w:tcW w:w="1952" w:type="dxa"/>
          </w:tcPr>
          <w:p w14:paraId="50A67F42" w14:textId="1EA1E8FC" w:rsidR="009D6DF8" w:rsidRPr="004E3FC0" w:rsidRDefault="009D6DF8" w:rsidP="009C6B74">
            <w:pPr>
              <w:spacing w:line="360" w:lineRule="auto"/>
              <w:jc w:val="center"/>
              <w:rPr>
                <w:rFonts w:cs="Arial"/>
                <w:lang w:val="ru-RU" w:eastAsia="ru-RU"/>
              </w:rPr>
            </w:pPr>
            <w:r>
              <w:rPr>
                <w:rFonts w:cs="Arial"/>
                <w:lang w:val="ru-RU" w:eastAsia="ru-RU"/>
              </w:rPr>
              <w:t xml:space="preserve">2,5 </w:t>
            </w:r>
            <w:r>
              <w:rPr>
                <w:rFonts w:cs="Arial"/>
                <w:lang w:val="ru-RU" w:eastAsia="ru-RU"/>
              </w:rPr>
              <w:sym w:font="Symbol" w:char="F0B1"/>
            </w:r>
            <w:r>
              <w:rPr>
                <w:rFonts w:cs="Arial"/>
                <w:lang w:val="ru-RU" w:eastAsia="ru-RU"/>
              </w:rPr>
              <w:t xml:space="preserve"> 0,25</w:t>
            </w:r>
          </w:p>
        </w:tc>
        <w:tc>
          <w:tcPr>
            <w:tcW w:w="2845" w:type="dxa"/>
          </w:tcPr>
          <w:p w14:paraId="5721845B" w14:textId="208926A5" w:rsidR="009D6DF8" w:rsidRPr="004E3FC0" w:rsidRDefault="009D6DF8" w:rsidP="009C6B74">
            <w:pPr>
              <w:spacing w:line="360" w:lineRule="auto"/>
              <w:jc w:val="center"/>
              <w:rPr>
                <w:rFonts w:cs="Arial"/>
                <w:lang w:val="ru-RU" w:eastAsia="ru-RU"/>
              </w:rPr>
            </w:pPr>
            <w:r w:rsidRPr="004E3FC0">
              <w:rPr>
                <w:rFonts w:cs="Arial"/>
                <w:lang w:val="ru-RU" w:eastAsia="ru-RU"/>
              </w:rPr>
              <w:t>0,02</w:t>
            </w:r>
          </w:p>
        </w:tc>
      </w:tr>
      <w:tr w:rsidR="009D6DF8" w14:paraId="73BCA7FB" w14:textId="77777777" w:rsidTr="004E3FC0">
        <w:tc>
          <w:tcPr>
            <w:tcW w:w="2418" w:type="dxa"/>
          </w:tcPr>
          <w:p w14:paraId="08C3D928" w14:textId="510BE68B" w:rsidR="009D6DF8" w:rsidRPr="004E3FC0" w:rsidRDefault="009D6DF8" w:rsidP="00941689">
            <w:pPr>
              <w:spacing w:line="360" w:lineRule="auto"/>
              <w:jc w:val="both"/>
              <w:rPr>
                <w:rFonts w:cs="Arial"/>
                <w:lang w:val="ru-RU" w:eastAsia="ru-RU"/>
              </w:rPr>
            </w:pPr>
            <w:r w:rsidRPr="004E3FC0">
              <w:rPr>
                <w:rFonts w:cs="Arial"/>
                <w:lang w:val="ru-RU" w:eastAsia="ru-RU"/>
              </w:rPr>
              <w:t xml:space="preserve">5 </w:t>
            </w:r>
            <w:r w:rsidRPr="004E3FC0">
              <w:rPr>
                <w:rFonts w:cs="Arial"/>
                <w:lang w:val="ru-RU" w:eastAsia="ru-RU"/>
              </w:rPr>
              <w:sym w:font="Symbol" w:char="F03C"/>
            </w:r>
            <w:r w:rsidRPr="004E3FC0">
              <w:rPr>
                <w:rFonts w:cs="Arial"/>
                <w:lang w:val="ru-RU" w:eastAsia="ru-RU"/>
              </w:rPr>
              <w:t xml:space="preserve"> 20</w:t>
            </w:r>
          </w:p>
        </w:tc>
        <w:tc>
          <w:tcPr>
            <w:tcW w:w="2639" w:type="dxa"/>
          </w:tcPr>
          <w:p w14:paraId="5C6E9458" w14:textId="512941D9" w:rsidR="009D6DF8" w:rsidRPr="004E3FC0" w:rsidRDefault="009D6DF8" w:rsidP="009C6B74">
            <w:pPr>
              <w:spacing w:line="360" w:lineRule="auto"/>
              <w:jc w:val="center"/>
              <w:rPr>
                <w:rFonts w:cs="Arial"/>
                <w:lang w:val="ru-RU" w:eastAsia="ru-RU"/>
              </w:rPr>
            </w:pPr>
            <w:r>
              <w:rPr>
                <w:rFonts w:cs="Arial"/>
                <w:lang w:val="ru-RU" w:eastAsia="ru-RU"/>
              </w:rPr>
              <w:t xml:space="preserve">1,0 </w:t>
            </w:r>
            <w:r>
              <w:rPr>
                <w:rFonts w:cs="Arial"/>
                <w:lang w:val="ru-RU" w:eastAsia="ru-RU"/>
              </w:rPr>
              <w:sym w:font="Symbol" w:char="F0B1"/>
            </w:r>
            <w:r>
              <w:rPr>
                <w:rFonts w:cs="Arial"/>
                <w:lang w:val="ru-RU" w:eastAsia="ru-RU"/>
              </w:rPr>
              <w:t xml:space="preserve"> 0,1</w:t>
            </w:r>
          </w:p>
        </w:tc>
        <w:tc>
          <w:tcPr>
            <w:tcW w:w="1952" w:type="dxa"/>
          </w:tcPr>
          <w:p w14:paraId="5369730B" w14:textId="547741AD" w:rsidR="009D6DF8" w:rsidRPr="004E3FC0" w:rsidRDefault="009D6DF8" w:rsidP="009C6B74">
            <w:pPr>
              <w:spacing w:line="360" w:lineRule="auto"/>
              <w:jc w:val="center"/>
              <w:rPr>
                <w:rFonts w:cs="Arial"/>
                <w:lang w:val="ru-RU" w:eastAsia="ru-RU"/>
              </w:rPr>
            </w:pPr>
            <w:r>
              <w:rPr>
                <w:rFonts w:cs="Arial"/>
                <w:lang w:val="ru-RU" w:eastAsia="ru-RU"/>
              </w:rPr>
              <w:t xml:space="preserve">0,5 </w:t>
            </w:r>
            <w:r>
              <w:rPr>
                <w:rFonts w:cs="Arial"/>
                <w:lang w:val="ru-RU" w:eastAsia="ru-RU"/>
              </w:rPr>
              <w:sym w:font="Symbol" w:char="F0B1"/>
            </w:r>
            <w:r>
              <w:rPr>
                <w:rFonts w:cs="Arial"/>
                <w:lang w:val="ru-RU" w:eastAsia="ru-RU"/>
              </w:rPr>
              <w:t xml:space="preserve"> 0,05</w:t>
            </w:r>
          </w:p>
        </w:tc>
        <w:tc>
          <w:tcPr>
            <w:tcW w:w="2845" w:type="dxa"/>
          </w:tcPr>
          <w:p w14:paraId="193DD262" w14:textId="4334ED05" w:rsidR="009D6DF8" w:rsidRPr="004E3FC0" w:rsidRDefault="009D6DF8" w:rsidP="009C6B74">
            <w:pPr>
              <w:spacing w:line="360" w:lineRule="auto"/>
              <w:jc w:val="center"/>
              <w:rPr>
                <w:rFonts w:cs="Arial"/>
                <w:lang w:val="ru-RU" w:eastAsia="ru-RU"/>
              </w:rPr>
            </w:pPr>
            <w:r w:rsidRPr="004E3FC0">
              <w:rPr>
                <w:rFonts w:cs="Arial"/>
                <w:lang w:val="ru-RU" w:eastAsia="ru-RU"/>
              </w:rPr>
              <w:t>0,005</w:t>
            </w:r>
          </w:p>
        </w:tc>
      </w:tr>
      <w:tr w:rsidR="009D6DF8" w14:paraId="1C9C8036" w14:textId="77777777" w:rsidTr="004E3FC0">
        <w:tc>
          <w:tcPr>
            <w:tcW w:w="2418" w:type="dxa"/>
          </w:tcPr>
          <w:p w14:paraId="0DAFD5EA" w14:textId="031EBEB4" w:rsidR="009D6DF8" w:rsidRPr="004E3FC0" w:rsidRDefault="009D6DF8" w:rsidP="00941689">
            <w:pPr>
              <w:spacing w:line="360" w:lineRule="auto"/>
              <w:jc w:val="both"/>
              <w:rPr>
                <w:rFonts w:cs="Arial"/>
                <w:lang w:val="ru-RU" w:eastAsia="ru-RU"/>
              </w:rPr>
            </w:pPr>
            <w:r w:rsidRPr="004E3FC0">
              <w:rPr>
                <w:rFonts w:cs="Arial"/>
                <w:lang w:val="ru-RU" w:eastAsia="ru-RU"/>
              </w:rPr>
              <w:t xml:space="preserve">20 </w:t>
            </w:r>
            <w:r w:rsidRPr="004E3FC0">
              <w:rPr>
                <w:rFonts w:cs="Arial"/>
                <w:lang w:val="ru-RU" w:eastAsia="ru-RU"/>
              </w:rPr>
              <w:sym w:font="Symbol" w:char="F03C"/>
            </w:r>
            <w:r w:rsidRPr="004E3FC0">
              <w:rPr>
                <w:rFonts w:cs="Arial"/>
                <w:lang w:val="ru-RU" w:eastAsia="ru-RU"/>
              </w:rPr>
              <w:t xml:space="preserve"> 100</w:t>
            </w:r>
          </w:p>
        </w:tc>
        <w:tc>
          <w:tcPr>
            <w:tcW w:w="2639" w:type="dxa"/>
          </w:tcPr>
          <w:p w14:paraId="2DAE3286" w14:textId="6E82D62F" w:rsidR="009D6DF8" w:rsidRPr="004E3FC0" w:rsidRDefault="009D6DF8" w:rsidP="002F5FE3">
            <w:pPr>
              <w:spacing w:line="360" w:lineRule="auto"/>
              <w:jc w:val="center"/>
              <w:rPr>
                <w:rFonts w:cs="Arial"/>
                <w:lang w:val="ru-RU" w:eastAsia="ru-RU"/>
              </w:rPr>
            </w:pPr>
            <w:r w:rsidRPr="002F5FE3">
              <w:rPr>
                <w:rFonts w:cs="Arial"/>
                <w:lang w:val="ru-RU" w:eastAsia="ru-RU"/>
              </w:rPr>
              <w:t>0,2</w:t>
            </w:r>
            <w:r>
              <w:rPr>
                <w:rFonts w:cs="Arial"/>
                <w:lang w:val="ru-RU" w:eastAsia="ru-RU"/>
              </w:rPr>
              <w:t xml:space="preserve">5 </w:t>
            </w:r>
            <w:r>
              <w:rPr>
                <w:rFonts w:cs="Arial"/>
                <w:lang w:val="ru-RU" w:eastAsia="ru-RU"/>
              </w:rPr>
              <w:sym w:font="Symbol" w:char="F0B1"/>
            </w:r>
            <w:r>
              <w:rPr>
                <w:rFonts w:cs="Arial"/>
                <w:lang w:val="ru-RU" w:eastAsia="ru-RU"/>
              </w:rPr>
              <w:t xml:space="preserve"> 0,02</w:t>
            </w:r>
          </w:p>
        </w:tc>
        <w:tc>
          <w:tcPr>
            <w:tcW w:w="1952" w:type="dxa"/>
          </w:tcPr>
          <w:p w14:paraId="3C5C01A3" w14:textId="6392D752" w:rsidR="009D6DF8" w:rsidRPr="004E3FC0" w:rsidRDefault="009D6DF8" w:rsidP="009C6B74">
            <w:pPr>
              <w:spacing w:line="360" w:lineRule="auto"/>
              <w:jc w:val="center"/>
              <w:rPr>
                <w:rFonts w:cs="Arial"/>
                <w:lang w:val="ru-RU" w:eastAsia="ru-RU"/>
              </w:rPr>
            </w:pPr>
            <w:r w:rsidRPr="002F5FE3">
              <w:rPr>
                <w:rFonts w:cs="Arial"/>
                <w:lang w:val="ru-RU" w:eastAsia="ru-RU"/>
              </w:rPr>
              <w:t>0,2</w:t>
            </w:r>
            <w:r>
              <w:rPr>
                <w:rFonts w:cs="Arial"/>
                <w:lang w:val="ru-RU" w:eastAsia="ru-RU"/>
              </w:rPr>
              <w:t xml:space="preserve">5 </w:t>
            </w:r>
            <w:r>
              <w:rPr>
                <w:rFonts w:cs="Arial"/>
                <w:lang w:val="ru-RU" w:eastAsia="ru-RU"/>
              </w:rPr>
              <w:sym w:font="Symbol" w:char="F0B1"/>
            </w:r>
            <w:r>
              <w:rPr>
                <w:rFonts w:cs="Arial"/>
                <w:lang w:val="ru-RU" w:eastAsia="ru-RU"/>
              </w:rPr>
              <w:t xml:space="preserve"> 0,02</w:t>
            </w:r>
          </w:p>
        </w:tc>
        <w:tc>
          <w:tcPr>
            <w:tcW w:w="2845" w:type="dxa"/>
          </w:tcPr>
          <w:p w14:paraId="0ED50138" w14:textId="6075A53E" w:rsidR="009D6DF8" w:rsidRPr="004E3FC0" w:rsidRDefault="009D6DF8" w:rsidP="009C6B74">
            <w:pPr>
              <w:spacing w:line="360" w:lineRule="auto"/>
              <w:jc w:val="center"/>
              <w:rPr>
                <w:rFonts w:cs="Arial"/>
                <w:lang w:val="ru-RU" w:eastAsia="ru-RU"/>
              </w:rPr>
            </w:pPr>
            <w:r w:rsidRPr="004E3FC0">
              <w:rPr>
                <w:rFonts w:cs="Arial"/>
                <w:lang w:val="ru-RU" w:eastAsia="ru-RU"/>
              </w:rPr>
              <w:t>0,001</w:t>
            </w:r>
          </w:p>
        </w:tc>
      </w:tr>
      <w:tr w:rsidR="009D6DF8" w14:paraId="11D00C3C" w14:textId="77777777" w:rsidTr="004E3FC0">
        <w:tc>
          <w:tcPr>
            <w:tcW w:w="2418" w:type="dxa"/>
          </w:tcPr>
          <w:p w14:paraId="3AEF5A4E" w14:textId="0D69E8AD" w:rsidR="009D6DF8" w:rsidRPr="004E3FC0" w:rsidRDefault="009D6DF8" w:rsidP="00941689">
            <w:pPr>
              <w:spacing w:line="360" w:lineRule="auto"/>
              <w:jc w:val="both"/>
              <w:rPr>
                <w:rFonts w:cs="Arial"/>
                <w:lang w:val="ru-RU" w:eastAsia="ru-RU"/>
              </w:rPr>
            </w:pPr>
            <w:r w:rsidRPr="004E3FC0">
              <w:rPr>
                <w:rFonts w:cs="Arial"/>
                <w:lang w:val="ru-RU" w:eastAsia="ru-RU"/>
              </w:rPr>
              <w:t xml:space="preserve">100 </w:t>
            </w:r>
            <w:r w:rsidRPr="004E3FC0">
              <w:rPr>
                <w:rFonts w:cs="Arial"/>
                <w:lang w:val="ru-RU" w:eastAsia="ru-RU"/>
              </w:rPr>
              <w:sym w:font="Symbol" w:char="F03C"/>
            </w:r>
            <w:r w:rsidRPr="004E3FC0">
              <w:rPr>
                <w:rFonts w:cs="Arial"/>
                <w:lang w:val="ru-RU" w:eastAsia="ru-RU"/>
              </w:rPr>
              <w:t xml:space="preserve"> 260 </w:t>
            </w:r>
          </w:p>
        </w:tc>
        <w:tc>
          <w:tcPr>
            <w:tcW w:w="2639" w:type="dxa"/>
          </w:tcPr>
          <w:p w14:paraId="0B682F24" w14:textId="37502277" w:rsidR="009D6DF8" w:rsidRPr="004E3FC0" w:rsidRDefault="009D6DF8" w:rsidP="009C6B74">
            <w:pPr>
              <w:spacing w:line="360" w:lineRule="auto"/>
              <w:jc w:val="center"/>
              <w:rPr>
                <w:rFonts w:cs="Arial"/>
                <w:lang w:val="ru-RU" w:eastAsia="ru-RU"/>
              </w:rPr>
            </w:pPr>
            <w:r>
              <w:rPr>
                <w:rFonts w:cs="Arial"/>
                <w:lang w:val="ru-RU" w:eastAsia="ru-RU"/>
              </w:rPr>
              <w:t xml:space="preserve">0,1 </w:t>
            </w:r>
            <w:r>
              <w:rPr>
                <w:rFonts w:cs="Arial"/>
                <w:lang w:val="ru-RU" w:eastAsia="ru-RU"/>
              </w:rPr>
              <w:sym w:font="Symbol" w:char="F0B1"/>
            </w:r>
            <w:r>
              <w:rPr>
                <w:rFonts w:cs="Arial"/>
                <w:lang w:val="ru-RU" w:eastAsia="ru-RU"/>
              </w:rPr>
              <w:t xml:space="preserve"> 0,01</w:t>
            </w:r>
          </w:p>
        </w:tc>
        <w:tc>
          <w:tcPr>
            <w:tcW w:w="1952" w:type="dxa"/>
          </w:tcPr>
          <w:p w14:paraId="0F710685" w14:textId="135B4DC4" w:rsidR="009D6DF8" w:rsidRPr="004E3FC0" w:rsidRDefault="009D6DF8" w:rsidP="009C6B74">
            <w:pPr>
              <w:spacing w:line="360" w:lineRule="auto"/>
              <w:jc w:val="center"/>
              <w:rPr>
                <w:rFonts w:cs="Arial"/>
                <w:lang w:val="ru-RU" w:eastAsia="ru-RU"/>
              </w:rPr>
            </w:pPr>
            <w:r>
              <w:rPr>
                <w:rFonts w:cs="Arial"/>
                <w:lang w:val="ru-RU" w:eastAsia="ru-RU"/>
              </w:rPr>
              <w:t xml:space="preserve">0,1 </w:t>
            </w:r>
            <w:r>
              <w:rPr>
                <w:rFonts w:cs="Arial"/>
                <w:lang w:val="ru-RU" w:eastAsia="ru-RU"/>
              </w:rPr>
              <w:sym w:font="Symbol" w:char="F0B1"/>
            </w:r>
            <w:r>
              <w:rPr>
                <w:rFonts w:cs="Arial"/>
                <w:lang w:val="ru-RU" w:eastAsia="ru-RU"/>
              </w:rPr>
              <w:t xml:space="preserve"> 0,01</w:t>
            </w:r>
          </w:p>
        </w:tc>
        <w:tc>
          <w:tcPr>
            <w:tcW w:w="2845" w:type="dxa"/>
          </w:tcPr>
          <w:p w14:paraId="36E53286" w14:textId="1C511FDB" w:rsidR="009D6DF8" w:rsidRPr="004E3FC0" w:rsidRDefault="009D6DF8" w:rsidP="009C6B74">
            <w:pPr>
              <w:spacing w:line="360" w:lineRule="auto"/>
              <w:jc w:val="center"/>
              <w:rPr>
                <w:rFonts w:cs="Arial"/>
                <w:lang w:val="ru-RU" w:eastAsia="ru-RU"/>
              </w:rPr>
            </w:pPr>
            <w:r w:rsidRPr="004E3FC0">
              <w:rPr>
                <w:rFonts w:cs="Arial"/>
                <w:lang w:val="ru-RU" w:eastAsia="ru-RU"/>
              </w:rPr>
              <w:t>0,0005</w:t>
            </w:r>
          </w:p>
        </w:tc>
      </w:tr>
    </w:tbl>
    <w:p w14:paraId="587C19DA" w14:textId="5A64B21D" w:rsidR="001729BF" w:rsidRDefault="00BD5BAE" w:rsidP="003058CF">
      <w:pPr>
        <w:spacing w:before="240" w:after="120" w:line="360" w:lineRule="auto"/>
        <w:ind w:firstLine="510"/>
        <w:jc w:val="both"/>
        <w:rPr>
          <w:rFonts w:cs="Arial"/>
          <w:sz w:val="22"/>
          <w:szCs w:val="22"/>
          <w:lang w:val="ru-RU" w:eastAsia="ru-RU"/>
        </w:rPr>
      </w:pPr>
      <w:r w:rsidRPr="00BD5BAE">
        <w:rPr>
          <w:rFonts w:cs="Arial"/>
          <w:sz w:val="22"/>
          <w:szCs w:val="22"/>
          <w:lang w:val="ru-RU" w:eastAsia="ru-RU"/>
        </w:rPr>
        <w:t>П</w:t>
      </w:r>
      <w:r>
        <w:rPr>
          <w:rFonts w:cs="Arial"/>
          <w:sz w:val="22"/>
          <w:szCs w:val="22"/>
          <w:lang w:val="ru-RU" w:eastAsia="ru-RU"/>
        </w:rPr>
        <w:t xml:space="preserve"> </w:t>
      </w:r>
      <w:proofErr w:type="gramStart"/>
      <w:r w:rsidRPr="00BD5BAE">
        <w:rPr>
          <w:rFonts w:cs="Arial"/>
          <w:sz w:val="22"/>
          <w:szCs w:val="22"/>
          <w:lang w:val="ru-RU" w:eastAsia="ru-RU"/>
        </w:rPr>
        <w:t>р</w:t>
      </w:r>
      <w:proofErr w:type="gramEnd"/>
      <w:r>
        <w:rPr>
          <w:rFonts w:cs="Arial"/>
          <w:sz w:val="22"/>
          <w:szCs w:val="22"/>
          <w:lang w:val="ru-RU" w:eastAsia="ru-RU"/>
        </w:rPr>
        <w:t xml:space="preserve"> </w:t>
      </w:r>
      <w:r w:rsidRPr="00BD5BAE">
        <w:rPr>
          <w:rFonts w:cs="Arial"/>
          <w:sz w:val="22"/>
          <w:szCs w:val="22"/>
          <w:lang w:val="ru-RU" w:eastAsia="ru-RU"/>
        </w:rPr>
        <w:t>и</w:t>
      </w:r>
      <w:r>
        <w:rPr>
          <w:rFonts w:cs="Arial"/>
          <w:sz w:val="22"/>
          <w:szCs w:val="22"/>
          <w:lang w:val="ru-RU" w:eastAsia="ru-RU"/>
        </w:rPr>
        <w:t xml:space="preserve"> </w:t>
      </w:r>
      <w:r w:rsidRPr="00BD5BAE">
        <w:rPr>
          <w:rFonts w:cs="Arial"/>
          <w:sz w:val="22"/>
          <w:szCs w:val="22"/>
          <w:lang w:val="ru-RU" w:eastAsia="ru-RU"/>
        </w:rPr>
        <w:t>м</w:t>
      </w:r>
      <w:r>
        <w:rPr>
          <w:rFonts w:cs="Arial"/>
          <w:sz w:val="22"/>
          <w:szCs w:val="22"/>
          <w:lang w:val="ru-RU" w:eastAsia="ru-RU"/>
        </w:rPr>
        <w:t xml:space="preserve"> </w:t>
      </w:r>
      <w:r w:rsidRPr="00BD5BAE">
        <w:rPr>
          <w:rFonts w:cs="Arial"/>
          <w:sz w:val="22"/>
          <w:szCs w:val="22"/>
          <w:lang w:val="ru-RU" w:eastAsia="ru-RU"/>
        </w:rPr>
        <w:t>е</w:t>
      </w:r>
      <w:r>
        <w:rPr>
          <w:rFonts w:cs="Arial"/>
          <w:sz w:val="22"/>
          <w:szCs w:val="22"/>
          <w:lang w:val="ru-RU" w:eastAsia="ru-RU"/>
        </w:rPr>
        <w:t xml:space="preserve"> </w:t>
      </w:r>
      <w:r w:rsidRPr="00BD5BAE">
        <w:rPr>
          <w:rFonts w:cs="Arial"/>
          <w:sz w:val="22"/>
          <w:szCs w:val="22"/>
          <w:lang w:val="ru-RU" w:eastAsia="ru-RU"/>
        </w:rPr>
        <w:t>ч</w:t>
      </w:r>
      <w:r>
        <w:rPr>
          <w:rFonts w:cs="Arial"/>
          <w:sz w:val="22"/>
          <w:szCs w:val="22"/>
          <w:lang w:val="ru-RU" w:eastAsia="ru-RU"/>
        </w:rPr>
        <w:t xml:space="preserve"> </w:t>
      </w:r>
      <w:r w:rsidRPr="00BD5BAE">
        <w:rPr>
          <w:rFonts w:cs="Arial"/>
          <w:sz w:val="22"/>
          <w:szCs w:val="22"/>
          <w:lang w:val="ru-RU" w:eastAsia="ru-RU"/>
        </w:rPr>
        <w:t>а</w:t>
      </w:r>
      <w:r>
        <w:rPr>
          <w:rFonts w:cs="Arial"/>
          <w:sz w:val="22"/>
          <w:szCs w:val="22"/>
          <w:lang w:val="ru-RU" w:eastAsia="ru-RU"/>
        </w:rPr>
        <w:t xml:space="preserve"> </w:t>
      </w:r>
      <w:r w:rsidRPr="00BD5BAE">
        <w:rPr>
          <w:rFonts w:cs="Arial"/>
          <w:sz w:val="22"/>
          <w:szCs w:val="22"/>
          <w:lang w:val="ru-RU" w:eastAsia="ru-RU"/>
        </w:rPr>
        <w:t>н</w:t>
      </w:r>
      <w:r>
        <w:rPr>
          <w:rFonts w:cs="Arial"/>
          <w:sz w:val="22"/>
          <w:szCs w:val="22"/>
          <w:lang w:val="ru-RU" w:eastAsia="ru-RU"/>
        </w:rPr>
        <w:t xml:space="preserve"> </w:t>
      </w:r>
      <w:r w:rsidRPr="00BD5BAE">
        <w:rPr>
          <w:rFonts w:cs="Arial"/>
          <w:sz w:val="22"/>
          <w:szCs w:val="22"/>
          <w:lang w:val="ru-RU" w:eastAsia="ru-RU"/>
        </w:rPr>
        <w:t>и</w:t>
      </w:r>
      <w:r>
        <w:rPr>
          <w:rFonts w:cs="Arial"/>
          <w:sz w:val="22"/>
          <w:szCs w:val="22"/>
          <w:lang w:val="ru-RU" w:eastAsia="ru-RU"/>
        </w:rPr>
        <w:t xml:space="preserve"> </w:t>
      </w:r>
      <w:r w:rsidRPr="00BD5BAE">
        <w:rPr>
          <w:rFonts w:cs="Arial"/>
          <w:sz w:val="22"/>
          <w:szCs w:val="22"/>
          <w:lang w:val="ru-RU" w:eastAsia="ru-RU"/>
        </w:rPr>
        <w:t>е</w:t>
      </w:r>
      <w:r>
        <w:rPr>
          <w:rFonts w:cs="Arial"/>
          <w:sz w:val="22"/>
          <w:szCs w:val="22"/>
          <w:lang w:val="ru-RU" w:eastAsia="ru-RU"/>
        </w:rPr>
        <w:t xml:space="preserve"> </w:t>
      </w:r>
      <w:r w:rsidRPr="00BD5BAE">
        <w:rPr>
          <w:rFonts w:cs="Arial"/>
          <w:sz w:val="22"/>
          <w:szCs w:val="22"/>
          <w:lang w:val="ru-RU" w:eastAsia="ru-RU"/>
        </w:rPr>
        <w:t xml:space="preserve"> 11 - Допускается испытывать образец меньшей массы при подозрении, что рекомендуемая масса образца может загрязнить электроды. Результаты, полученные с использованием образца меньшей массы, могут быть неэквивалентны результатам, полученным на образце рекомендуемой массы. </w:t>
      </w:r>
      <w:r w:rsidRPr="002F166E">
        <w:rPr>
          <w:rFonts w:cs="Arial"/>
          <w:sz w:val="22"/>
          <w:szCs w:val="22"/>
          <w:lang w:val="ru-RU" w:eastAsia="ru-RU"/>
        </w:rPr>
        <w:t>Прецизионность не включает результаты, полученные на образцах меньшей массы.</w:t>
      </w:r>
    </w:p>
    <w:p w14:paraId="2BF8AFD8" w14:textId="0ED170A6" w:rsidR="001729BF" w:rsidRDefault="001729BF" w:rsidP="00D73571">
      <w:pPr>
        <w:spacing w:before="120" w:after="120" w:line="360" w:lineRule="auto"/>
        <w:ind w:firstLine="510"/>
        <w:contextualSpacing/>
        <w:jc w:val="both"/>
        <w:rPr>
          <w:rFonts w:cs="Arial"/>
          <w:sz w:val="22"/>
          <w:szCs w:val="22"/>
          <w:lang w:val="ru-RU" w:eastAsia="ru-RU"/>
        </w:rPr>
      </w:pPr>
      <w:r w:rsidRPr="001729BF">
        <w:rPr>
          <w:rFonts w:cs="Arial"/>
          <w:sz w:val="22"/>
          <w:szCs w:val="22"/>
          <w:lang w:val="ru-RU" w:eastAsia="ru-RU"/>
        </w:rPr>
        <w:t>П</w:t>
      </w:r>
      <w:r>
        <w:rPr>
          <w:rFonts w:cs="Arial"/>
          <w:sz w:val="22"/>
          <w:szCs w:val="22"/>
          <w:lang w:val="ru-RU" w:eastAsia="ru-RU"/>
        </w:rPr>
        <w:t xml:space="preserve"> </w:t>
      </w:r>
      <w:proofErr w:type="gramStart"/>
      <w:r w:rsidRPr="001729BF">
        <w:rPr>
          <w:rFonts w:cs="Arial"/>
          <w:sz w:val="22"/>
          <w:szCs w:val="22"/>
          <w:lang w:val="ru-RU" w:eastAsia="ru-RU"/>
        </w:rPr>
        <w:t>р</w:t>
      </w:r>
      <w:proofErr w:type="gramEnd"/>
      <w:r>
        <w:rPr>
          <w:rFonts w:cs="Arial"/>
          <w:sz w:val="22"/>
          <w:szCs w:val="22"/>
          <w:lang w:val="ru-RU" w:eastAsia="ru-RU"/>
        </w:rPr>
        <w:t xml:space="preserve"> </w:t>
      </w:r>
      <w:r w:rsidRPr="001729BF">
        <w:rPr>
          <w:rFonts w:cs="Arial"/>
          <w:sz w:val="22"/>
          <w:szCs w:val="22"/>
          <w:lang w:val="ru-RU" w:eastAsia="ru-RU"/>
        </w:rPr>
        <w:t>и</w:t>
      </w:r>
      <w:r>
        <w:rPr>
          <w:rFonts w:cs="Arial"/>
          <w:sz w:val="22"/>
          <w:szCs w:val="22"/>
          <w:lang w:val="ru-RU" w:eastAsia="ru-RU"/>
        </w:rPr>
        <w:t xml:space="preserve"> </w:t>
      </w:r>
      <w:r w:rsidRPr="001729BF">
        <w:rPr>
          <w:rFonts w:cs="Arial"/>
          <w:sz w:val="22"/>
          <w:szCs w:val="22"/>
          <w:lang w:val="ru-RU" w:eastAsia="ru-RU"/>
        </w:rPr>
        <w:t>м</w:t>
      </w:r>
      <w:r>
        <w:rPr>
          <w:rFonts w:cs="Arial"/>
          <w:sz w:val="22"/>
          <w:szCs w:val="22"/>
          <w:lang w:val="ru-RU" w:eastAsia="ru-RU"/>
        </w:rPr>
        <w:t xml:space="preserve"> </w:t>
      </w:r>
      <w:r w:rsidRPr="001729BF">
        <w:rPr>
          <w:rFonts w:cs="Arial"/>
          <w:sz w:val="22"/>
          <w:szCs w:val="22"/>
          <w:lang w:val="ru-RU" w:eastAsia="ru-RU"/>
        </w:rPr>
        <w:t>е</w:t>
      </w:r>
      <w:r>
        <w:rPr>
          <w:rFonts w:cs="Arial"/>
          <w:sz w:val="22"/>
          <w:szCs w:val="22"/>
          <w:lang w:val="ru-RU" w:eastAsia="ru-RU"/>
        </w:rPr>
        <w:t xml:space="preserve"> </w:t>
      </w:r>
      <w:r w:rsidRPr="001729BF">
        <w:rPr>
          <w:rFonts w:cs="Arial"/>
          <w:sz w:val="22"/>
          <w:szCs w:val="22"/>
          <w:lang w:val="ru-RU" w:eastAsia="ru-RU"/>
        </w:rPr>
        <w:t>ч</w:t>
      </w:r>
      <w:r>
        <w:rPr>
          <w:rFonts w:cs="Arial"/>
          <w:sz w:val="22"/>
          <w:szCs w:val="22"/>
          <w:lang w:val="ru-RU" w:eastAsia="ru-RU"/>
        </w:rPr>
        <w:t xml:space="preserve"> </w:t>
      </w:r>
      <w:r w:rsidRPr="001729BF">
        <w:rPr>
          <w:rFonts w:cs="Arial"/>
          <w:sz w:val="22"/>
          <w:szCs w:val="22"/>
          <w:lang w:val="ru-RU" w:eastAsia="ru-RU"/>
        </w:rPr>
        <w:t>а</w:t>
      </w:r>
      <w:r>
        <w:rPr>
          <w:rFonts w:cs="Arial"/>
          <w:sz w:val="22"/>
          <w:szCs w:val="22"/>
          <w:lang w:val="ru-RU" w:eastAsia="ru-RU"/>
        </w:rPr>
        <w:t xml:space="preserve"> </w:t>
      </w:r>
      <w:r w:rsidRPr="001729BF">
        <w:rPr>
          <w:rFonts w:cs="Arial"/>
          <w:sz w:val="22"/>
          <w:szCs w:val="22"/>
          <w:lang w:val="ru-RU" w:eastAsia="ru-RU"/>
        </w:rPr>
        <w:t>н</w:t>
      </w:r>
      <w:r>
        <w:rPr>
          <w:rFonts w:cs="Arial"/>
          <w:sz w:val="22"/>
          <w:szCs w:val="22"/>
          <w:lang w:val="ru-RU" w:eastAsia="ru-RU"/>
        </w:rPr>
        <w:t xml:space="preserve"> </w:t>
      </w:r>
      <w:r w:rsidRPr="001729BF">
        <w:rPr>
          <w:rFonts w:cs="Arial"/>
          <w:sz w:val="22"/>
          <w:szCs w:val="22"/>
          <w:lang w:val="ru-RU" w:eastAsia="ru-RU"/>
        </w:rPr>
        <w:t>и</w:t>
      </w:r>
      <w:r>
        <w:rPr>
          <w:rFonts w:cs="Arial"/>
          <w:sz w:val="22"/>
          <w:szCs w:val="22"/>
          <w:lang w:val="ru-RU" w:eastAsia="ru-RU"/>
        </w:rPr>
        <w:t xml:space="preserve"> </w:t>
      </w:r>
      <w:r w:rsidRPr="001729BF">
        <w:rPr>
          <w:rFonts w:cs="Arial"/>
          <w:sz w:val="22"/>
          <w:szCs w:val="22"/>
          <w:lang w:val="ru-RU" w:eastAsia="ru-RU"/>
        </w:rPr>
        <w:t>е</w:t>
      </w:r>
      <w:r>
        <w:rPr>
          <w:rFonts w:cs="Arial"/>
          <w:sz w:val="22"/>
          <w:szCs w:val="22"/>
          <w:lang w:val="ru-RU" w:eastAsia="ru-RU"/>
        </w:rPr>
        <w:t xml:space="preserve"> </w:t>
      </w:r>
      <w:r w:rsidRPr="001729BF">
        <w:rPr>
          <w:rFonts w:cs="Arial"/>
          <w:sz w:val="22"/>
          <w:szCs w:val="22"/>
          <w:lang w:val="ru-RU" w:eastAsia="ru-RU"/>
        </w:rPr>
        <w:t xml:space="preserve"> 1</w:t>
      </w:r>
      <w:r>
        <w:rPr>
          <w:rFonts w:cs="Arial"/>
          <w:sz w:val="22"/>
          <w:szCs w:val="22"/>
          <w:lang w:val="ru-RU" w:eastAsia="ru-RU"/>
        </w:rPr>
        <w:t>2</w:t>
      </w:r>
      <w:r w:rsidRPr="001729BF">
        <w:rPr>
          <w:rFonts w:cs="Arial"/>
          <w:sz w:val="22"/>
          <w:szCs w:val="22"/>
          <w:lang w:val="ru-RU" w:eastAsia="ru-RU"/>
        </w:rPr>
        <w:t xml:space="preserve"> - Растворитель для титрования, содержащий хлороформ.</w:t>
      </w:r>
    </w:p>
    <w:p w14:paraId="76F32ECA" w14:textId="77777777" w:rsidR="00D73571" w:rsidRDefault="009B68F5" w:rsidP="00D73571">
      <w:pPr>
        <w:spacing w:before="120" w:after="120" w:line="360" w:lineRule="auto"/>
        <w:ind w:firstLine="510"/>
        <w:contextualSpacing/>
        <w:jc w:val="both"/>
        <w:rPr>
          <w:rFonts w:cs="Arial"/>
          <w:sz w:val="22"/>
          <w:szCs w:val="22"/>
          <w:lang w:val="ru-RU" w:eastAsia="ru-RU"/>
        </w:rPr>
      </w:pPr>
      <w:proofErr w:type="spellStart"/>
      <w:r w:rsidRPr="009B68F5">
        <w:rPr>
          <w:rFonts w:cs="Arial"/>
          <w:b/>
          <w:bCs/>
          <w:sz w:val="22"/>
          <w:szCs w:val="22"/>
          <w:lang w:val="ru-RU" w:eastAsia="ru-RU"/>
        </w:rPr>
        <w:t>Предупрежение</w:t>
      </w:r>
      <w:proofErr w:type="spellEnd"/>
      <w:r w:rsidRPr="009B68F5">
        <w:rPr>
          <w:rFonts w:cs="Arial"/>
          <w:sz w:val="22"/>
          <w:szCs w:val="22"/>
          <w:lang w:eastAsia="ru-RU"/>
        </w:rPr>
        <w:t> </w:t>
      </w:r>
      <w:r w:rsidRPr="009B68F5">
        <w:rPr>
          <w:rFonts w:cs="Arial"/>
          <w:sz w:val="22"/>
          <w:szCs w:val="22"/>
          <w:lang w:val="ru-RU" w:eastAsia="ru-RU"/>
        </w:rPr>
        <w:t xml:space="preserve">- При проглатывании возможен летальный исход. </w:t>
      </w:r>
      <w:proofErr w:type="gramStart"/>
      <w:r w:rsidRPr="009B68F5">
        <w:rPr>
          <w:rFonts w:cs="Arial"/>
          <w:sz w:val="22"/>
          <w:szCs w:val="22"/>
          <w:lang w:val="ru-RU" w:eastAsia="ru-RU"/>
        </w:rPr>
        <w:t>Вреден</w:t>
      </w:r>
      <w:proofErr w:type="gramEnd"/>
      <w:r w:rsidRPr="009B68F5">
        <w:rPr>
          <w:rFonts w:cs="Arial"/>
          <w:sz w:val="22"/>
          <w:szCs w:val="22"/>
          <w:lang w:val="ru-RU" w:eastAsia="ru-RU"/>
        </w:rPr>
        <w:t xml:space="preserve"> при вдыхании, при сгорании может образовывать токсичные пары.</w:t>
      </w:r>
    </w:p>
    <w:p w14:paraId="3F85B127" w14:textId="6A56FD02" w:rsidR="00357A72" w:rsidRDefault="00357A72" w:rsidP="00D73571">
      <w:pPr>
        <w:spacing w:before="120" w:after="120" w:line="360" w:lineRule="auto"/>
        <w:ind w:firstLine="510"/>
        <w:jc w:val="both"/>
        <w:rPr>
          <w:rFonts w:cs="Arial"/>
          <w:sz w:val="22"/>
          <w:szCs w:val="22"/>
          <w:lang w:val="ru-RU" w:eastAsia="ru-RU"/>
        </w:rPr>
      </w:pPr>
      <w:r w:rsidRPr="00357A72">
        <w:rPr>
          <w:rFonts w:cs="Arial"/>
          <w:sz w:val="22"/>
          <w:szCs w:val="22"/>
          <w:lang w:val="ru-RU" w:eastAsia="ru-RU"/>
        </w:rPr>
        <w:t xml:space="preserve">Вместо толуола для полного растворения осадков тяжелых асфальтовых веществ можно использовать хлороформ. Результаты, полученные с использованием хлороформа, могут быть неэквивалентны результатам, полученным с использованием толуола. </w:t>
      </w:r>
      <w:r w:rsidRPr="002F166E">
        <w:rPr>
          <w:rFonts w:cs="Arial"/>
          <w:sz w:val="22"/>
          <w:szCs w:val="22"/>
          <w:lang w:val="ru-RU" w:eastAsia="ru-RU"/>
        </w:rPr>
        <w:t>Прецизионность не включает результаты, полученные с использованием хлороформа.</w:t>
      </w:r>
    </w:p>
    <w:p w14:paraId="1DF2E3F5" w14:textId="4411FA40" w:rsidR="00720824" w:rsidRDefault="00720824" w:rsidP="00F26141">
      <w:pPr>
        <w:spacing w:line="360" w:lineRule="auto"/>
        <w:ind w:firstLine="510"/>
        <w:jc w:val="both"/>
        <w:rPr>
          <w:rFonts w:cs="Arial"/>
          <w:bCs/>
          <w:lang w:val="ru-RU" w:eastAsia="ru-RU"/>
        </w:rPr>
      </w:pPr>
      <w:r>
        <w:rPr>
          <w:rFonts w:cs="Arial"/>
          <w:lang w:val="ru-RU" w:eastAsia="ru-RU"/>
        </w:rPr>
        <w:t xml:space="preserve">12.2 </w:t>
      </w:r>
      <w:r w:rsidR="00B373FF" w:rsidRPr="00B373FF">
        <w:rPr>
          <w:rFonts w:cs="Arial"/>
          <w:lang w:val="ru-RU" w:eastAsia="ru-RU"/>
        </w:rPr>
        <w:t>Подходящую бюретку заполняют спиртовым раствором</w:t>
      </w:r>
      <w:r w:rsidR="00B373FF">
        <w:rPr>
          <w:rFonts w:cs="Arial"/>
          <w:lang w:val="ru-RU" w:eastAsia="ru-RU"/>
        </w:rPr>
        <w:t xml:space="preserve"> </w:t>
      </w:r>
      <w:r w:rsidR="00B373FF">
        <w:rPr>
          <w:rFonts w:cs="Arial"/>
          <w:lang w:eastAsia="ru-RU"/>
        </w:rPr>
        <w:t>KOH</w:t>
      </w:r>
      <w:r w:rsidR="00B373FF">
        <w:rPr>
          <w:rFonts w:cs="Arial"/>
          <w:lang w:val="ru-RU" w:eastAsia="ru-RU"/>
        </w:rPr>
        <w:t xml:space="preserve"> </w:t>
      </w:r>
      <w:r w:rsidR="00B373FF" w:rsidRPr="00B373FF">
        <w:rPr>
          <w:rFonts w:cs="Arial"/>
          <w:lang w:val="ru-RU" w:eastAsia="ru-RU"/>
        </w:rPr>
        <w:t>концентрацией</w:t>
      </w:r>
      <w:r w:rsidR="00B373FF">
        <w:rPr>
          <w:rFonts w:cs="Arial"/>
          <w:lang w:val="ru-RU" w:eastAsia="ru-RU"/>
        </w:rPr>
        <w:t xml:space="preserve"> </w:t>
      </w:r>
      <w:r w:rsidR="00B373FF" w:rsidRPr="00B373FF">
        <w:rPr>
          <w:rFonts w:cs="Arial"/>
          <w:bCs/>
          <w:lang w:val="ru-RU" w:eastAsia="ru-RU"/>
        </w:rPr>
        <w:t>0,1 моль/дм³</w:t>
      </w:r>
      <w:r w:rsidR="0044768E">
        <w:rPr>
          <w:rFonts w:cs="Arial"/>
          <w:bCs/>
          <w:lang w:val="ru-RU" w:eastAsia="ru-RU"/>
        </w:rPr>
        <w:t xml:space="preserve"> </w:t>
      </w:r>
      <w:r w:rsidR="0044768E" w:rsidRPr="0044768E">
        <w:rPr>
          <w:rFonts w:cs="Arial"/>
          <w:bCs/>
          <w:lang w:val="ru-RU" w:eastAsia="ru-RU"/>
        </w:rPr>
        <w:t>и устанавливают на титровальный стенд так, чтобы кончик бюретки был погружен приблизительно на 25 мм в жидкость в сосуде для титрования. Регистрируют начальный объем раствора в бюретке и показание измерительного прибора (потенциал ячейки).</w:t>
      </w:r>
    </w:p>
    <w:p w14:paraId="6D9D8CAD" w14:textId="51CF7F66" w:rsidR="000509CB" w:rsidRPr="00A100B5" w:rsidRDefault="000509CB" w:rsidP="00F26141">
      <w:pPr>
        <w:spacing w:line="360" w:lineRule="auto"/>
        <w:ind w:firstLine="510"/>
        <w:jc w:val="both"/>
        <w:rPr>
          <w:rFonts w:cs="Arial"/>
          <w:bCs/>
          <w:lang w:val="ru-RU" w:eastAsia="ru-RU"/>
        </w:rPr>
      </w:pPr>
      <w:r w:rsidRPr="00BB5336">
        <w:rPr>
          <w:rFonts w:cs="Arial"/>
          <w:b/>
          <w:bCs/>
          <w:lang w:val="ru-RU" w:eastAsia="ru-RU"/>
        </w:rPr>
        <w:t>12.3</w:t>
      </w:r>
      <w:r w:rsidRPr="00A100B5">
        <w:rPr>
          <w:rFonts w:cs="Arial"/>
          <w:bCs/>
          <w:lang w:val="ru-RU" w:eastAsia="ru-RU"/>
        </w:rPr>
        <w:t xml:space="preserve"> </w:t>
      </w:r>
      <w:r w:rsidR="00A100B5" w:rsidRPr="005D3C1B">
        <w:rPr>
          <w:rFonts w:cs="Arial"/>
          <w:b/>
          <w:bCs/>
          <w:lang w:val="ru-RU" w:eastAsia="ru-RU"/>
        </w:rPr>
        <w:t>Ручное титрование</w:t>
      </w:r>
    </w:p>
    <w:p w14:paraId="4DF64CC7" w14:textId="62C7EA04" w:rsidR="00A100B5" w:rsidRDefault="00A100B5" w:rsidP="00F26141">
      <w:pPr>
        <w:spacing w:line="360" w:lineRule="auto"/>
        <w:ind w:firstLine="510"/>
        <w:jc w:val="both"/>
        <w:rPr>
          <w:rFonts w:cs="Arial"/>
          <w:bCs/>
          <w:lang w:val="ru-RU" w:eastAsia="ru-RU"/>
        </w:rPr>
      </w:pPr>
      <w:r w:rsidRPr="00A100B5">
        <w:rPr>
          <w:rFonts w:cs="Arial"/>
          <w:bCs/>
          <w:lang w:val="ru-RU" w:eastAsia="ru-RU"/>
        </w:rPr>
        <w:t>12</w:t>
      </w:r>
      <w:r>
        <w:rPr>
          <w:rFonts w:cs="Arial"/>
          <w:bCs/>
          <w:lang w:val="ru-RU" w:eastAsia="ru-RU"/>
        </w:rPr>
        <w:t>.3.1</w:t>
      </w:r>
      <w:proofErr w:type="gramStart"/>
      <w:r>
        <w:rPr>
          <w:rFonts w:cs="Arial"/>
          <w:bCs/>
          <w:lang w:val="ru-RU" w:eastAsia="ru-RU"/>
        </w:rPr>
        <w:t xml:space="preserve"> </w:t>
      </w:r>
      <w:r w:rsidRPr="00A100B5">
        <w:rPr>
          <w:rFonts w:cs="Arial"/>
          <w:bCs/>
          <w:lang w:val="ru-RU" w:eastAsia="ru-RU"/>
        </w:rPr>
        <w:t>Д</w:t>
      </w:r>
      <w:proofErr w:type="gramEnd"/>
      <w:r w:rsidRPr="00A100B5">
        <w:rPr>
          <w:rFonts w:cs="Arial"/>
          <w:bCs/>
          <w:lang w:val="ru-RU" w:eastAsia="ru-RU"/>
        </w:rPr>
        <w:t>обавляют подходящие небольшие порции спиртового раствора</w:t>
      </w:r>
      <w:r>
        <w:rPr>
          <w:rFonts w:cs="Arial"/>
          <w:bCs/>
          <w:lang w:val="ru-RU" w:eastAsia="ru-RU"/>
        </w:rPr>
        <w:t xml:space="preserve"> </w:t>
      </w:r>
      <w:r w:rsidRPr="00A100B5">
        <w:rPr>
          <w:rFonts w:cs="Arial"/>
          <w:bCs/>
          <w:lang w:eastAsia="ru-RU"/>
        </w:rPr>
        <w:t>KOH</w:t>
      </w:r>
      <w:r w:rsidRPr="00A100B5">
        <w:rPr>
          <w:rFonts w:cs="Arial"/>
          <w:bCs/>
          <w:lang w:val="ru-RU" w:eastAsia="ru-RU"/>
        </w:rPr>
        <w:t xml:space="preserve"> концентрацией 0,1 моль/дм³</w:t>
      </w:r>
      <w:r>
        <w:rPr>
          <w:rFonts w:cs="Arial"/>
          <w:bCs/>
          <w:lang w:val="ru-RU" w:eastAsia="ru-RU"/>
        </w:rPr>
        <w:t>, п</w:t>
      </w:r>
      <w:r w:rsidRPr="00A100B5">
        <w:rPr>
          <w:rFonts w:cs="Arial"/>
          <w:bCs/>
          <w:lang w:val="ru-RU" w:eastAsia="ru-RU"/>
        </w:rPr>
        <w:t>осле установления постоянного потенциала записывают объем добавленного раствора из бюретки и показание измерительного прибора.</w:t>
      </w:r>
    </w:p>
    <w:p w14:paraId="0B52D1F5" w14:textId="7822C8FC" w:rsidR="002F166E" w:rsidRDefault="002F166E" w:rsidP="00F26141">
      <w:pPr>
        <w:spacing w:line="360" w:lineRule="auto"/>
        <w:ind w:firstLine="510"/>
        <w:jc w:val="both"/>
        <w:rPr>
          <w:rFonts w:cs="Arial"/>
          <w:bCs/>
          <w:lang w:val="ru-RU" w:eastAsia="ru-RU"/>
        </w:rPr>
      </w:pPr>
      <w:r>
        <w:rPr>
          <w:rFonts w:cs="Arial"/>
          <w:bCs/>
          <w:lang w:val="ru-RU" w:eastAsia="ru-RU"/>
        </w:rPr>
        <w:t>12.3.2</w:t>
      </w:r>
      <w:proofErr w:type="gramStart"/>
      <w:r>
        <w:rPr>
          <w:rFonts w:cs="Arial"/>
          <w:bCs/>
          <w:lang w:val="ru-RU" w:eastAsia="ru-RU"/>
        </w:rPr>
        <w:t xml:space="preserve"> </w:t>
      </w:r>
      <w:r w:rsidRPr="002F166E">
        <w:rPr>
          <w:rFonts w:cs="Arial"/>
          <w:bCs/>
          <w:lang w:val="ru-RU" w:eastAsia="ru-RU"/>
        </w:rPr>
        <w:t>В</w:t>
      </w:r>
      <w:proofErr w:type="gramEnd"/>
      <w:r w:rsidRPr="002F166E">
        <w:rPr>
          <w:rFonts w:cs="Arial"/>
          <w:bCs/>
          <w:lang w:val="ru-RU" w:eastAsia="ru-RU"/>
        </w:rPr>
        <w:t xml:space="preserve"> начале титрования и в любых областях (перегибах) кривой, где 0,1 см</w:t>
      </w:r>
      <w:r>
        <w:rPr>
          <w:rFonts w:cs="Arial"/>
          <w:bCs/>
          <w:lang w:val="ru-RU" w:eastAsia="ru-RU"/>
        </w:rPr>
        <w:t>³</w:t>
      </w:r>
      <w:r w:rsidR="002B5D3E">
        <w:rPr>
          <w:rFonts w:cs="Arial"/>
          <w:bCs/>
          <w:lang w:val="ru-RU" w:eastAsia="ru-RU"/>
        </w:rPr>
        <w:t xml:space="preserve"> </w:t>
      </w:r>
      <w:r w:rsidR="002B5D3E" w:rsidRPr="002B5D3E">
        <w:rPr>
          <w:rFonts w:cs="Arial"/>
          <w:bCs/>
          <w:lang w:val="ru-RU" w:eastAsia="ru-RU"/>
        </w:rPr>
        <w:t>спиртового раствора</w:t>
      </w:r>
      <w:r w:rsidR="002B5D3E">
        <w:rPr>
          <w:rFonts w:cs="Arial"/>
          <w:bCs/>
          <w:lang w:val="ru-RU" w:eastAsia="ru-RU"/>
        </w:rPr>
        <w:t xml:space="preserve"> </w:t>
      </w:r>
      <w:r w:rsidR="002B5D3E">
        <w:rPr>
          <w:rFonts w:cs="Arial"/>
          <w:bCs/>
          <w:lang w:eastAsia="ru-RU"/>
        </w:rPr>
        <w:t>KOH</w:t>
      </w:r>
      <w:r w:rsidR="002B5D3E" w:rsidRPr="002B5D3E">
        <w:rPr>
          <w:rFonts w:cs="Arial"/>
          <w:bCs/>
          <w:lang w:val="ru-RU" w:eastAsia="ru-RU"/>
        </w:rPr>
        <w:t xml:space="preserve"> концентрацией</w:t>
      </w:r>
      <w:r w:rsidR="002B5D3E">
        <w:rPr>
          <w:rFonts w:cs="Arial"/>
          <w:bCs/>
          <w:lang w:val="ru-RU" w:eastAsia="ru-RU"/>
        </w:rPr>
        <w:t xml:space="preserve"> </w:t>
      </w:r>
      <w:r w:rsidR="002B5D3E" w:rsidRPr="002B5D3E">
        <w:rPr>
          <w:rFonts w:cs="Arial"/>
          <w:bCs/>
          <w:lang w:val="ru-RU" w:eastAsia="ru-RU"/>
        </w:rPr>
        <w:t>0,1 моль/дм³</w:t>
      </w:r>
      <w:r w:rsidR="002B5D3E">
        <w:rPr>
          <w:rFonts w:cs="Arial"/>
          <w:bCs/>
          <w:lang w:val="ru-RU" w:eastAsia="ru-RU"/>
        </w:rPr>
        <w:t xml:space="preserve"> </w:t>
      </w:r>
      <w:r w:rsidR="002B5D3E" w:rsidRPr="002B5D3E">
        <w:rPr>
          <w:rFonts w:cs="Arial"/>
          <w:bCs/>
          <w:lang w:val="ru-RU" w:eastAsia="ru-RU"/>
        </w:rPr>
        <w:t xml:space="preserve">вызывает устойчивое общее </w:t>
      </w:r>
      <w:r w:rsidR="002B5D3E" w:rsidRPr="002B5D3E">
        <w:rPr>
          <w:rFonts w:cs="Arial"/>
          <w:bCs/>
          <w:lang w:val="ru-RU" w:eastAsia="ru-RU"/>
        </w:rPr>
        <w:lastRenderedPageBreak/>
        <w:t>изменение потенциала ячейки более чем на 30 мВ, добавляют раствор</w:t>
      </w:r>
      <w:r w:rsidR="00C25651" w:rsidRPr="00C25651">
        <w:rPr>
          <w:rFonts w:cs="Arial"/>
          <w:bCs/>
          <w:lang w:val="ru-RU" w:eastAsia="ru-RU"/>
        </w:rPr>
        <w:t xml:space="preserve"> </w:t>
      </w:r>
      <w:r w:rsidR="00C25651" w:rsidRPr="00C25651">
        <w:rPr>
          <w:rFonts w:cs="Arial"/>
          <w:bCs/>
          <w:lang w:eastAsia="ru-RU"/>
        </w:rPr>
        <w:t>KOH</w:t>
      </w:r>
      <w:r w:rsidR="00C25651">
        <w:rPr>
          <w:rFonts w:cs="Arial"/>
          <w:bCs/>
          <w:lang w:val="ru-RU" w:eastAsia="ru-RU"/>
        </w:rPr>
        <w:t xml:space="preserve"> </w:t>
      </w:r>
      <w:r w:rsidR="00C25651" w:rsidRPr="00C25651">
        <w:rPr>
          <w:rFonts w:cs="Arial"/>
          <w:bCs/>
          <w:lang w:val="ru-RU" w:eastAsia="ru-RU"/>
        </w:rPr>
        <w:t>порциями по 0,05 см</w:t>
      </w:r>
      <w:r w:rsidR="00C25651">
        <w:rPr>
          <w:rFonts w:cs="Arial"/>
          <w:bCs/>
          <w:lang w:val="ru-RU" w:eastAsia="ru-RU"/>
        </w:rPr>
        <w:t>³.</w:t>
      </w:r>
    </w:p>
    <w:p w14:paraId="6985636E" w14:textId="0FC60091" w:rsidR="00C25651" w:rsidRDefault="00C25651" w:rsidP="00F26141">
      <w:pPr>
        <w:spacing w:line="360" w:lineRule="auto"/>
        <w:ind w:firstLine="510"/>
        <w:jc w:val="both"/>
        <w:rPr>
          <w:rFonts w:cs="Arial"/>
          <w:bCs/>
          <w:lang w:val="ru-RU" w:eastAsia="ru-RU"/>
        </w:rPr>
      </w:pPr>
      <w:r>
        <w:rPr>
          <w:rFonts w:cs="Arial"/>
          <w:bCs/>
          <w:lang w:val="ru-RU" w:eastAsia="ru-RU"/>
        </w:rPr>
        <w:t>12.3.3</w:t>
      </w:r>
      <w:proofErr w:type="gramStart"/>
      <w:r>
        <w:rPr>
          <w:rFonts w:cs="Arial"/>
          <w:bCs/>
          <w:lang w:val="ru-RU" w:eastAsia="ru-RU"/>
        </w:rPr>
        <w:t xml:space="preserve"> </w:t>
      </w:r>
      <w:r w:rsidRPr="00C25651">
        <w:rPr>
          <w:rFonts w:cs="Arial"/>
          <w:bCs/>
          <w:lang w:val="ru-RU" w:eastAsia="ru-RU"/>
        </w:rPr>
        <w:t>Н</w:t>
      </w:r>
      <w:proofErr w:type="gramEnd"/>
      <w:r w:rsidRPr="00C25651">
        <w:rPr>
          <w:rFonts w:cs="Arial"/>
          <w:bCs/>
          <w:lang w:val="ru-RU" w:eastAsia="ru-RU"/>
        </w:rPr>
        <w:t>а промежуточных (пологих) участках, где добавление 0,1 см</w:t>
      </w:r>
      <w:r>
        <w:rPr>
          <w:rFonts w:cs="Arial"/>
          <w:bCs/>
          <w:lang w:val="ru-RU" w:eastAsia="ru-RU"/>
        </w:rPr>
        <w:t>³</w:t>
      </w:r>
      <w:r w:rsidR="000008B9">
        <w:rPr>
          <w:rFonts w:cs="Arial"/>
          <w:bCs/>
          <w:lang w:val="ru-RU" w:eastAsia="ru-RU"/>
        </w:rPr>
        <w:t xml:space="preserve"> </w:t>
      </w:r>
      <w:r w:rsidR="000008B9" w:rsidRPr="000008B9">
        <w:rPr>
          <w:rFonts w:cs="Arial"/>
          <w:bCs/>
          <w:lang w:val="ru-RU" w:eastAsia="ru-RU"/>
        </w:rPr>
        <w:t>спиртового раствора</w:t>
      </w:r>
      <w:r w:rsidR="000008B9">
        <w:rPr>
          <w:rFonts w:cs="Arial"/>
          <w:bCs/>
          <w:lang w:val="ru-RU" w:eastAsia="ru-RU"/>
        </w:rPr>
        <w:t xml:space="preserve"> </w:t>
      </w:r>
      <w:r w:rsidR="000008B9" w:rsidRPr="000008B9">
        <w:rPr>
          <w:rFonts w:cs="Arial"/>
          <w:bCs/>
          <w:lang w:eastAsia="ru-RU"/>
        </w:rPr>
        <w:t>KOH</w:t>
      </w:r>
      <w:r w:rsidR="000008B9">
        <w:rPr>
          <w:rFonts w:cs="Arial"/>
          <w:bCs/>
          <w:lang w:val="ru-RU" w:eastAsia="ru-RU"/>
        </w:rPr>
        <w:t xml:space="preserve"> </w:t>
      </w:r>
      <w:r w:rsidR="000008B9" w:rsidRPr="000008B9">
        <w:rPr>
          <w:rFonts w:cs="Arial"/>
          <w:bCs/>
          <w:lang w:val="ru-RU" w:eastAsia="ru-RU"/>
        </w:rPr>
        <w:t>концентрацией 0,1 моль/дм³</w:t>
      </w:r>
      <w:r w:rsidR="000008B9">
        <w:rPr>
          <w:rFonts w:cs="Arial"/>
          <w:bCs/>
          <w:lang w:val="ru-RU" w:eastAsia="ru-RU"/>
        </w:rPr>
        <w:t xml:space="preserve"> </w:t>
      </w:r>
      <w:r w:rsidR="000008B9" w:rsidRPr="000008B9">
        <w:rPr>
          <w:rFonts w:cs="Arial"/>
          <w:bCs/>
          <w:lang w:val="ru-RU" w:eastAsia="ru-RU"/>
        </w:rPr>
        <w:t>вызывает изменение менее 30 мВ, добавляют раствор</w:t>
      </w:r>
      <w:r w:rsidR="000008B9">
        <w:rPr>
          <w:rFonts w:cs="Arial"/>
          <w:bCs/>
          <w:lang w:val="ru-RU" w:eastAsia="ru-RU"/>
        </w:rPr>
        <w:t xml:space="preserve"> </w:t>
      </w:r>
      <w:r w:rsidR="000008B9">
        <w:rPr>
          <w:rFonts w:cs="Arial"/>
          <w:bCs/>
          <w:lang w:eastAsia="ru-RU"/>
        </w:rPr>
        <w:t>KOH</w:t>
      </w:r>
      <w:r w:rsidR="000008B9" w:rsidRPr="000008B9">
        <w:rPr>
          <w:rFonts w:cs="Arial"/>
          <w:bCs/>
          <w:lang w:val="ru-RU" w:eastAsia="ru-RU"/>
        </w:rPr>
        <w:t xml:space="preserve"> увеличенными порциями, достаточными для общего изменения потенциала приблизительно не более 30 мВ.</w:t>
      </w:r>
    </w:p>
    <w:p w14:paraId="0DF3855F" w14:textId="72CCB6ED" w:rsidR="000008B9" w:rsidRDefault="000008B9" w:rsidP="00F26141">
      <w:pPr>
        <w:spacing w:line="360" w:lineRule="auto"/>
        <w:ind w:firstLine="510"/>
        <w:jc w:val="both"/>
        <w:rPr>
          <w:rFonts w:cs="Arial"/>
          <w:bCs/>
          <w:lang w:val="ru-RU" w:eastAsia="ru-RU"/>
        </w:rPr>
      </w:pPr>
      <w:r>
        <w:rPr>
          <w:rFonts w:cs="Arial"/>
          <w:bCs/>
          <w:lang w:val="ru-RU" w:eastAsia="ru-RU"/>
        </w:rPr>
        <w:t>12.3.4</w:t>
      </w:r>
      <w:proofErr w:type="gramStart"/>
      <w:r>
        <w:rPr>
          <w:rFonts w:cs="Arial"/>
          <w:bCs/>
          <w:lang w:val="ru-RU" w:eastAsia="ru-RU"/>
        </w:rPr>
        <w:t xml:space="preserve"> </w:t>
      </w:r>
      <w:r w:rsidR="003A24B9" w:rsidRPr="003A24B9">
        <w:rPr>
          <w:rFonts w:cs="Arial"/>
          <w:bCs/>
          <w:lang w:val="ru-RU" w:eastAsia="ru-RU"/>
        </w:rPr>
        <w:t>Т</w:t>
      </w:r>
      <w:proofErr w:type="gramEnd"/>
      <w:r w:rsidR="003A24B9" w:rsidRPr="003A24B9">
        <w:rPr>
          <w:rFonts w:cs="Arial"/>
          <w:bCs/>
          <w:lang w:val="ru-RU" w:eastAsia="ru-RU"/>
        </w:rPr>
        <w:t xml:space="preserve">итруют до изменения потенциала менее чем на 5 мВ при добавлении </w:t>
      </w:r>
      <w:r w:rsidR="004401D3">
        <w:rPr>
          <w:rFonts w:cs="Arial"/>
          <w:bCs/>
          <w:lang w:val="ru-RU" w:eastAsia="ru-RU"/>
        </w:rPr>
        <w:t xml:space="preserve"> </w:t>
      </w:r>
      <w:r w:rsidR="003A24B9" w:rsidRPr="003A24B9">
        <w:rPr>
          <w:rFonts w:cs="Arial"/>
          <w:bCs/>
          <w:lang w:val="ru-RU" w:eastAsia="ru-RU"/>
        </w:rPr>
        <w:t>0,1 см</w:t>
      </w:r>
      <w:r w:rsidR="003A24B9">
        <w:rPr>
          <w:rFonts w:cs="Arial"/>
          <w:bCs/>
          <w:lang w:val="ru-RU" w:eastAsia="ru-RU"/>
        </w:rPr>
        <w:t xml:space="preserve">³ </w:t>
      </w:r>
      <w:r w:rsidR="003A24B9">
        <w:rPr>
          <w:rFonts w:cs="Arial"/>
          <w:bCs/>
          <w:lang w:eastAsia="ru-RU"/>
        </w:rPr>
        <w:t>KOH</w:t>
      </w:r>
      <w:r w:rsidR="003A24B9">
        <w:rPr>
          <w:rFonts w:cs="Arial"/>
          <w:bCs/>
          <w:lang w:val="ru-RU" w:eastAsia="ru-RU"/>
        </w:rPr>
        <w:t xml:space="preserve">, </w:t>
      </w:r>
      <w:r w:rsidR="003A24B9" w:rsidRPr="003A24B9">
        <w:rPr>
          <w:rFonts w:cs="Arial"/>
          <w:bCs/>
          <w:lang w:val="ru-RU" w:eastAsia="ru-RU"/>
        </w:rPr>
        <w:t>пока показания измерительного прибора не подтвердят, что раствор является более щелочным, чем щелочной водный буферный раствор.</w:t>
      </w:r>
    </w:p>
    <w:p w14:paraId="223D392E" w14:textId="60C393F6" w:rsidR="00CA663B" w:rsidRDefault="00CA663B" w:rsidP="00F26141">
      <w:pPr>
        <w:spacing w:line="360" w:lineRule="auto"/>
        <w:ind w:firstLine="510"/>
        <w:jc w:val="both"/>
        <w:rPr>
          <w:rFonts w:cs="Arial"/>
          <w:bCs/>
          <w:lang w:val="ru-RU" w:eastAsia="ru-RU"/>
        </w:rPr>
      </w:pPr>
      <w:r>
        <w:rPr>
          <w:rFonts w:cs="Arial"/>
          <w:bCs/>
          <w:lang w:val="ru-RU" w:eastAsia="ru-RU"/>
        </w:rPr>
        <w:t>12.3.5</w:t>
      </w:r>
      <w:proofErr w:type="gramStart"/>
      <w:r>
        <w:rPr>
          <w:rFonts w:cs="Arial"/>
          <w:bCs/>
          <w:lang w:val="ru-RU" w:eastAsia="ru-RU"/>
        </w:rPr>
        <w:t xml:space="preserve"> </w:t>
      </w:r>
      <w:r w:rsidRPr="00CA663B">
        <w:rPr>
          <w:rFonts w:cs="Arial"/>
          <w:bCs/>
          <w:lang w:val="ru-RU" w:eastAsia="ru-RU"/>
        </w:rPr>
        <w:t>У</w:t>
      </w:r>
      <w:proofErr w:type="gramEnd"/>
      <w:r w:rsidRPr="00CA663B">
        <w:rPr>
          <w:rFonts w:cs="Arial"/>
          <w:bCs/>
          <w:lang w:val="ru-RU" w:eastAsia="ru-RU"/>
        </w:rPr>
        <w:t xml:space="preserve">даляют раствор для титрования, промывают электроды и кончик бюретки растворителем для титрования, затем 2-пропанолом и водой. Перед следующим титрованием для восстановления слоя водного геля стеклянного электрода погружают электроды в воду не менее чем на 5 мин. Затем ополаскивают электроды 2-пропанолом, потом растворителем для проведения следующего титрования. При обнаружении загрязнения электродов их очищают по </w:t>
      </w:r>
      <w:r w:rsidR="007C6BFC">
        <w:rPr>
          <w:rFonts w:cs="Arial"/>
          <w:bCs/>
          <w:lang w:val="ru-RU" w:eastAsia="ru-RU"/>
        </w:rPr>
        <w:t xml:space="preserve">п. </w:t>
      </w:r>
      <w:r w:rsidRPr="00CA663B">
        <w:rPr>
          <w:rFonts w:cs="Arial"/>
          <w:bCs/>
          <w:lang w:val="ru-RU" w:eastAsia="ru-RU"/>
        </w:rPr>
        <w:t>8.1. Электроды хранят в соответствии с</w:t>
      </w:r>
      <w:r w:rsidR="007C6BFC">
        <w:rPr>
          <w:rFonts w:cs="Arial"/>
          <w:bCs/>
          <w:lang w:val="ru-RU" w:eastAsia="ru-RU"/>
        </w:rPr>
        <w:t xml:space="preserve"> п. </w:t>
      </w:r>
      <w:r w:rsidRPr="00CA663B">
        <w:rPr>
          <w:rFonts w:cs="Arial"/>
          <w:bCs/>
          <w:lang w:val="ru-RU" w:eastAsia="ru-RU"/>
        </w:rPr>
        <w:t>8.3.3.</w:t>
      </w:r>
    </w:p>
    <w:p w14:paraId="240DC97F" w14:textId="5398E33F" w:rsidR="006B3331" w:rsidRDefault="006B3331" w:rsidP="00F26141">
      <w:pPr>
        <w:spacing w:line="360" w:lineRule="auto"/>
        <w:ind w:firstLine="510"/>
        <w:jc w:val="both"/>
        <w:rPr>
          <w:rFonts w:cs="Arial"/>
          <w:bCs/>
          <w:lang w:val="ru-RU" w:eastAsia="ru-RU"/>
        </w:rPr>
      </w:pPr>
      <w:r w:rsidRPr="00BB5336">
        <w:rPr>
          <w:rFonts w:cs="Arial"/>
          <w:b/>
          <w:bCs/>
          <w:lang w:val="ru-RU" w:eastAsia="ru-RU"/>
        </w:rPr>
        <w:t>12.4</w:t>
      </w:r>
      <w:r>
        <w:rPr>
          <w:rFonts w:cs="Arial"/>
          <w:bCs/>
          <w:lang w:val="ru-RU" w:eastAsia="ru-RU"/>
        </w:rPr>
        <w:t xml:space="preserve"> </w:t>
      </w:r>
      <w:r w:rsidR="008E322D" w:rsidRPr="008E322D">
        <w:rPr>
          <w:rFonts w:cs="Arial"/>
          <w:b/>
          <w:bCs/>
          <w:lang w:val="ru-RU" w:eastAsia="ru-RU"/>
        </w:rPr>
        <w:t>Метод автоматического титрования</w:t>
      </w:r>
    </w:p>
    <w:p w14:paraId="339AC589" w14:textId="47C6F3FB" w:rsidR="008E322D" w:rsidRDefault="008E322D" w:rsidP="00F26141">
      <w:pPr>
        <w:spacing w:line="360" w:lineRule="auto"/>
        <w:ind w:firstLine="510"/>
        <w:jc w:val="both"/>
        <w:rPr>
          <w:rFonts w:cs="Arial"/>
          <w:bCs/>
          <w:lang w:val="ru-RU" w:eastAsia="ru-RU"/>
        </w:rPr>
      </w:pPr>
      <w:r>
        <w:rPr>
          <w:rFonts w:cs="Arial"/>
          <w:bCs/>
          <w:lang w:val="ru-RU" w:eastAsia="ru-RU"/>
        </w:rPr>
        <w:t>12.4.1</w:t>
      </w:r>
      <w:proofErr w:type="gramStart"/>
      <w:r>
        <w:rPr>
          <w:rFonts w:cs="Arial"/>
          <w:bCs/>
          <w:lang w:val="ru-RU" w:eastAsia="ru-RU"/>
        </w:rPr>
        <w:t xml:space="preserve"> </w:t>
      </w:r>
      <w:r w:rsidRPr="008E322D">
        <w:rPr>
          <w:rFonts w:cs="Arial"/>
          <w:bCs/>
          <w:lang w:val="ru-RU" w:eastAsia="ru-RU"/>
        </w:rPr>
        <w:t>Р</w:t>
      </w:r>
      <w:proofErr w:type="gramEnd"/>
      <w:r w:rsidRPr="008E322D">
        <w:rPr>
          <w:rFonts w:cs="Arial"/>
          <w:bCs/>
          <w:lang w:val="ru-RU" w:eastAsia="ru-RU"/>
        </w:rPr>
        <w:t>егулируют прибор в соответствии с инструкциями изготовителя для обеспечения динамического режима добавления титрующего раствора.</w:t>
      </w:r>
    </w:p>
    <w:p w14:paraId="012A9A91" w14:textId="1D2E4A53" w:rsidR="008E322D" w:rsidRDefault="008E322D" w:rsidP="00F26141">
      <w:pPr>
        <w:spacing w:line="360" w:lineRule="auto"/>
        <w:ind w:firstLine="510"/>
        <w:jc w:val="both"/>
        <w:rPr>
          <w:rFonts w:cs="Arial"/>
          <w:bCs/>
          <w:lang w:val="ru-RU" w:eastAsia="ru-RU"/>
        </w:rPr>
      </w:pPr>
      <w:r>
        <w:rPr>
          <w:rFonts w:cs="Arial"/>
          <w:bCs/>
          <w:lang w:val="ru-RU" w:eastAsia="ru-RU"/>
        </w:rPr>
        <w:t>12.4.2</w:t>
      </w:r>
      <w:proofErr w:type="gramStart"/>
      <w:r>
        <w:rPr>
          <w:rFonts w:cs="Arial"/>
          <w:bCs/>
          <w:lang w:val="ru-RU" w:eastAsia="ru-RU"/>
        </w:rPr>
        <w:t xml:space="preserve"> </w:t>
      </w:r>
      <w:r w:rsidRPr="008E322D">
        <w:rPr>
          <w:rFonts w:cs="Arial"/>
          <w:bCs/>
          <w:lang w:val="ru-RU" w:eastAsia="ru-RU"/>
        </w:rPr>
        <w:t>У</w:t>
      </w:r>
      <w:proofErr w:type="gramEnd"/>
      <w:r w:rsidRPr="008E322D">
        <w:rPr>
          <w:rFonts w:cs="Arial"/>
          <w:bCs/>
          <w:lang w:val="ru-RU" w:eastAsia="ru-RU"/>
        </w:rPr>
        <w:t>беждаются, что прибор позволяет определить количество сильной кислоты, когда исходное значение потенциала относительно потенциала кислотного водного буферного раствора в милливольтах указывает на присутствие таких кислот в испытуемом образце.</w:t>
      </w:r>
      <w:r>
        <w:rPr>
          <w:rFonts w:cs="Arial"/>
          <w:bCs/>
          <w:lang w:val="ru-RU" w:eastAsia="ru-RU"/>
        </w:rPr>
        <w:t xml:space="preserve"> </w:t>
      </w:r>
      <w:r w:rsidRPr="008E322D">
        <w:rPr>
          <w:rFonts w:cs="Arial"/>
          <w:bCs/>
          <w:lang w:val="ru-RU" w:eastAsia="ru-RU"/>
        </w:rPr>
        <w:t>Регистрируют объем раствора</w:t>
      </w:r>
      <w:r>
        <w:rPr>
          <w:rFonts w:cs="Arial"/>
          <w:bCs/>
          <w:lang w:val="ru-RU" w:eastAsia="ru-RU"/>
        </w:rPr>
        <w:t xml:space="preserve"> </w:t>
      </w:r>
      <w:r>
        <w:rPr>
          <w:rFonts w:cs="Arial"/>
          <w:bCs/>
          <w:lang w:eastAsia="ru-RU"/>
        </w:rPr>
        <w:t>KOH</w:t>
      </w:r>
      <w:r>
        <w:rPr>
          <w:rFonts w:cs="Arial"/>
          <w:bCs/>
          <w:lang w:val="ru-RU" w:eastAsia="ru-RU"/>
        </w:rPr>
        <w:t xml:space="preserve">, </w:t>
      </w:r>
      <w:r w:rsidRPr="008E322D">
        <w:rPr>
          <w:rFonts w:cs="Arial"/>
          <w:bCs/>
          <w:lang w:val="ru-RU" w:eastAsia="ru-RU"/>
        </w:rPr>
        <w:t>добавленного для достижения значения потенциала для водного буферного раствора (в милливольтах) рН 4. Значение этого объема используют при расчете кислотного числа сильных кислот. Переходят к автоматическому титрованию и регистрируют потенциометрические кривые или производные кривые (при наличии).</w:t>
      </w:r>
    </w:p>
    <w:p w14:paraId="767E2BEE" w14:textId="3FF3B779" w:rsidR="007E08AD" w:rsidRDefault="007E08AD" w:rsidP="00F26141">
      <w:pPr>
        <w:spacing w:line="360" w:lineRule="auto"/>
        <w:ind w:firstLine="510"/>
        <w:jc w:val="both"/>
        <w:rPr>
          <w:rFonts w:cs="Arial"/>
          <w:bCs/>
          <w:lang w:val="ru-RU" w:eastAsia="ru-RU"/>
        </w:rPr>
      </w:pPr>
      <w:r>
        <w:rPr>
          <w:rFonts w:cs="Arial"/>
          <w:bCs/>
          <w:lang w:val="ru-RU" w:eastAsia="ru-RU"/>
        </w:rPr>
        <w:t>12.4.3</w:t>
      </w:r>
      <w:proofErr w:type="gramStart"/>
      <w:r>
        <w:rPr>
          <w:rFonts w:cs="Arial"/>
          <w:bCs/>
          <w:lang w:val="ru-RU" w:eastAsia="ru-RU"/>
        </w:rPr>
        <w:t xml:space="preserve"> </w:t>
      </w:r>
      <w:r w:rsidRPr="007E08AD">
        <w:rPr>
          <w:rFonts w:cs="Arial"/>
          <w:bCs/>
          <w:lang w:val="ru-RU" w:eastAsia="ru-RU"/>
        </w:rPr>
        <w:t>Т</w:t>
      </w:r>
      <w:proofErr w:type="gramEnd"/>
      <w:r w:rsidRPr="007E08AD">
        <w:rPr>
          <w:rFonts w:cs="Arial"/>
          <w:bCs/>
          <w:lang w:val="ru-RU" w:eastAsia="ru-RU"/>
        </w:rPr>
        <w:t>итруют спиртовым раствором</w:t>
      </w:r>
      <w:r>
        <w:rPr>
          <w:rFonts w:cs="Arial"/>
          <w:bCs/>
          <w:lang w:val="ru-RU" w:eastAsia="ru-RU"/>
        </w:rPr>
        <w:t xml:space="preserve"> </w:t>
      </w:r>
      <w:r>
        <w:rPr>
          <w:rFonts w:cs="Arial"/>
          <w:bCs/>
          <w:lang w:eastAsia="ru-RU"/>
        </w:rPr>
        <w:t>KOH</w:t>
      </w:r>
      <w:r>
        <w:rPr>
          <w:rFonts w:cs="Arial"/>
          <w:bCs/>
          <w:lang w:val="ru-RU" w:eastAsia="ru-RU"/>
        </w:rPr>
        <w:t xml:space="preserve"> </w:t>
      </w:r>
      <w:r w:rsidRPr="007E08AD">
        <w:rPr>
          <w:rFonts w:cs="Arial"/>
          <w:bCs/>
          <w:lang w:val="ru-RU" w:eastAsia="ru-RU"/>
        </w:rPr>
        <w:t>концентрацией 0,1 моль/дм³</w:t>
      </w:r>
      <w:r>
        <w:rPr>
          <w:rFonts w:cs="Arial"/>
          <w:bCs/>
          <w:lang w:val="ru-RU" w:eastAsia="ru-RU"/>
        </w:rPr>
        <w:t xml:space="preserve">. </w:t>
      </w:r>
      <w:r w:rsidRPr="007E08AD">
        <w:rPr>
          <w:rFonts w:cs="Arial"/>
          <w:bCs/>
          <w:lang w:val="ru-RU" w:eastAsia="ru-RU"/>
        </w:rPr>
        <w:t xml:space="preserve">Аппарат должен быть отрегулирован или запрограммирован так, чтобы при достижении точки перегиба, пригодной для применения в расчете, скорость добавления титрующего раствора и его объем соответствовали изменению наклона кривой титрования. Титрующий раствор должен добавляться порциями соответствующего объема, чтобы достичь разности потенциалов от 5 </w:t>
      </w:r>
      <w:r w:rsidR="00FB42D2">
        <w:rPr>
          <w:rFonts w:cs="Arial"/>
          <w:bCs/>
          <w:lang w:val="ru-RU" w:eastAsia="ru-RU"/>
        </w:rPr>
        <w:t xml:space="preserve">мВ </w:t>
      </w:r>
      <w:r w:rsidRPr="007E08AD">
        <w:rPr>
          <w:rFonts w:cs="Arial"/>
          <w:bCs/>
          <w:lang w:val="ru-RU" w:eastAsia="ru-RU"/>
        </w:rPr>
        <w:t>до 15 мВ на порцию. Следующую порцию добавляют, если за 10 с сигнал изменяется не более чем на 10 мВ. Максимальное время между добавлениями порций титрующего раствора не должно превышать 60 с.</w:t>
      </w:r>
    </w:p>
    <w:p w14:paraId="2080C71D" w14:textId="58AE2173" w:rsidR="002D5CE9" w:rsidRDefault="002D5CE9" w:rsidP="00F26141">
      <w:pPr>
        <w:spacing w:line="360" w:lineRule="auto"/>
        <w:ind w:firstLine="510"/>
        <w:jc w:val="both"/>
        <w:rPr>
          <w:rFonts w:cs="Arial"/>
          <w:bCs/>
          <w:lang w:val="ru-RU" w:eastAsia="ru-RU"/>
        </w:rPr>
      </w:pPr>
      <w:r>
        <w:rPr>
          <w:rFonts w:cs="Arial"/>
          <w:bCs/>
          <w:lang w:val="ru-RU" w:eastAsia="ru-RU"/>
        </w:rPr>
        <w:lastRenderedPageBreak/>
        <w:t xml:space="preserve">12.4.4 </w:t>
      </w:r>
      <w:r w:rsidR="00032444" w:rsidRPr="00032444">
        <w:rPr>
          <w:rFonts w:cs="Arial"/>
          <w:bCs/>
          <w:lang w:val="ru-RU" w:eastAsia="ru-RU"/>
        </w:rPr>
        <w:t>Титрование заканчивают, когда потенциал, показываемый аппаратом, будет больше потенциала буферного раствора рН 11 на 200 мВ. Конечная точка титрования считается достигнутой, если первая производная кривой титрования создает максимум, который значительно выше помех от статического электричества (</w:t>
      </w:r>
      <w:r w:rsidR="00986573">
        <w:rPr>
          <w:rFonts w:cs="Arial"/>
          <w:bCs/>
          <w:lang w:val="ru-RU" w:eastAsia="ru-RU"/>
        </w:rPr>
        <w:t xml:space="preserve">см. п. </w:t>
      </w:r>
      <w:r w:rsidR="00032444" w:rsidRPr="00032444">
        <w:rPr>
          <w:rFonts w:cs="Arial"/>
          <w:bCs/>
          <w:lang w:val="ru-RU" w:eastAsia="ru-RU"/>
        </w:rPr>
        <w:t>13.1.1).</w:t>
      </w:r>
    </w:p>
    <w:p w14:paraId="25B6906D" w14:textId="17A160EC" w:rsidR="00032444" w:rsidRDefault="00032444" w:rsidP="00F26141">
      <w:pPr>
        <w:spacing w:line="360" w:lineRule="auto"/>
        <w:ind w:firstLine="510"/>
        <w:jc w:val="both"/>
        <w:rPr>
          <w:rFonts w:cs="Arial"/>
          <w:bCs/>
          <w:lang w:val="ru-RU" w:eastAsia="ru-RU"/>
        </w:rPr>
      </w:pPr>
      <w:r>
        <w:rPr>
          <w:rFonts w:cs="Arial"/>
          <w:bCs/>
          <w:lang w:val="ru-RU" w:eastAsia="ru-RU"/>
        </w:rPr>
        <w:t xml:space="preserve">12.4.5 </w:t>
      </w:r>
      <w:r w:rsidRPr="00032444">
        <w:rPr>
          <w:rFonts w:cs="Arial"/>
          <w:bCs/>
          <w:lang w:val="ru-RU" w:eastAsia="ru-RU"/>
        </w:rPr>
        <w:t>Электроды очищают от осадка предыдущего образца промыванием и повторной гидратацией. После титрования электроды и кончик бюретки промывают растворителем для титрования, затем 2-пропанолом и завершают промывание водой. Электроды погружают не менее чем на 3</w:t>
      </w:r>
      <w:r w:rsidR="001C4FEA">
        <w:rPr>
          <w:rFonts w:cs="Arial"/>
          <w:bCs/>
          <w:lang w:val="ru-RU" w:eastAsia="ru-RU"/>
        </w:rPr>
        <w:t xml:space="preserve"> мин </w:t>
      </w:r>
      <w:r w:rsidR="001C4FEA">
        <w:rPr>
          <w:rFonts w:cs="Arial"/>
          <w:bCs/>
          <w:lang w:val="ru-RU" w:eastAsia="ru-RU"/>
        </w:rPr>
        <w:sym w:font="Symbol" w:char="F02D"/>
      </w:r>
      <w:r w:rsidR="001C4FEA">
        <w:rPr>
          <w:rFonts w:cs="Arial"/>
          <w:bCs/>
          <w:lang w:val="ru-RU" w:eastAsia="ru-RU"/>
        </w:rPr>
        <w:t xml:space="preserve"> </w:t>
      </w:r>
      <w:r w:rsidRPr="00032444">
        <w:rPr>
          <w:rFonts w:cs="Arial"/>
          <w:bCs/>
          <w:lang w:val="ru-RU" w:eastAsia="ru-RU"/>
        </w:rPr>
        <w:t>5 мин в воду с рН 4,5</w:t>
      </w:r>
      <w:r w:rsidR="00632F20">
        <w:rPr>
          <w:rFonts w:cs="Arial"/>
          <w:bCs/>
          <w:lang w:val="ru-RU" w:eastAsia="ru-RU"/>
        </w:rPr>
        <w:sym w:font="Symbol" w:char="F02D"/>
      </w:r>
      <w:r w:rsidRPr="00032444">
        <w:rPr>
          <w:rFonts w:cs="Arial"/>
          <w:bCs/>
          <w:lang w:val="ru-RU" w:eastAsia="ru-RU"/>
        </w:rPr>
        <w:t xml:space="preserve">5,5 для восстановления слоя водного геля стеклянного электрода. Перед испытанием следующего образца электроды ополаскивают 2-пропанолом для удаления воды. Если после промывки растворителем для титрования остается осадок образца, можно использовать для промывки другой растворитель, такой как толуол, ксилол, гептан или хлороформ. Промывка более эффективна при сильном перемешивании растворителя в стакане. При применении автоматического оборудования электроды можно очистить, используя растворитель для титрования или толуол, ксилол, гептан или хлороформ при перемешивании в течение 45 </w:t>
      </w:r>
      <w:proofErr w:type="gramStart"/>
      <w:r w:rsidRPr="00032444">
        <w:rPr>
          <w:rFonts w:cs="Arial"/>
          <w:bCs/>
          <w:lang w:val="ru-RU" w:eastAsia="ru-RU"/>
        </w:rPr>
        <w:t>с</w:t>
      </w:r>
      <w:proofErr w:type="gramEnd"/>
      <w:r w:rsidRPr="00032444">
        <w:rPr>
          <w:rFonts w:cs="Arial"/>
          <w:bCs/>
          <w:lang w:val="ru-RU" w:eastAsia="ru-RU"/>
        </w:rPr>
        <w:t xml:space="preserve">, затем </w:t>
      </w:r>
      <w:proofErr w:type="gramStart"/>
      <w:r w:rsidRPr="00032444">
        <w:rPr>
          <w:rFonts w:cs="Arial"/>
          <w:bCs/>
          <w:lang w:val="ru-RU" w:eastAsia="ru-RU"/>
        </w:rPr>
        <w:t>для</w:t>
      </w:r>
      <w:proofErr w:type="gramEnd"/>
      <w:r w:rsidRPr="00032444">
        <w:rPr>
          <w:rFonts w:cs="Arial"/>
          <w:bCs/>
          <w:lang w:val="ru-RU" w:eastAsia="ru-RU"/>
        </w:rPr>
        <w:t xml:space="preserve"> удаления растворителя используют 2-пропанол, после чего помещают на </w:t>
      </w:r>
      <w:r w:rsidR="001C4FEA" w:rsidRPr="001C4FEA">
        <w:rPr>
          <w:rFonts w:cs="Arial"/>
          <w:bCs/>
          <w:lang w:val="ru-RU" w:eastAsia="ru-RU"/>
        </w:rPr>
        <w:t xml:space="preserve">3 мин </w:t>
      </w:r>
      <w:r w:rsidR="001C4FEA">
        <w:rPr>
          <w:rFonts w:cs="Arial"/>
          <w:bCs/>
          <w:lang w:val="ru-RU" w:eastAsia="ru-RU"/>
        </w:rPr>
        <w:sym w:font="Symbol" w:char="F02D"/>
      </w:r>
      <w:r w:rsidR="001C4FEA" w:rsidRPr="001C4FEA">
        <w:rPr>
          <w:rFonts w:cs="Arial"/>
          <w:bCs/>
          <w:lang w:val="ru-RU" w:eastAsia="ru-RU"/>
        </w:rPr>
        <w:t xml:space="preserve"> 5 мин</w:t>
      </w:r>
      <w:r w:rsidRPr="00032444">
        <w:rPr>
          <w:rFonts w:cs="Arial"/>
          <w:bCs/>
          <w:lang w:val="ru-RU" w:eastAsia="ru-RU"/>
        </w:rPr>
        <w:t xml:space="preserve"> в воду с рН 4,5</w:t>
      </w:r>
      <w:r w:rsidR="004E40FA">
        <w:rPr>
          <w:rFonts w:cs="Arial"/>
          <w:bCs/>
          <w:lang w:val="ru-RU" w:eastAsia="ru-RU"/>
        </w:rPr>
        <w:sym w:font="Symbol" w:char="F02D"/>
      </w:r>
      <w:r w:rsidRPr="00032444">
        <w:rPr>
          <w:rFonts w:cs="Arial"/>
          <w:bCs/>
          <w:lang w:val="ru-RU" w:eastAsia="ru-RU"/>
        </w:rPr>
        <w:t>5,5 для повторной гидратации. Перед испытанием следующего образца электроды опускают в 2-пропанол. Для небольшой серии образцов можно использовать одни и те же стаканы с растворителями для очистки и водой. Стаканы с растворителями для очистки и водой периодически меняют для исключения загрязнения. Пользователю следует убедиться, что электрод очищен и гидратирован. При загрязнении электродов следуют процедуре по</w:t>
      </w:r>
      <w:r w:rsidR="001C4FEA">
        <w:rPr>
          <w:rFonts w:cs="Arial"/>
          <w:bCs/>
          <w:lang w:val="ru-RU" w:eastAsia="ru-RU"/>
        </w:rPr>
        <w:t xml:space="preserve"> п.</w:t>
      </w:r>
      <w:r w:rsidRPr="00032444">
        <w:rPr>
          <w:rFonts w:cs="Arial"/>
          <w:bCs/>
          <w:lang w:val="ru-RU" w:eastAsia="ru-RU"/>
        </w:rPr>
        <w:t xml:space="preserve"> 8.1. </w:t>
      </w:r>
      <w:r w:rsidRPr="00BE5E4D">
        <w:rPr>
          <w:rFonts w:cs="Arial"/>
          <w:bCs/>
          <w:lang w:val="ru-RU" w:eastAsia="ru-RU"/>
        </w:rPr>
        <w:t xml:space="preserve">Электроды хранят в соответствии с требованиями </w:t>
      </w:r>
      <w:r w:rsidR="001C4FEA">
        <w:rPr>
          <w:rFonts w:cs="Arial"/>
          <w:bCs/>
          <w:lang w:val="ru-RU" w:eastAsia="ru-RU"/>
        </w:rPr>
        <w:t xml:space="preserve">п. </w:t>
      </w:r>
      <w:r w:rsidRPr="00BE5E4D">
        <w:rPr>
          <w:rFonts w:cs="Arial"/>
          <w:bCs/>
          <w:lang w:val="ru-RU" w:eastAsia="ru-RU"/>
        </w:rPr>
        <w:t>8.3.3.</w:t>
      </w:r>
    </w:p>
    <w:p w14:paraId="0AC1E336" w14:textId="2F678A31" w:rsidR="00032444" w:rsidRDefault="00785D4E" w:rsidP="008E1D22">
      <w:pPr>
        <w:spacing w:before="120" w:after="120" w:line="360" w:lineRule="auto"/>
        <w:ind w:firstLine="510"/>
        <w:jc w:val="both"/>
        <w:rPr>
          <w:rFonts w:cs="Arial"/>
          <w:sz w:val="22"/>
          <w:szCs w:val="22"/>
          <w:lang w:val="ru-RU" w:eastAsia="ru-RU"/>
        </w:rPr>
      </w:pPr>
      <w:r w:rsidRPr="00785D4E">
        <w:rPr>
          <w:rFonts w:cs="Arial"/>
          <w:sz w:val="22"/>
          <w:szCs w:val="22"/>
          <w:lang w:val="ru-RU" w:eastAsia="ru-RU"/>
        </w:rPr>
        <w:t>П</w:t>
      </w:r>
      <w:r>
        <w:rPr>
          <w:rFonts w:cs="Arial"/>
          <w:sz w:val="22"/>
          <w:szCs w:val="22"/>
          <w:lang w:val="ru-RU" w:eastAsia="ru-RU"/>
        </w:rPr>
        <w:t xml:space="preserve"> </w:t>
      </w:r>
      <w:proofErr w:type="gramStart"/>
      <w:r w:rsidRPr="00785D4E">
        <w:rPr>
          <w:rFonts w:cs="Arial"/>
          <w:sz w:val="22"/>
          <w:szCs w:val="22"/>
          <w:lang w:val="ru-RU" w:eastAsia="ru-RU"/>
        </w:rPr>
        <w:t>р</w:t>
      </w:r>
      <w:proofErr w:type="gramEnd"/>
      <w:r>
        <w:rPr>
          <w:rFonts w:cs="Arial"/>
          <w:sz w:val="22"/>
          <w:szCs w:val="22"/>
          <w:lang w:val="ru-RU" w:eastAsia="ru-RU"/>
        </w:rPr>
        <w:t xml:space="preserve"> </w:t>
      </w:r>
      <w:r w:rsidRPr="00785D4E">
        <w:rPr>
          <w:rFonts w:cs="Arial"/>
          <w:sz w:val="22"/>
          <w:szCs w:val="22"/>
          <w:lang w:val="ru-RU" w:eastAsia="ru-RU"/>
        </w:rPr>
        <w:t>и</w:t>
      </w:r>
      <w:r>
        <w:rPr>
          <w:rFonts w:cs="Arial"/>
          <w:sz w:val="22"/>
          <w:szCs w:val="22"/>
          <w:lang w:val="ru-RU" w:eastAsia="ru-RU"/>
        </w:rPr>
        <w:t xml:space="preserve"> </w:t>
      </w:r>
      <w:r w:rsidRPr="00785D4E">
        <w:rPr>
          <w:rFonts w:cs="Arial"/>
          <w:sz w:val="22"/>
          <w:szCs w:val="22"/>
          <w:lang w:val="ru-RU" w:eastAsia="ru-RU"/>
        </w:rPr>
        <w:t>м</w:t>
      </w:r>
      <w:r>
        <w:rPr>
          <w:rFonts w:cs="Arial"/>
          <w:sz w:val="22"/>
          <w:szCs w:val="22"/>
          <w:lang w:val="ru-RU" w:eastAsia="ru-RU"/>
        </w:rPr>
        <w:t xml:space="preserve"> </w:t>
      </w:r>
      <w:r w:rsidRPr="00785D4E">
        <w:rPr>
          <w:rFonts w:cs="Arial"/>
          <w:sz w:val="22"/>
          <w:szCs w:val="22"/>
          <w:lang w:val="ru-RU" w:eastAsia="ru-RU"/>
        </w:rPr>
        <w:t>е</w:t>
      </w:r>
      <w:r>
        <w:rPr>
          <w:rFonts w:cs="Arial"/>
          <w:sz w:val="22"/>
          <w:szCs w:val="22"/>
          <w:lang w:val="ru-RU" w:eastAsia="ru-RU"/>
        </w:rPr>
        <w:t xml:space="preserve"> </w:t>
      </w:r>
      <w:r w:rsidRPr="00785D4E">
        <w:rPr>
          <w:rFonts w:cs="Arial"/>
          <w:sz w:val="22"/>
          <w:szCs w:val="22"/>
          <w:lang w:val="ru-RU" w:eastAsia="ru-RU"/>
        </w:rPr>
        <w:t>ч</w:t>
      </w:r>
      <w:r>
        <w:rPr>
          <w:rFonts w:cs="Arial"/>
          <w:sz w:val="22"/>
          <w:szCs w:val="22"/>
          <w:lang w:val="ru-RU" w:eastAsia="ru-RU"/>
        </w:rPr>
        <w:t xml:space="preserve"> </w:t>
      </w:r>
      <w:r w:rsidRPr="00785D4E">
        <w:rPr>
          <w:rFonts w:cs="Arial"/>
          <w:sz w:val="22"/>
          <w:szCs w:val="22"/>
          <w:lang w:val="ru-RU" w:eastAsia="ru-RU"/>
        </w:rPr>
        <w:t>а</w:t>
      </w:r>
      <w:r>
        <w:rPr>
          <w:rFonts w:cs="Arial"/>
          <w:sz w:val="22"/>
          <w:szCs w:val="22"/>
          <w:lang w:val="ru-RU" w:eastAsia="ru-RU"/>
        </w:rPr>
        <w:t xml:space="preserve"> </w:t>
      </w:r>
      <w:r w:rsidRPr="00785D4E">
        <w:rPr>
          <w:rFonts w:cs="Arial"/>
          <w:sz w:val="22"/>
          <w:szCs w:val="22"/>
          <w:lang w:val="ru-RU" w:eastAsia="ru-RU"/>
        </w:rPr>
        <w:t>н</w:t>
      </w:r>
      <w:r>
        <w:rPr>
          <w:rFonts w:cs="Arial"/>
          <w:sz w:val="22"/>
          <w:szCs w:val="22"/>
          <w:lang w:val="ru-RU" w:eastAsia="ru-RU"/>
        </w:rPr>
        <w:t xml:space="preserve"> </w:t>
      </w:r>
      <w:r w:rsidRPr="00785D4E">
        <w:rPr>
          <w:rFonts w:cs="Arial"/>
          <w:sz w:val="22"/>
          <w:szCs w:val="22"/>
          <w:lang w:val="ru-RU" w:eastAsia="ru-RU"/>
        </w:rPr>
        <w:t>и</w:t>
      </w:r>
      <w:r>
        <w:rPr>
          <w:rFonts w:cs="Arial"/>
          <w:sz w:val="22"/>
          <w:szCs w:val="22"/>
          <w:lang w:val="ru-RU" w:eastAsia="ru-RU"/>
        </w:rPr>
        <w:t xml:space="preserve"> </w:t>
      </w:r>
      <w:r w:rsidRPr="00785D4E">
        <w:rPr>
          <w:rFonts w:cs="Arial"/>
          <w:sz w:val="22"/>
          <w:szCs w:val="22"/>
          <w:lang w:val="ru-RU" w:eastAsia="ru-RU"/>
        </w:rPr>
        <w:t>е</w:t>
      </w:r>
      <w:r>
        <w:rPr>
          <w:rFonts w:cs="Arial"/>
          <w:sz w:val="22"/>
          <w:szCs w:val="22"/>
          <w:lang w:val="ru-RU" w:eastAsia="ru-RU"/>
        </w:rPr>
        <w:t xml:space="preserve"> </w:t>
      </w:r>
      <w:r w:rsidRPr="00785D4E">
        <w:rPr>
          <w:rFonts w:cs="Arial"/>
          <w:sz w:val="22"/>
          <w:szCs w:val="22"/>
          <w:lang w:val="ru-RU" w:eastAsia="ru-RU"/>
        </w:rPr>
        <w:t xml:space="preserve"> 1</w:t>
      </w:r>
      <w:r>
        <w:rPr>
          <w:rFonts w:cs="Arial"/>
          <w:sz w:val="22"/>
          <w:szCs w:val="22"/>
          <w:lang w:val="ru-RU" w:eastAsia="ru-RU"/>
        </w:rPr>
        <w:t>3</w:t>
      </w:r>
      <w:r w:rsidRPr="00785D4E">
        <w:rPr>
          <w:rFonts w:cs="Arial"/>
          <w:sz w:val="22"/>
          <w:szCs w:val="22"/>
          <w:lang w:val="ru-RU" w:eastAsia="ru-RU"/>
        </w:rPr>
        <w:t xml:space="preserve"> - Если предполагают, что кислотные числа не превышают 0,1, лучшую прецизионность можно получить при модификации метода, например заменяют 0,01М или 0,05М спиртовой раствор</w:t>
      </w:r>
      <w:r>
        <w:rPr>
          <w:rFonts w:cs="Arial"/>
          <w:sz w:val="22"/>
          <w:szCs w:val="22"/>
          <w:lang w:val="ru-RU" w:eastAsia="ru-RU"/>
        </w:rPr>
        <w:t xml:space="preserve"> </w:t>
      </w:r>
      <w:r>
        <w:rPr>
          <w:rFonts w:cs="Arial"/>
          <w:sz w:val="22"/>
          <w:szCs w:val="22"/>
          <w:lang w:eastAsia="ru-RU"/>
        </w:rPr>
        <w:t>KOH</w:t>
      </w:r>
      <w:r>
        <w:rPr>
          <w:rFonts w:cs="Arial"/>
          <w:sz w:val="22"/>
          <w:szCs w:val="22"/>
          <w:lang w:val="ru-RU" w:eastAsia="ru-RU"/>
        </w:rPr>
        <w:t xml:space="preserve">; </w:t>
      </w:r>
      <w:r w:rsidRPr="00785D4E">
        <w:rPr>
          <w:rFonts w:cs="Arial"/>
          <w:sz w:val="22"/>
          <w:szCs w:val="22"/>
          <w:lang w:val="ru-RU" w:eastAsia="ru-RU"/>
        </w:rPr>
        <w:t>используют массу образца более 20 г или, если используют ручное</w:t>
      </w:r>
      <w:r>
        <w:rPr>
          <w:rFonts w:cs="Arial"/>
          <w:sz w:val="22"/>
          <w:szCs w:val="22"/>
          <w:lang w:val="ru-RU" w:eastAsia="ru-RU"/>
        </w:rPr>
        <w:t xml:space="preserve"> </w:t>
      </w:r>
      <w:r w:rsidRPr="00785D4E">
        <w:rPr>
          <w:rFonts w:cs="Arial"/>
          <w:sz w:val="22"/>
          <w:szCs w:val="22"/>
          <w:lang w:val="ru-RU" w:eastAsia="ru-RU"/>
        </w:rPr>
        <w:t>титрование, переключают с ручной бюретки (т.е. градуированной делениями по 0,05 см</w:t>
      </w:r>
      <w:r>
        <w:rPr>
          <w:rFonts w:cs="Arial"/>
          <w:sz w:val="22"/>
          <w:szCs w:val="22"/>
          <w:lang w:val="ru-RU" w:eastAsia="ru-RU"/>
        </w:rPr>
        <w:t xml:space="preserve">³) на </w:t>
      </w:r>
      <w:r w:rsidRPr="00785D4E">
        <w:rPr>
          <w:rFonts w:cs="Arial"/>
          <w:sz w:val="22"/>
          <w:szCs w:val="22"/>
          <w:lang w:val="ru-RU" w:eastAsia="ru-RU"/>
        </w:rPr>
        <w:t>автоматическую бюретку, которая может подавать раствор</w:t>
      </w:r>
      <w:r>
        <w:rPr>
          <w:rFonts w:cs="Arial"/>
          <w:sz w:val="22"/>
          <w:szCs w:val="22"/>
          <w:lang w:val="ru-RU" w:eastAsia="ru-RU"/>
        </w:rPr>
        <w:t xml:space="preserve"> </w:t>
      </w:r>
      <w:r w:rsidR="008F1B20">
        <w:rPr>
          <w:rFonts w:cs="Arial"/>
          <w:sz w:val="22"/>
          <w:szCs w:val="22"/>
          <w:lang w:eastAsia="ru-RU"/>
        </w:rPr>
        <w:t>KOH</w:t>
      </w:r>
      <w:r w:rsidR="008F1B20" w:rsidRPr="008F1B20">
        <w:rPr>
          <w:rFonts w:cs="Arial"/>
          <w:sz w:val="22"/>
          <w:szCs w:val="22"/>
          <w:lang w:val="ru-RU" w:eastAsia="ru-RU"/>
        </w:rPr>
        <w:t xml:space="preserve"> порциями меньшего объема.</w:t>
      </w:r>
    </w:p>
    <w:p w14:paraId="73570B37" w14:textId="4190F3B5" w:rsidR="00BB5336" w:rsidRDefault="008F1B20" w:rsidP="00F708E9">
      <w:pPr>
        <w:spacing w:before="120" w:line="360" w:lineRule="auto"/>
        <w:ind w:firstLine="510"/>
        <w:jc w:val="both"/>
        <w:rPr>
          <w:rFonts w:cs="Arial"/>
          <w:b/>
          <w:bCs/>
          <w:lang w:val="ru-RU" w:eastAsia="ru-RU"/>
        </w:rPr>
      </w:pPr>
      <w:r w:rsidRPr="00BB5336">
        <w:rPr>
          <w:rFonts w:cs="Arial"/>
          <w:b/>
          <w:lang w:val="ru-RU" w:eastAsia="ru-RU"/>
        </w:rPr>
        <w:t>12.5</w:t>
      </w:r>
      <w:r>
        <w:rPr>
          <w:rFonts w:cs="Arial"/>
          <w:lang w:val="ru-RU" w:eastAsia="ru-RU"/>
        </w:rPr>
        <w:t xml:space="preserve"> </w:t>
      </w:r>
      <w:r w:rsidR="00BB5336" w:rsidRPr="005D3C1B">
        <w:rPr>
          <w:rFonts w:cs="Arial"/>
          <w:b/>
          <w:bCs/>
          <w:lang w:val="ru-RU" w:eastAsia="ru-RU"/>
        </w:rPr>
        <w:t>Холостое титрование</w:t>
      </w:r>
    </w:p>
    <w:p w14:paraId="6D5628A6" w14:textId="65B95138" w:rsidR="00BB5336" w:rsidRDefault="00BB5336" w:rsidP="00F26141">
      <w:pPr>
        <w:spacing w:line="360" w:lineRule="auto"/>
        <w:ind w:firstLine="510"/>
        <w:jc w:val="both"/>
        <w:rPr>
          <w:rFonts w:cs="Arial"/>
          <w:bCs/>
          <w:lang w:val="ru-RU" w:eastAsia="ru-RU"/>
        </w:rPr>
      </w:pPr>
      <w:r w:rsidRPr="00FC5893">
        <w:rPr>
          <w:rFonts w:cs="Arial"/>
          <w:bCs/>
          <w:lang w:val="ru-RU" w:eastAsia="ru-RU"/>
        </w:rPr>
        <w:t>12.5.1</w:t>
      </w:r>
      <w:proofErr w:type="gramStart"/>
      <w:r>
        <w:rPr>
          <w:rFonts w:cs="Arial"/>
          <w:bCs/>
          <w:lang w:val="ru-RU" w:eastAsia="ru-RU"/>
        </w:rPr>
        <w:t xml:space="preserve"> </w:t>
      </w:r>
      <w:r w:rsidRPr="00BB5336">
        <w:rPr>
          <w:rFonts w:cs="Arial"/>
          <w:bCs/>
          <w:lang w:val="ru-RU" w:eastAsia="ru-RU"/>
        </w:rPr>
        <w:t>Д</w:t>
      </w:r>
      <w:proofErr w:type="gramEnd"/>
      <w:r w:rsidRPr="00BB5336">
        <w:rPr>
          <w:rFonts w:cs="Arial"/>
          <w:bCs/>
          <w:lang w:val="ru-RU" w:eastAsia="ru-RU"/>
        </w:rPr>
        <w:t>ля каждой партии образцов и каждого вновь приготовленного растворителя для</w:t>
      </w:r>
      <w:r>
        <w:rPr>
          <w:rFonts w:cs="Arial"/>
          <w:bCs/>
          <w:lang w:val="ru-RU" w:eastAsia="ru-RU"/>
        </w:rPr>
        <w:t xml:space="preserve"> </w:t>
      </w:r>
      <w:r w:rsidRPr="00BB5336">
        <w:rPr>
          <w:rFonts w:cs="Arial"/>
          <w:bCs/>
          <w:lang w:val="ru-RU" w:eastAsia="ru-RU"/>
        </w:rPr>
        <w:t>титрования выполняют контрольное</w:t>
      </w:r>
      <w:r w:rsidR="00B41A75">
        <w:rPr>
          <w:rFonts w:cs="Arial"/>
          <w:bCs/>
          <w:lang w:val="ru-RU" w:eastAsia="ru-RU"/>
        </w:rPr>
        <w:t xml:space="preserve"> </w:t>
      </w:r>
      <w:r w:rsidRPr="00BB5336">
        <w:rPr>
          <w:rFonts w:cs="Arial"/>
          <w:bCs/>
          <w:lang w:val="ru-RU" w:eastAsia="ru-RU"/>
        </w:rPr>
        <w:t>титрование 125 см</w:t>
      </w:r>
      <w:r w:rsidRPr="00FC5893">
        <w:rPr>
          <w:rFonts w:cs="Arial"/>
          <w:bCs/>
          <w:lang w:val="ru-RU" w:eastAsia="ru-RU"/>
        </w:rPr>
        <w:t>³</w:t>
      </w:r>
      <w:r w:rsidR="00190023" w:rsidRPr="00FC5893">
        <w:rPr>
          <w:rFonts w:cs="Arial"/>
          <w:bCs/>
          <w:lang w:val="ru-RU" w:eastAsia="ru-RU"/>
        </w:rPr>
        <w:t xml:space="preserve"> или 60 см³</w:t>
      </w:r>
      <w:r w:rsidR="002B688A" w:rsidRPr="00FC5893">
        <w:rPr>
          <w:rFonts w:cs="Arial"/>
          <w:bCs/>
          <w:lang w:val="ru-RU" w:eastAsia="ru-RU"/>
        </w:rPr>
        <w:t xml:space="preserve">, </w:t>
      </w:r>
      <w:r w:rsidR="00190023" w:rsidRPr="00FC5893">
        <w:rPr>
          <w:rFonts w:cs="Arial"/>
          <w:bCs/>
          <w:lang w:val="ru-RU" w:eastAsia="ru-RU"/>
        </w:rPr>
        <w:t xml:space="preserve">в зависимости от объема </w:t>
      </w:r>
      <w:r w:rsidRPr="00FC5893">
        <w:rPr>
          <w:rFonts w:cs="Arial"/>
          <w:bCs/>
          <w:lang w:val="ru-RU" w:eastAsia="ru-RU"/>
        </w:rPr>
        <w:t>растворителя</w:t>
      </w:r>
      <w:r w:rsidR="001A5ABB" w:rsidRPr="00FC5893">
        <w:rPr>
          <w:rFonts w:cs="Arial"/>
          <w:bCs/>
          <w:lang w:val="ru-RU" w:eastAsia="ru-RU"/>
        </w:rPr>
        <w:t xml:space="preserve">, используемого для анализа </w:t>
      </w:r>
      <w:r w:rsidR="00190023" w:rsidRPr="00FC5893">
        <w:rPr>
          <w:rFonts w:cs="Arial"/>
          <w:bCs/>
          <w:lang w:val="ru-RU" w:eastAsia="ru-RU"/>
        </w:rPr>
        <w:t xml:space="preserve"> </w:t>
      </w:r>
      <w:r w:rsidR="00DA4544" w:rsidRPr="00FC5893">
        <w:rPr>
          <w:rFonts w:cs="Arial"/>
          <w:bCs/>
          <w:lang w:val="ru-RU" w:eastAsia="ru-RU"/>
        </w:rPr>
        <w:t>проб</w:t>
      </w:r>
      <w:r w:rsidRPr="00FC5893">
        <w:rPr>
          <w:rFonts w:cs="Arial"/>
          <w:bCs/>
          <w:lang w:val="ru-RU" w:eastAsia="ru-RU"/>
        </w:rPr>
        <w:t>. Пр</w:t>
      </w:r>
      <w:r w:rsidRPr="006A1AAE">
        <w:rPr>
          <w:rFonts w:cs="Arial"/>
          <w:bCs/>
          <w:lang w:val="ru-RU" w:eastAsia="ru-RU"/>
        </w:rPr>
        <w:t xml:space="preserve">и </w:t>
      </w:r>
      <w:r w:rsidRPr="006A1AAE">
        <w:rPr>
          <w:rFonts w:cs="Arial"/>
          <w:bCs/>
          <w:lang w:val="ru-RU" w:eastAsia="ru-RU"/>
        </w:rPr>
        <w:lastRenderedPageBreak/>
        <w:t>ручном титровании</w:t>
      </w:r>
      <w:r>
        <w:rPr>
          <w:rFonts w:cs="Arial"/>
          <w:bCs/>
          <w:lang w:val="ru-RU" w:eastAsia="ru-RU"/>
        </w:rPr>
        <w:t xml:space="preserve"> </w:t>
      </w:r>
      <w:r w:rsidRPr="006A1AAE">
        <w:rPr>
          <w:rFonts w:cs="Arial"/>
          <w:bCs/>
          <w:lang w:val="ru-RU" w:eastAsia="ru-RU"/>
        </w:rPr>
        <w:t>спиртовой раствор</w:t>
      </w:r>
      <w:r w:rsidR="006A1AAE">
        <w:rPr>
          <w:rFonts w:cs="Arial"/>
          <w:bCs/>
          <w:lang w:val="ru-RU" w:eastAsia="ru-RU"/>
        </w:rPr>
        <w:t xml:space="preserve"> </w:t>
      </w:r>
      <w:r w:rsidR="006A1AAE" w:rsidRPr="006A1AAE">
        <w:rPr>
          <w:rFonts w:cs="Arial"/>
          <w:bCs/>
          <w:lang w:eastAsia="ru-RU"/>
        </w:rPr>
        <w:t>KOH</w:t>
      </w:r>
      <w:r w:rsidR="006A1AAE">
        <w:rPr>
          <w:rFonts w:cs="Arial"/>
          <w:bCs/>
          <w:lang w:val="ru-RU" w:eastAsia="ru-RU"/>
        </w:rPr>
        <w:t xml:space="preserve"> </w:t>
      </w:r>
      <w:r w:rsidR="006A1AAE" w:rsidRPr="006A1AAE">
        <w:rPr>
          <w:rFonts w:cs="Arial"/>
          <w:bCs/>
          <w:lang w:val="ru-RU" w:eastAsia="ru-RU"/>
        </w:rPr>
        <w:t>концентрацией 0,1 моль/дм³</w:t>
      </w:r>
      <w:r w:rsidR="006A1AAE">
        <w:rPr>
          <w:rFonts w:cs="Arial"/>
          <w:bCs/>
          <w:lang w:val="ru-RU" w:eastAsia="ru-RU"/>
        </w:rPr>
        <w:t xml:space="preserve"> </w:t>
      </w:r>
      <w:r w:rsidR="006A1AAE" w:rsidRPr="006A1AAE">
        <w:rPr>
          <w:rFonts w:cs="Arial"/>
          <w:bCs/>
          <w:lang w:val="ru-RU" w:eastAsia="ru-RU"/>
        </w:rPr>
        <w:t>добавляют порциями от 0,01</w:t>
      </w:r>
      <w:r w:rsidR="008E1D22">
        <w:rPr>
          <w:lang w:val="ru-RU"/>
        </w:rPr>
        <w:t xml:space="preserve"> </w:t>
      </w:r>
      <w:r w:rsidR="008E1D22" w:rsidRPr="008E1D22">
        <w:rPr>
          <w:rFonts w:cs="Arial"/>
          <w:bCs/>
          <w:lang w:val="ru-RU" w:eastAsia="ru-RU"/>
        </w:rPr>
        <w:t>см³</w:t>
      </w:r>
      <w:r w:rsidR="008E1D22">
        <w:rPr>
          <w:rFonts w:cs="Arial"/>
          <w:bCs/>
          <w:lang w:val="ru-RU" w:eastAsia="ru-RU"/>
        </w:rPr>
        <w:t xml:space="preserve"> </w:t>
      </w:r>
      <w:r w:rsidR="006A1AAE" w:rsidRPr="006A1AAE">
        <w:rPr>
          <w:rFonts w:cs="Arial"/>
          <w:bCs/>
          <w:lang w:val="ru-RU" w:eastAsia="ru-RU"/>
        </w:rPr>
        <w:t>до 0,05 см</w:t>
      </w:r>
      <w:r w:rsidR="006A1AAE">
        <w:rPr>
          <w:rFonts w:cs="Arial"/>
          <w:bCs/>
          <w:lang w:val="ru-RU" w:eastAsia="ru-RU"/>
        </w:rPr>
        <w:t xml:space="preserve">³, </w:t>
      </w:r>
      <w:r w:rsidR="006A1AAE" w:rsidRPr="006A1AAE">
        <w:rPr>
          <w:rFonts w:cs="Arial"/>
          <w:bCs/>
          <w:lang w:val="ru-RU" w:eastAsia="ru-RU"/>
        </w:rPr>
        <w:t>ожидая достижения постоянного потенциала измерительного прибора после каждой добавки. Регистрируют значение показания измерительного прибора, если оно остается постоянным при добавлении последующей порции титрующего раствора. При автоматическом титровании используют способ титрования, аналогичный определению кислотности образца, добавляя</w:t>
      </w:r>
      <w:r w:rsidR="00F57978">
        <w:rPr>
          <w:rFonts w:cs="Arial"/>
          <w:bCs/>
          <w:lang w:val="ru-RU" w:eastAsia="ru-RU"/>
        </w:rPr>
        <w:t xml:space="preserve"> т</w:t>
      </w:r>
      <w:r w:rsidR="00F57978" w:rsidRPr="00F57978">
        <w:rPr>
          <w:rFonts w:cs="Arial"/>
          <w:bCs/>
          <w:lang w:val="ru-RU" w:eastAsia="ru-RU"/>
        </w:rPr>
        <w:t xml:space="preserve">итрующий раствор порциями менее </w:t>
      </w:r>
      <w:r w:rsidR="00575DF1">
        <w:rPr>
          <w:rFonts w:cs="Arial"/>
          <w:bCs/>
          <w:lang w:val="ru-RU" w:eastAsia="ru-RU"/>
        </w:rPr>
        <w:t>(</w:t>
      </w:r>
      <w:r w:rsidR="00F57978" w:rsidRPr="00F57978">
        <w:rPr>
          <w:rFonts w:cs="Arial"/>
          <w:bCs/>
          <w:lang w:val="ru-RU" w:eastAsia="ru-RU"/>
        </w:rPr>
        <w:t>0,01</w:t>
      </w:r>
      <w:r w:rsidR="004401D3">
        <w:rPr>
          <w:rFonts w:cs="Arial"/>
          <w:bCs/>
          <w:lang w:val="ru-RU" w:eastAsia="ru-RU"/>
        </w:rPr>
        <w:t xml:space="preserve"> </w:t>
      </w:r>
      <w:r w:rsidR="00575DF1">
        <w:rPr>
          <w:rFonts w:cs="Arial"/>
          <w:bCs/>
          <w:lang w:val="ru-RU" w:eastAsia="ru-RU"/>
        </w:rPr>
        <w:sym w:font="Symbol" w:char="F02D"/>
      </w:r>
      <w:r w:rsidR="004401D3">
        <w:rPr>
          <w:rFonts w:cs="Arial"/>
          <w:bCs/>
          <w:lang w:val="ru-RU" w:eastAsia="ru-RU"/>
        </w:rPr>
        <w:t xml:space="preserve"> </w:t>
      </w:r>
      <w:r w:rsidR="00F57978" w:rsidRPr="00F57978">
        <w:rPr>
          <w:rFonts w:cs="Arial"/>
          <w:bCs/>
          <w:lang w:val="ru-RU" w:eastAsia="ru-RU"/>
        </w:rPr>
        <w:t>0,05</w:t>
      </w:r>
      <w:r w:rsidR="00575DF1">
        <w:rPr>
          <w:rFonts w:cs="Arial"/>
          <w:bCs/>
          <w:lang w:val="ru-RU" w:eastAsia="ru-RU"/>
        </w:rPr>
        <w:t>)</w:t>
      </w:r>
      <w:r w:rsidR="00F57978" w:rsidRPr="00F57978">
        <w:rPr>
          <w:rFonts w:cs="Arial"/>
          <w:bCs/>
          <w:lang w:val="ru-RU" w:eastAsia="ru-RU"/>
        </w:rPr>
        <w:t xml:space="preserve"> см</w:t>
      </w:r>
      <w:r w:rsidR="00F57978">
        <w:rPr>
          <w:rFonts w:cs="Arial"/>
          <w:bCs/>
          <w:lang w:val="ru-RU" w:eastAsia="ru-RU"/>
        </w:rPr>
        <w:t>³</w:t>
      </w:r>
      <w:r w:rsidR="00F03D2F">
        <w:rPr>
          <w:rFonts w:cs="Arial"/>
          <w:bCs/>
          <w:lang w:val="ru-RU" w:eastAsia="ru-RU"/>
        </w:rPr>
        <w:t xml:space="preserve">. </w:t>
      </w:r>
      <w:r w:rsidR="00F03D2F" w:rsidRPr="007103F2">
        <w:rPr>
          <w:rFonts w:cs="Arial"/>
          <w:bCs/>
          <w:lang w:val="ru-RU" w:eastAsia="ru-RU"/>
        </w:rPr>
        <w:t>Периодичность проведения холостого титрования зависит от количества испытанных образцов.</w:t>
      </w:r>
    </w:p>
    <w:p w14:paraId="78A9E3FC" w14:textId="25F00639" w:rsidR="00F03D2F" w:rsidRDefault="00F03D2F" w:rsidP="00F26141">
      <w:pPr>
        <w:spacing w:line="360" w:lineRule="auto"/>
        <w:ind w:firstLine="510"/>
        <w:jc w:val="both"/>
        <w:rPr>
          <w:rFonts w:cs="Arial"/>
          <w:bCs/>
          <w:lang w:val="ru-RU" w:eastAsia="ru-RU"/>
        </w:rPr>
      </w:pPr>
      <w:r>
        <w:rPr>
          <w:rFonts w:cs="Arial"/>
          <w:bCs/>
          <w:lang w:val="ru-RU" w:eastAsia="ru-RU"/>
        </w:rPr>
        <w:t>12.5.2</w:t>
      </w:r>
      <w:proofErr w:type="gramStart"/>
      <w:r>
        <w:rPr>
          <w:rFonts w:cs="Arial"/>
          <w:bCs/>
          <w:lang w:val="ru-RU" w:eastAsia="ru-RU"/>
        </w:rPr>
        <w:t xml:space="preserve"> </w:t>
      </w:r>
      <w:r w:rsidRPr="00F03D2F">
        <w:rPr>
          <w:rFonts w:cs="Arial"/>
          <w:bCs/>
          <w:lang w:val="ru-RU" w:eastAsia="ru-RU"/>
        </w:rPr>
        <w:t>Е</w:t>
      </w:r>
      <w:proofErr w:type="gramEnd"/>
      <w:r w:rsidRPr="00F03D2F">
        <w:rPr>
          <w:rFonts w:cs="Arial"/>
          <w:bCs/>
          <w:lang w:val="ru-RU" w:eastAsia="ru-RU"/>
        </w:rPr>
        <w:t xml:space="preserve">сли определяют кислотное число сильных кислот в присутствии сильной кислоты, проводят холостое титрование </w:t>
      </w:r>
      <w:r w:rsidR="004401D3">
        <w:rPr>
          <w:rFonts w:cs="Arial"/>
          <w:bCs/>
          <w:lang w:val="ru-RU" w:eastAsia="ru-RU"/>
        </w:rPr>
        <w:t xml:space="preserve">  </w:t>
      </w:r>
      <w:r w:rsidRPr="00F03D2F">
        <w:rPr>
          <w:rFonts w:cs="Arial"/>
          <w:bCs/>
          <w:lang w:val="ru-RU" w:eastAsia="ru-RU"/>
        </w:rPr>
        <w:t>125 см</w:t>
      </w:r>
      <w:r>
        <w:rPr>
          <w:rFonts w:cs="Arial"/>
          <w:bCs/>
          <w:lang w:val="ru-RU" w:eastAsia="ru-RU"/>
        </w:rPr>
        <w:t xml:space="preserve">³ </w:t>
      </w:r>
      <w:r w:rsidR="00FC5893" w:rsidRPr="00FC5893">
        <w:rPr>
          <w:rFonts w:cs="Arial"/>
          <w:bCs/>
          <w:lang w:val="ru-RU" w:eastAsia="ru-RU"/>
        </w:rPr>
        <w:t>или 60 см³</w:t>
      </w:r>
      <w:r w:rsidR="00FC5893">
        <w:rPr>
          <w:rFonts w:cs="Arial"/>
          <w:bCs/>
          <w:lang w:val="ru-RU" w:eastAsia="ru-RU"/>
        </w:rPr>
        <w:t>,</w:t>
      </w:r>
      <w:r w:rsidR="00FC5893" w:rsidRPr="00FC5893">
        <w:rPr>
          <w:rFonts w:cs="Arial"/>
          <w:bCs/>
          <w:lang w:val="ru-RU" w:eastAsia="ru-RU"/>
        </w:rPr>
        <w:t xml:space="preserve"> </w:t>
      </w:r>
      <w:r w:rsidR="00ED4329" w:rsidRPr="00FC5893">
        <w:rPr>
          <w:rFonts w:cs="Arial"/>
          <w:bCs/>
          <w:lang w:val="ru-RU" w:eastAsia="ru-RU"/>
        </w:rPr>
        <w:t xml:space="preserve">в зависимости от объема </w:t>
      </w:r>
      <w:r w:rsidRPr="00F03D2F">
        <w:rPr>
          <w:rFonts w:cs="Arial"/>
          <w:bCs/>
          <w:lang w:val="ru-RU" w:eastAsia="ru-RU"/>
        </w:rPr>
        <w:t>растворителя для титрования,</w:t>
      </w:r>
      <w:r w:rsidR="007103F2" w:rsidRPr="007103F2">
        <w:rPr>
          <w:lang w:val="ru-RU"/>
        </w:rPr>
        <w:t xml:space="preserve"> </w:t>
      </w:r>
      <w:r w:rsidR="007103F2" w:rsidRPr="007103F2">
        <w:rPr>
          <w:rFonts w:cs="Arial"/>
          <w:bCs/>
          <w:lang w:val="ru-RU" w:eastAsia="ru-RU"/>
        </w:rPr>
        <w:t>используемого для анализа  проб</w:t>
      </w:r>
      <w:r w:rsidR="007103F2">
        <w:rPr>
          <w:rFonts w:cs="Arial"/>
          <w:bCs/>
          <w:lang w:val="ru-RU" w:eastAsia="ru-RU"/>
        </w:rPr>
        <w:t>,</w:t>
      </w:r>
      <w:r w:rsidRPr="00F03D2F">
        <w:rPr>
          <w:rFonts w:cs="Arial"/>
          <w:bCs/>
          <w:lang w:val="ru-RU" w:eastAsia="ru-RU"/>
        </w:rPr>
        <w:t xml:space="preserve"> добавляя спиртовой раствор</w:t>
      </w:r>
      <w:r w:rsidRPr="00F03D2F">
        <w:rPr>
          <w:rFonts w:cs="Arial"/>
          <w:bCs/>
          <w:lang w:eastAsia="ru-RU"/>
        </w:rPr>
        <w:t> </w:t>
      </w:r>
      <w:proofErr w:type="spellStart"/>
      <w:r>
        <w:rPr>
          <w:rFonts w:cs="Arial"/>
          <w:bCs/>
          <w:lang w:eastAsia="ru-RU"/>
        </w:rPr>
        <w:t>HCl</w:t>
      </w:r>
      <w:proofErr w:type="spellEnd"/>
      <w:r>
        <w:rPr>
          <w:rFonts w:cs="Arial"/>
          <w:bCs/>
          <w:lang w:val="ru-RU" w:eastAsia="ru-RU"/>
        </w:rPr>
        <w:t xml:space="preserve"> </w:t>
      </w:r>
      <w:r w:rsidRPr="00F03D2F">
        <w:rPr>
          <w:rFonts w:cs="Arial"/>
          <w:bCs/>
          <w:lang w:val="ru-RU" w:eastAsia="ru-RU"/>
        </w:rPr>
        <w:t>концентрацией 0,1 моль/дм³</w:t>
      </w:r>
      <w:r>
        <w:rPr>
          <w:rFonts w:cs="Arial"/>
          <w:bCs/>
          <w:lang w:val="ru-RU" w:eastAsia="ru-RU"/>
        </w:rPr>
        <w:t xml:space="preserve"> </w:t>
      </w:r>
      <w:r w:rsidRPr="00F03D2F">
        <w:rPr>
          <w:rFonts w:cs="Arial"/>
          <w:bCs/>
          <w:lang w:val="ru-RU" w:eastAsia="ru-RU"/>
        </w:rPr>
        <w:t xml:space="preserve">порциями </w:t>
      </w:r>
      <w:r w:rsidR="004401D3">
        <w:rPr>
          <w:rFonts w:cs="Arial"/>
          <w:bCs/>
          <w:lang w:val="ru-RU" w:eastAsia="ru-RU"/>
        </w:rPr>
        <w:t>(</w:t>
      </w:r>
      <w:r w:rsidRPr="00F03D2F">
        <w:rPr>
          <w:rFonts w:cs="Arial"/>
          <w:bCs/>
          <w:lang w:val="ru-RU" w:eastAsia="ru-RU"/>
        </w:rPr>
        <w:t>0,01</w:t>
      </w:r>
      <w:r w:rsidR="004401D3">
        <w:rPr>
          <w:rFonts w:cs="Arial"/>
          <w:bCs/>
          <w:lang w:val="ru-RU" w:eastAsia="ru-RU"/>
        </w:rPr>
        <w:t xml:space="preserve"> </w:t>
      </w:r>
      <w:r w:rsidR="004401D3">
        <w:rPr>
          <w:rFonts w:cs="Arial"/>
          <w:bCs/>
          <w:lang w:val="ru-RU" w:eastAsia="ru-RU"/>
        </w:rPr>
        <w:sym w:font="Symbol" w:char="F02D"/>
      </w:r>
      <w:r w:rsidR="004401D3">
        <w:rPr>
          <w:rFonts w:cs="Arial"/>
          <w:bCs/>
          <w:lang w:val="ru-RU" w:eastAsia="ru-RU"/>
        </w:rPr>
        <w:t xml:space="preserve"> </w:t>
      </w:r>
      <w:r w:rsidRPr="00F03D2F">
        <w:rPr>
          <w:rFonts w:cs="Arial"/>
          <w:bCs/>
          <w:lang w:val="ru-RU" w:eastAsia="ru-RU"/>
        </w:rPr>
        <w:t>0,05</w:t>
      </w:r>
      <w:r w:rsidR="004401D3">
        <w:rPr>
          <w:rFonts w:cs="Arial"/>
          <w:bCs/>
          <w:lang w:val="ru-RU" w:eastAsia="ru-RU"/>
        </w:rPr>
        <w:t>)</w:t>
      </w:r>
      <w:r w:rsidRPr="00F03D2F">
        <w:rPr>
          <w:rFonts w:cs="Arial"/>
          <w:bCs/>
          <w:lang w:val="ru-RU" w:eastAsia="ru-RU"/>
        </w:rPr>
        <w:t xml:space="preserve"> см</w:t>
      </w:r>
      <w:r w:rsidRPr="00FC5893">
        <w:rPr>
          <w:rFonts w:cs="Arial"/>
          <w:bCs/>
          <w:lang w:val="ru-RU" w:eastAsia="ru-RU"/>
        </w:rPr>
        <w:t>³</w:t>
      </w:r>
      <w:r w:rsidR="006F6245" w:rsidRPr="00FC5893">
        <w:rPr>
          <w:rFonts w:cs="Arial"/>
          <w:bCs/>
          <w:lang w:val="ru-RU" w:eastAsia="ru-RU"/>
        </w:rPr>
        <w:t xml:space="preserve">, </w:t>
      </w:r>
      <w:r w:rsidR="00AB70A7">
        <w:rPr>
          <w:rFonts w:cs="Arial"/>
          <w:bCs/>
          <w:lang w:val="ru-RU" w:eastAsia="ru-RU"/>
        </w:rPr>
        <w:t xml:space="preserve">как описано в п. </w:t>
      </w:r>
      <w:r w:rsidR="00ED4329" w:rsidRPr="00FC5893">
        <w:rPr>
          <w:rFonts w:cs="Arial"/>
          <w:bCs/>
          <w:lang w:val="ru-RU" w:eastAsia="ru-RU"/>
        </w:rPr>
        <w:t>12.5.1.</w:t>
      </w:r>
    </w:p>
    <w:p w14:paraId="33D2179E" w14:textId="3F294943" w:rsidR="00686853" w:rsidRDefault="00B21B76" w:rsidP="00AB70A7">
      <w:pPr>
        <w:spacing w:before="240" w:after="120" w:line="360" w:lineRule="auto"/>
        <w:ind w:firstLine="510"/>
        <w:jc w:val="both"/>
        <w:rPr>
          <w:rFonts w:cs="Arial"/>
          <w:bCs/>
          <w:lang w:val="ru-RU" w:eastAsia="ru-RU"/>
        </w:rPr>
      </w:pPr>
      <w:r>
        <w:rPr>
          <w:rFonts w:cs="Arial"/>
          <w:b/>
          <w:bCs/>
          <w:lang w:val="ru-RU" w:eastAsia="ru-RU"/>
        </w:rPr>
        <w:t>13</w:t>
      </w:r>
      <w:r>
        <w:rPr>
          <w:rFonts w:cs="Arial"/>
          <w:bCs/>
          <w:lang w:val="ru-RU" w:eastAsia="ru-RU"/>
        </w:rPr>
        <w:t xml:space="preserve"> </w:t>
      </w:r>
      <w:r w:rsidR="00ED4329" w:rsidRPr="00ED4329">
        <w:rPr>
          <w:rFonts w:cs="Arial"/>
          <w:b/>
          <w:bCs/>
          <w:lang w:val="ru-RU" w:eastAsia="ru-RU"/>
        </w:rPr>
        <w:t>Обработка результатов</w:t>
      </w:r>
    </w:p>
    <w:p w14:paraId="1D43CDA9" w14:textId="77777777" w:rsidR="00F234BD" w:rsidRPr="00F234BD" w:rsidRDefault="00F234BD" w:rsidP="00F234BD">
      <w:pPr>
        <w:spacing w:line="360" w:lineRule="auto"/>
        <w:ind w:firstLine="510"/>
        <w:jc w:val="both"/>
        <w:rPr>
          <w:rFonts w:cs="Arial"/>
          <w:bCs/>
          <w:lang w:val="ru-RU" w:eastAsia="ru-RU"/>
        </w:rPr>
      </w:pPr>
      <w:r w:rsidRPr="00F234BD">
        <w:rPr>
          <w:rFonts w:cs="Arial"/>
          <w:bCs/>
          <w:lang w:val="ru-RU" w:eastAsia="ru-RU"/>
        </w:rPr>
        <w:t xml:space="preserve">13.1 Ручное титрование </w:t>
      </w:r>
    </w:p>
    <w:p w14:paraId="331C31E0" w14:textId="0CB5DF99" w:rsidR="00686853" w:rsidRDefault="00F234BD" w:rsidP="00F234BD">
      <w:pPr>
        <w:spacing w:line="360" w:lineRule="auto"/>
        <w:ind w:firstLine="510"/>
        <w:jc w:val="both"/>
        <w:rPr>
          <w:rFonts w:cs="Arial"/>
          <w:bCs/>
          <w:lang w:val="ru-RU" w:eastAsia="ru-RU"/>
        </w:rPr>
      </w:pPr>
      <w:r w:rsidRPr="00F234BD">
        <w:rPr>
          <w:rFonts w:cs="Arial"/>
          <w:bCs/>
          <w:lang w:val="ru-RU" w:eastAsia="ru-RU"/>
        </w:rPr>
        <w:t xml:space="preserve">Строят график зависимости показаний измерительного прибора при титровании от объема добавляемого спиртового раствора KOH концентрацией 0,1 моль/дм³ (рисунок 1). Конечной точкой считают четко определяемую точку перегиба (см. </w:t>
      </w:r>
      <w:r w:rsidR="000E3019">
        <w:rPr>
          <w:rFonts w:cs="Arial"/>
          <w:bCs/>
          <w:lang w:val="ru-RU" w:eastAsia="ru-RU"/>
        </w:rPr>
        <w:t>п</w:t>
      </w:r>
      <w:r w:rsidRPr="00F234BD">
        <w:rPr>
          <w:rFonts w:cs="Arial"/>
          <w:bCs/>
          <w:lang w:val="ru-RU" w:eastAsia="ru-RU"/>
        </w:rPr>
        <w:t>римечание 14), которая находится ближе всего к разности потенциалов измерительного прибора, полученной для кислотных и щелочных водных буферных растворов. Если перегибы определяются плохо или отсутствуют (рисунок 1, кривая В), конечную точку отмечают по показанию измерительного прибора, соответствующему показанию водного буферного раствора.</w:t>
      </w:r>
    </w:p>
    <w:p w14:paraId="04F40C99" w14:textId="77777777" w:rsidR="00147048" w:rsidRDefault="00147048" w:rsidP="00147048">
      <w:pPr>
        <w:spacing w:before="120" w:after="120" w:line="360" w:lineRule="auto"/>
        <w:ind w:firstLine="510"/>
        <w:jc w:val="both"/>
        <w:rPr>
          <w:rFonts w:cs="Arial"/>
          <w:sz w:val="22"/>
          <w:szCs w:val="22"/>
          <w:lang w:val="ru-RU" w:eastAsia="ru-RU"/>
        </w:rPr>
      </w:pPr>
      <w:r w:rsidRPr="00E43C01">
        <w:rPr>
          <w:rFonts w:cs="Arial"/>
          <w:sz w:val="22"/>
          <w:szCs w:val="22"/>
          <w:lang w:val="ru-RU" w:eastAsia="ru-RU"/>
        </w:rPr>
        <w:t xml:space="preserve">П </w:t>
      </w:r>
      <w:proofErr w:type="gramStart"/>
      <w:r w:rsidRPr="00E43C01">
        <w:rPr>
          <w:rFonts w:cs="Arial"/>
          <w:sz w:val="22"/>
          <w:szCs w:val="22"/>
          <w:lang w:val="ru-RU" w:eastAsia="ru-RU"/>
        </w:rPr>
        <w:t>р</w:t>
      </w:r>
      <w:proofErr w:type="gramEnd"/>
      <w:r w:rsidRPr="00E43C01">
        <w:rPr>
          <w:rFonts w:cs="Arial"/>
          <w:sz w:val="22"/>
          <w:szCs w:val="22"/>
          <w:lang w:val="ru-RU" w:eastAsia="ru-RU"/>
        </w:rPr>
        <w:t xml:space="preserve"> и м е ч а н и е </w:t>
      </w:r>
      <w:r>
        <w:rPr>
          <w:rFonts w:cs="Arial"/>
          <w:sz w:val="22"/>
          <w:szCs w:val="22"/>
          <w:lang w:val="ru-RU" w:eastAsia="ru-RU"/>
        </w:rPr>
        <w:t xml:space="preserve"> 1</w:t>
      </w:r>
      <w:r w:rsidRPr="00E43C01">
        <w:rPr>
          <w:rFonts w:cs="Arial"/>
          <w:sz w:val="22"/>
          <w:szCs w:val="22"/>
          <w:lang w:val="ru-RU" w:eastAsia="ru-RU"/>
        </w:rPr>
        <w:t>4</w:t>
      </w:r>
      <w:r>
        <w:rPr>
          <w:rFonts w:cs="Arial"/>
          <w:sz w:val="22"/>
          <w:szCs w:val="22"/>
          <w:lang w:val="ru-RU" w:eastAsia="ru-RU"/>
        </w:rPr>
        <w:t xml:space="preserve"> </w:t>
      </w:r>
      <w:r w:rsidRPr="00E43C01">
        <w:rPr>
          <w:rFonts w:cs="Arial"/>
          <w:sz w:val="22"/>
          <w:szCs w:val="22"/>
          <w:lang w:val="ru-RU" w:eastAsia="ru-RU"/>
        </w:rPr>
        <w:t xml:space="preserve"> - За точку перегиба обычно принимают только одну точку, когда последовательное добавление нескольких порций по 0,05 с</w:t>
      </w:r>
      <w:r>
        <w:rPr>
          <w:rFonts w:cs="Arial"/>
          <w:sz w:val="22"/>
          <w:szCs w:val="22"/>
          <w:lang w:val="ru-RU" w:eastAsia="ru-RU"/>
        </w:rPr>
        <w:t xml:space="preserve">м³ </w:t>
      </w:r>
      <w:r w:rsidRPr="00E43C01">
        <w:rPr>
          <w:rFonts w:cs="Arial"/>
          <w:sz w:val="22"/>
          <w:szCs w:val="22"/>
          <w:lang w:val="ru-RU" w:eastAsia="ru-RU"/>
        </w:rPr>
        <w:t>титрующего раствора вызывает изменение потенциала не менее чем на 15 мВ или на 30% более тех, которые наблюдались при предыдущем или последующем добавлении титрующего раствора порциями того же объема. Обычно точки перегиба можно различить только при добавлении порций титрующего раствора равного объема.</w:t>
      </w:r>
    </w:p>
    <w:p w14:paraId="40C1C5BA" w14:textId="77777777" w:rsidR="00147048" w:rsidRDefault="00147048" w:rsidP="00147048">
      <w:pPr>
        <w:spacing w:line="360" w:lineRule="auto"/>
        <w:ind w:firstLine="510"/>
        <w:jc w:val="both"/>
        <w:rPr>
          <w:rFonts w:cs="Arial"/>
          <w:lang w:val="ru-RU" w:eastAsia="ru-RU"/>
        </w:rPr>
      </w:pPr>
      <w:r>
        <w:rPr>
          <w:rFonts w:cs="Arial"/>
          <w:lang w:val="ru-RU" w:eastAsia="ru-RU"/>
        </w:rPr>
        <w:t>13.1.1</w:t>
      </w:r>
      <w:proofErr w:type="gramStart"/>
      <w:r>
        <w:rPr>
          <w:rFonts w:cs="Arial"/>
          <w:lang w:val="ru-RU" w:eastAsia="ru-RU"/>
        </w:rPr>
        <w:t xml:space="preserve"> </w:t>
      </w:r>
      <w:r w:rsidRPr="00E43C01">
        <w:rPr>
          <w:rFonts w:cs="Arial"/>
          <w:lang w:val="ru-RU" w:eastAsia="ru-RU"/>
        </w:rPr>
        <w:t>Н</w:t>
      </w:r>
      <w:proofErr w:type="gramEnd"/>
      <w:r w:rsidRPr="00E43C01">
        <w:rPr>
          <w:rFonts w:cs="Arial"/>
          <w:lang w:val="ru-RU" w:eastAsia="ru-RU"/>
        </w:rPr>
        <w:t xml:space="preserve">екоторые присадки могут создавать точку перегиба после конечной точки буферного раствора. При вычислениях для присадок используют последнюю точку перегиба. При использовании автоматического </w:t>
      </w:r>
      <w:proofErr w:type="spellStart"/>
      <w:r w:rsidRPr="00E43C01">
        <w:rPr>
          <w:rFonts w:cs="Arial"/>
          <w:lang w:val="ru-RU" w:eastAsia="ru-RU"/>
        </w:rPr>
        <w:t>титратора</w:t>
      </w:r>
      <w:proofErr w:type="spellEnd"/>
      <w:r w:rsidRPr="00E43C01">
        <w:rPr>
          <w:rFonts w:cs="Arial"/>
          <w:lang w:val="ru-RU" w:eastAsia="ru-RU"/>
        </w:rPr>
        <w:t xml:space="preserve"> для обнаружения конечной точки титрования может потребоваться изменение параметров прибора.</w:t>
      </w:r>
    </w:p>
    <w:p w14:paraId="13EB30F4" w14:textId="77777777" w:rsidR="00147048" w:rsidRDefault="00147048" w:rsidP="00147048">
      <w:pPr>
        <w:spacing w:before="120" w:after="120" w:line="360" w:lineRule="auto"/>
        <w:ind w:firstLine="510"/>
        <w:jc w:val="both"/>
        <w:rPr>
          <w:rFonts w:cs="Arial"/>
          <w:sz w:val="22"/>
          <w:szCs w:val="22"/>
          <w:lang w:val="ru-RU" w:eastAsia="ru-RU"/>
        </w:rPr>
      </w:pPr>
    </w:p>
    <w:p w14:paraId="4C2F1D6F" w14:textId="77777777" w:rsidR="00147048" w:rsidRPr="00686853" w:rsidRDefault="00147048" w:rsidP="00F234BD">
      <w:pPr>
        <w:spacing w:line="360" w:lineRule="auto"/>
        <w:ind w:firstLine="510"/>
        <w:jc w:val="both"/>
        <w:rPr>
          <w:rFonts w:cs="Arial"/>
          <w:bCs/>
          <w:lang w:val="ru-RU" w:eastAsia="ru-RU"/>
        </w:rPr>
      </w:pPr>
    </w:p>
    <w:tbl>
      <w:tblPr>
        <w:tblStyle w:val="af6"/>
        <w:tblW w:w="0" w:type="auto"/>
        <w:tblInd w:w="1242" w:type="dxa"/>
        <w:tblLook w:val="04A0" w:firstRow="1" w:lastRow="0" w:firstColumn="1" w:lastColumn="0" w:noHBand="0" w:noVBand="1"/>
      </w:tblPr>
      <w:tblGrid>
        <w:gridCol w:w="7655"/>
      </w:tblGrid>
      <w:tr w:rsidR="00686853" w14:paraId="2E5D1C03" w14:textId="77777777" w:rsidTr="00584F4D">
        <w:trPr>
          <w:trHeight w:val="8806"/>
        </w:trPr>
        <w:tc>
          <w:tcPr>
            <w:tcW w:w="7655" w:type="dxa"/>
            <w:tcBorders>
              <w:top w:val="nil"/>
              <w:left w:val="nil"/>
              <w:bottom w:val="nil"/>
              <w:right w:val="nil"/>
            </w:tcBorders>
          </w:tcPr>
          <w:p w14:paraId="0A49054D" w14:textId="77BC5AC3" w:rsidR="00686853" w:rsidRDefault="00686853" w:rsidP="00F26141">
            <w:pPr>
              <w:spacing w:line="360" w:lineRule="auto"/>
              <w:jc w:val="both"/>
              <w:rPr>
                <w:rFonts w:cs="Arial"/>
                <w:bCs/>
                <w:lang w:val="ru-RU" w:eastAsia="ru-RU"/>
              </w:rPr>
            </w:pPr>
            <w:r>
              <w:rPr>
                <w:noProof/>
                <w:lang w:val="ru-RU" w:eastAsia="ru-RU"/>
              </w:rPr>
              <w:drawing>
                <wp:inline distT="0" distB="0" distL="0" distR="0" wp14:anchorId="0FF2DDEF" wp14:editId="7338CD4C">
                  <wp:extent cx="4464685" cy="5709920"/>
                  <wp:effectExtent l="0" t="0" r="0" b="5080"/>
                  <wp:docPr id="3" name="Рисунок 3" descr="ГОСТ 32327-2013 Нефтепродукты. Определение кислотного числа потенциометрическим титровани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ГОСТ 32327-2013 Нефтепродукты. Определение кислотного числа потенциометрическим титрованием"/>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464685" cy="5709920"/>
                          </a:xfrm>
                          <a:prstGeom prst="rect">
                            <a:avLst/>
                          </a:prstGeom>
                          <a:noFill/>
                          <a:ln>
                            <a:noFill/>
                          </a:ln>
                        </pic:spPr>
                      </pic:pic>
                    </a:graphicData>
                  </a:graphic>
                </wp:inline>
              </w:drawing>
            </w:r>
          </w:p>
        </w:tc>
      </w:tr>
    </w:tbl>
    <w:p w14:paraId="6A59A184" w14:textId="77777777" w:rsidR="00C613D1" w:rsidRPr="00F03D2F" w:rsidRDefault="00C613D1" w:rsidP="00F26141">
      <w:pPr>
        <w:spacing w:line="360" w:lineRule="auto"/>
        <w:ind w:firstLine="510"/>
        <w:jc w:val="both"/>
        <w:rPr>
          <w:rFonts w:cs="Arial"/>
          <w:lang w:val="ru-RU" w:eastAsia="ru-RU"/>
        </w:rPr>
      </w:pPr>
    </w:p>
    <w:p w14:paraId="2A2BA80B" w14:textId="26C7DF43" w:rsidR="00BD5BAE" w:rsidRDefault="009C18D4" w:rsidP="00F26141">
      <w:pPr>
        <w:spacing w:line="360" w:lineRule="auto"/>
        <w:ind w:firstLine="510"/>
        <w:jc w:val="both"/>
        <w:rPr>
          <w:rFonts w:cs="Arial"/>
          <w:sz w:val="22"/>
          <w:szCs w:val="22"/>
          <w:lang w:val="ru-RU" w:eastAsia="ru-RU"/>
        </w:rPr>
      </w:pPr>
      <w:r w:rsidRPr="009C18D4">
        <w:rPr>
          <w:rFonts w:cs="Arial"/>
          <w:sz w:val="22"/>
          <w:szCs w:val="22"/>
          <w:lang w:val="ru-RU" w:eastAsia="ru-RU"/>
        </w:rPr>
        <w:t>Кривая</w:t>
      </w:r>
      <w:r w:rsidRPr="009C18D4">
        <w:rPr>
          <w:rFonts w:cs="Arial"/>
          <w:sz w:val="22"/>
          <w:szCs w:val="22"/>
          <w:lang w:eastAsia="ru-RU"/>
        </w:rPr>
        <w:t> </w:t>
      </w:r>
      <w:r w:rsidRPr="009C18D4">
        <w:rPr>
          <w:rFonts w:cs="Arial"/>
          <w:i/>
          <w:sz w:val="22"/>
          <w:szCs w:val="22"/>
          <w:lang w:val="ru-RU" w:eastAsia="ru-RU"/>
        </w:rPr>
        <w:t>А</w:t>
      </w:r>
      <w:r w:rsidRPr="009C18D4">
        <w:rPr>
          <w:rFonts w:cs="Arial"/>
          <w:sz w:val="22"/>
          <w:szCs w:val="22"/>
          <w:lang w:eastAsia="ru-RU"/>
        </w:rPr>
        <w:t> </w:t>
      </w:r>
      <w:r w:rsidRPr="009C18D4">
        <w:rPr>
          <w:rFonts w:cs="Arial"/>
          <w:sz w:val="22"/>
          <w:szCs w:val="22"/>
          <w:lang w:val="ru-RU" w:eastAsia="ru-RU"/>
        </w:rPr>
        <w:t>- холостое титрование со 125 см</w:t>
      </w:r>
      <w:r>
        <w:rPr>
          <w:rFonts w:cs="Arial"/>
          <w:sz w:val="22"/>
          <w:szCs w:val="22"/>
          <w:lang w:val="ru-RU" w:eastAsia="ru-RU"/>
        </w:rPr>
        <w:t xml:space="preserve">³ </w:t>
      </w:r>
      <w:r w:rsidRPr="009C18D4">
        <w:rPr>
          <w:rFonts w:cs="Arial"/>
          <w:sz w:val="22"/>
          <w:szCs w:val="22"/>
          <w:lang w:val="ru-RU" w:eastAsia="ru-RU"/>
        </w:rPr>
        <w:t>растворителя для титрования.</w:t>
      </w:r>
    </w:p>
    <w:p w14:paraId="04307367" w14:textId="4680AA68" w:rsidR="009C18D4" w:rsidRDefault="009C18D4" w:rsidP="00F26141">
      <w:pPr>
        <w:spacing w:line="360" w:lineRule="auto"/>
        <w:ind w:firstLine="510"/>
        <w:jc w:val="both"/>
        <w:rPr>
          <w:rFonts w:cs="Arial"/>
          <w:sz w:val="22"/>
          <w:szCs w:val="22"/>
          <w:lang w:val="ru-RU" w:eastAsia="ru-RU"/>
        </w:rPr>
      </w:pPr>
      <w:r w:rsidRPr="009C18D4">
        <w:rPr>
          <w:rFonts w:cs="Arial"/>
          <w:sz w:val="22"/>
          <w:szCs w:val="22"/>
          <w:lang w:val="ru-RU" w:eastAsia="ru-RU"/>
        </w:rPr>
        <w:t>Кривая</w:t>
      </w:r>
      <w:r w:rsidRPr="009C18D4">
        <w:rPr>
          <w:rFonts w:cs="Arial"/>
          <w:sz w:val="22"/>
          <w:szCs w:val="22"/>
          <w:lang w:eastAsia="ru-RU"/>
        </w:rPr>
        <w:t> </w:t>
      </w:r>
      <w:r w:rsidRPr="009C18D4">
        <w:rPr>
          <w:rFonts w:cs="Arial"/>
          <w:i/>
          <w:sz w:val="22"/>
          <w:szCs w:val="22"/>
          <w:lang w:eastAsia="ru-RU"/>
        </w:rPr>
        <w:t>B</w:t>
      </w:r>
      <w:r w:rsidRPr="009C18D4">
        <w:rPr>
          <w:rFonts w:cs="Arial"/>
          <w:sz w:val="22"/>
          <w:szCs w:val="22"/>
          <w:lang w:eastAsia="ru-RU"/>
        </w:rPr>
        <w:t> </w:t>
      </w:r>
      <w:r w:rsidRPr="009C18D4">
        <w:rPr>
          <w:rFonts w:cs="Arial"/>
          <w:sz w:val="22"/>
          <w:szCs w:val="22"/>
          <w:lang w:val="ru-RU" w:eastAsia="ru-RU"/>
        </w:rPr>
        <w:t>- 10,00 г отработанного моторного масла и 125 см</w:t>
      </w:r>
      <w:r>
        <w:rPr>
          <w:rFonts w:cs="Arial"/>
          <w:sz w:val="22"/>
          <w:szCs w:val="22"/>
          <w:lang w:val="ru-RU" w:eastAsia="ru-RU"/>
        </w:rPr>
        <w:t xml:space="preserve">³ </w:t>
      </w:r>
      <w:r w:rsidRPr="009C18D4">
        <w:rPr>
          <w:rFonts w:cs="Arial"/>
          <w:sz w:val="22"/>
          <w:szCs w:val="22"/>
          <w:lang w:val="ru-RU" w:eastAsia="ru-RU"/>
        </w:rPr>
        <w:t>растворителя для титрования. Конечные точки титрования выбирают по показаниям измерительного прибора, полученным на двух водных буферных растворах, т.к. четких точек перегиба не наблюдается.</w:t>
      </w:r>
    </w:p>
    <w:p w14:paraId="5CBF43D1" w14:textId="75FF8F00" w:rsidR="009C18D4" w:rsidRPr="00584F4D" w:rsidRDefault="009C18D4" w:rsidP="00F26141">
      <w:pPr>
        <w:spacing w:line="360" w:lineRule="auto"/>
        <w:ind w:firstLine="510"/>
        <w:jc w:val="both"/>
        <w:rPr>
          <w:rFonts w:cs="Arial"/>
          <w:sz w:val="22"/>
          <w:szCs w:val="22"/>
          <w:lang w:val="ru-RU" w:eastAsia="ru-RU"/>
        </w:rPr>
      </w:pPr>
      <w:r w:rsidRPr="009C18D4">
        <w:rPr>
          <w:rFonts w:cs="Arial"/>
          <w:sz w:val="22"/>
          <w:szCs w:val="22"/>
          <w:lang w:val="ru-RU" w:eastAsia="ru-RU"/>
        </w:rPr>
        <w:t>Кривая</w:t>
      </w:r>
      <w:r w:rsidRPr="009C18D4">
        <w:rPr>
          <w:rFonts w:cs="Arial"/>
          <w:sz w:val="22"/>
          <w:szCs w:val="22"/>
          <w:lang w:eastAsia="ru-RU"/>
        </w:rPr>
        <w:t> </w:t>
      </w:r>
      <w:r w:rsidRPr="00584F4D">
        <w:rPr>
          <w:rFonts w:cs="Arial"/>
          <w:i/>
          <w:sz w:val="22"/>
          <w:szCs w:val="22"/>
          <w:lang w:eastAsia="ru-RU"/>
        </w:rPr>
        <w:t>C</w:t>
      </w:r>
      <w:r w:rsidRPr="009C18D4">
        <w:rPr>
          <w:rFonts w:cs="Arial"/>
          <w:sz w:val="22"/>
          <w:szCs w:val="22"/>
          <w:lang w:eastAsia="ru-RU"/>
        </w:rPr>
        <w:t> </w:t>
      </w:r>
      <w:r w:rsidRPr="009C18D4">
        <w:rPr>
          <w:rFonts w:cs="Arial"/>
          <w:sz w:val="22"/>
          <w:szCs w:val="22"/>
          <w:lang w:val="ru-RU" w:eastAsia="ru-RU"/>
        </w:rPr>
        <w:t>- 10,00 г масла, содержащего слабую кислоту, и 125 см</w:t>
      </w:r>
      <w:r w:rsidR="00584F4D">
        <w:rPr>
          <w:rFonts w:cs="Arial"/>
          <w:sz w:val="22"/>
          <w:szCs w:val="22"/>
          <w:lang w:val="ru-RU" w:eastAsia="ru-RU"/>
        </w:rPr>
        <w:t>³</w:t>
      </w:r>
      <w:r w:rsidR="00584F4D" w:rsidRPr="00584F4D">
        <w:rPr>
          <w:rFonts w:cs="Arial"/>
          <w:sz w:val="22"/>
          <w:szCs w:val="22"/>
          <w:lang w:val="ru-RU" w:eastAsia="ru-RU"/>
        </w:rPr>
        <w:t xml:space="preserve"> растворителя для титрования. Конечную точку титрования выбирают на максимально вертикальном участке перегиба.</w:t>
      </w:r>
    </w:p>
    <w:p w14:paraId="4A27FC4C" w14:textId="4475C485" w:rsidR="001729BF" w:rsidRDefault="00584F4D" w:rsidP="00F26141">
      <w:pPr>
        <w:spacing w:line="360" w:lineRule="auto"/>
        <w:ind w:firstLine="510"/>
        <w:jc w:val="both"/>
        <w:rPr>
          <w:rFonts w:cs="Arial"/>
          <w:sz w:val="22"/>
          <w:szCs w:val="22"/>
          <w:lang w:val="ru-RU" w:eastAsia="ru-RU"/>
        </w:rPr>
      </w:pPr>
      <w:r w:rsidRPr="00584F4D">
        <w:rPr>
          <w:rFonts w:cs="Arial"/>
          <w:sz w:val="22"/>
          <w:szCs w:val="22"/>
          <w:lang w:val="ru-RU" w:eastAsia="ru-RU"/>
        </w:rPr>
        <w:t>Кривая</w:t>
      </w:r>
      <w:r w:rsidRPr="00584F4D">
        <w:rPr>
          <w:rFonts w:cs="Arial"/>
          <w:sz w:val="22"/>
          <w:szCs w:val="22"/>
          <w:lang w:eastAsia="ru-RU"/>
        </w:rPr>
        <w:t> </w:t>
      </w:r>
      <w:r w:rsidR="00E43C01" w:rsidRPr="00E43C01">
        <w:rPr>
          <w:rFonts w:cs="Arial"/>
          <w:i/>
          <w:sz w:val="22"/>
          <w:szCs w:val="22"/>
          <w:lang w:eastAsia="ru-RU"/>
        </w:rPr>
        <w:t>D</w:t>
      </w:r>
      <w:r w:rsidRPr="00584F4D">
        <w:rPr>
          <w:rFonts w:cs="Arial"/>
          <w:sz w:val="22"/>
          <w:szCs w:val="22"/>
          <w:lang w:eastAsia="ru-RU"/>
        </w:rPr>
        <w:t> </w:t>
      </w:r>
      <w:r w:rsidRPr="00584F4D">
        <w:rPr>
          <w:rFonts w:cs="Arial"/>
          <w:sz w:val="22"/>
          <w:szCs w:val="22"/>
          <w:lang w:val="ru-RU" w:eastAsia="ru-RU"/>
        </w:rPr>
        <w:t>- 10,00 г масла, содержащего слабые и сильные кислоты, и 125 см</w:t>
      </w:r>
      <w:r w:rsidR="00E43C01">
        <w:rPr>
          <w:rFonts w:cs="Arial"/>
          <w:sz w:val="22"/>
          <w:szCs w:val="22"/>
          <w:lang w:val="ru-RU" w:eastAsia="ru-RU"/>
        </w:rPr>
        <w:t>³</w:t>
      </w:r>
      <w:r w:rsidR="00E43C01" w:rsidRPr="00E43C01">
        <w:rPr>
          <w:rFonts w:cs="Arial"/>
          <w:sz w:val="22"/>
          <w:szCs w:val="22"/>
          <w:lang w:val="ru-RU" w:eastAsia="ru-RU"/>
        </w:rPr>
        <w:t xml:space="preserve"> растворителя для титрования. Две конечные точки титрования выбирают на максимально вертикальных участках перегиба.</w:t>
      </w:r>
    </w:p>
    <w:p w14:paraId="51335869" w14:textId="29A3C5DA" w:rsidR="00C613D1" w:rsidRPr="00C613D1" w:rsidRDefault="00C613D1" w:rsidP="00C613D1">
      <w:pPr>
        <w:spacing w:line="360" w:lineRule="auto"/>
        <w:ind w:firstLine="510"/>
        <w:jc w:val="center"/>
        <w:rPr>
          <w:rFonts w:cs="Arial"/>
          <w:lang w:val="ru-RU" w:eastAsia="ru-RU"/>
        </w:rPr>
      </w:pPr>
      <w:r w:rsidRPr="00C613D1">
        <w:rPr>
          <w:rFonts w:cs="Arial"/>
          <w:lang w:val="ru-RU" w:eastAsia="ru-RU"/>
        </w:rPr>
        <w:t>Рисунок 1 - Примеры кривых титрования</w:t>
      </w:r>
    </w:p>
    <w:p w14:paraId="7B06D3C9" w14:textId="77777777" w:rsidR="001729BF" w:rsidRDefault="001729BF" w:rsidP="00F26141">
      <w:pPr>
        <w:spacing w:line="360" w:lineRule="auto"/>
        <w:ind w:firstLine="510"/>
        <w:jc w:val="both"/>
        <w:rPr>
          <w:rFonts w:cs="Arial"/>
          <w:sz w:val="22"/>
          <w:szCs w:val="22"/>
          <w:lang w:val="ru-RU" w:eastAsia="ru-RU"/>
        </w:rPr>
      </w:pPr>
    </w:p>
    <w:p w14:paraId="15DEC517" w14:textId="50BC4865" w:rsidR="00BE5E4D" w:rsidRDefault="00BE5E4D" w:rsidP="00F26141">
      <w:pPr>
        <w:spacing w:line="360" w:lineRule="auto"/>
        <w:ind w:firstLine="510"/>
        <w:jc w:val="both"/>
        <w:rPr>
          <w:rFonts w:cs="Arial"/>
          <w:lang w:val="ru-RU" w:eastAsia="ru-RU"/>
        </w:rPr>
      </w:pPr>
      <w:r>
        <w:rPr>
          <w:rFonts w:cs="Arial"/>
          <w:lang w:val="ru-RU" w:eastAsia="ru-RU"/>
        </w:rPr>
        <w:lastRenderedPageBreak/>
        <w:t>13.1.2</w:t>
      </w:r>
      <w:proofErr w:type="gramStart"/>
      <w:r>
        <w:rPr>
          <w:rFonts w:cs="Arial"/>
          <w:lang w:val="ru-RU" w:eastAsia="ru-RU"/>
        </w:rPr>
        <w:t xml:space="preserve"> </w:t>
      </w:r>
      <w:r w:rsidRPr="00BE5E4D">
        <w:rPr>
          <w:rFonts w:cs="Arial"/>
          <w:lang w:val="ru-RU" w:eastAsia="ru-RU"/>
        </w:rPr>
        <w:t>П</w:t>
      </w:r>
      <w:proofErr w:type="gramEnd"/>
      <w:r w:rsidRPr="00BE5E4D">
        <w:rPr>
          <w:rFonts w:cs="Arial"/>
          <w:lang w:val="ru-RU" w:eastAsia="ru-RU"/>
        </w:rPr>
        <w:t>ри определении кислотных чисел отработанных масел в качестве конечной точки титрования отмечают точку на кривой, соответствующую показанию измерительного прибора для щелочного водного буферного раствора рН 1</w:t>
      </w:r>
      <w:r>
        <w:rPr>
          <w:rFonts w:cs="Arial"/>
          <w:lang w:val="ru-RU" w:eastAsia="ru-RU"/>
        </w:rPr>
        <w:t>0</w:t>
      </w:r>
      <w:r w:rsidRPr="00BE5E4D">
        <w:rPr>
          <w:rFonts w:cs="Arial"/>
          <w:lang w:val="ru-RU" w:eastAsia="ru-RU"/>
        </w:rPr>
        <w:t xml:space="preserve"> и показание измерительного прибора для кислотного водного буферного раствора </w:t>
      </w:r>
      <w:r w:rsidR="00EF6648">
        <w:rPr>
          <w:rFonts w:cs="Arial"/>
          <w:lang w:val="ru-RU" w:eastAsia="ru-RU"/>
        </w:rPr>
        <w:t xml:space="preserve">   </w:t>
      </w:r>
      <w:r w:rsidRPr="00BE5E4D">
        <w:rPr>
          <w:rFonts w:cs="Arial"/>
          <w:lang w:val="ru-RU" w:eastAsia="ru-RU"/>
        </w:rPr>
        <w:t>рН 4 при определении кислотного числа сильных кислот.</w:t>
      </w:r>
    </w:p>
    <w:p w14:paraId="1FDA57AF" w14:textId="379973A0" w:rsidR="00BE5E4D" w:rsidRDefault="00BE5E4D" w:rsidP="00EF6648">
      <w:pPr>
        <w:spacing w:before="120" w:after="120" w:line="360" w:lineRule="auto"/>
        <w:ind w:firstLine="510"/>
        <w:jc w:val="both"/>
        <w:rPr>
          <w:rFonts w:cs="Arial"/>
          <w:sz w:val="22"/>
          <w:szCs w:val="22"/>
          <w:lang w:val="ru-RU" w:eastAsia="ru-RU"/>
        </w:rPr>
      </w:pPr>
      <w:r>
        <w:rPr>
          <w:rFonts w:cs="Arial"/>
          <w:lang w:val="ru-RU" w:eastAsia="ru-RU"/>
        </w:rPr>
        <w:t xml:space="preserve"> </w:t>
      </w:r>
      <w:r w:rsidRPr="00BE5E4D">
        <w:rPr>
          <w:rFonts w:cs="Arial"/>
          <w:sz w:val="22"/>
          <w:szCs w:val="22"/>
          <w:lang w:val="ru-RU" w:eastAsia="ru-RU"/>
        </w:rPr>
        <w:t>П</w:t>
      </w:r>
      <w:r>
        <w:rPr>
          <w:rFonts w:cs="Arial"/>
          <w:sz w:val="22"/>
          <w:szCs w:val="22"/>
          <w:lang w:val="ru-RU" w:eastAsia="ru-RU"/>
        </w:rPr>
        <w:t xml:space="preserve"> </w:t>
      </w:r>
      <w:proofErr w:type="gramStart"/>
      <w:r w:rsidRPr="00BE5E4D">
        <w:rPr>
          <w:rFonts w:cs="Arial"/>
          <w:sz w:val="22"/>
          <w:szCs w:val="22"/>
          <w:lang w:val="ru-RU" w:eastAsia="ru-RU"/>
        </w:rPr>
        <w:t>р</w:t>
      </w:r>
      <w:proofErr w:type="gramEnd"/>
      <w:r>
        <w:rPr>
          <w:rFonts w:cs="Arial"/>
          <w:sz w:val="22"/>
          <w:szCs w:val="22"/>
          <w:lang w:val="ru-RU" w:eastAsia="ru-RU"/>
        </w:rPr>
        <w:t xml:space="preserve"> </w:t>
      </w:r>
      <w:r w:rsidRPr="00BE5E4D">
        <w:rPr>
          <w:rFonts w:cs="Arial"/>
          <w:sz w:val="22"/>
          <w:szCs w:val="22"/>
          <w:lang w:val="ru-RU" w:eastAsia="ru-RU"/>
        </w:rPr>
        <w:t>и</w:t>
      </w:r>
      <w:r>
        <w:rPr>
          <w:rFonts w:cs="Arial"/>
          <w:sz w:val="22"/>
          <w:szCs w:val="22"/>
          <w:lang w:val="ru-RU" w:eastAsia="ru-RU"/>
        </w:rPr>
        <w:t xml:space="preserve"> </w:t>
      </w:r>
      <w:r w:rsidRPr="00BE5E4D">
        <w:rPr>
          <w:rFonts w:cs="Arial"/>
          <w:sz w:val="22"/>
          <w:szCs w:val="22"/>
          <w:lang w:val="ru-RU" w:eastAsia="ru-RU"/>
        </w:rPr>
        <w:t>м</w:t>
      </w:r>
      <w:r>
        <w:rPr>
          <w:rFonts w:cs="Arial"/>
          <w:sz w:val="22"/>
          <w:szCs w:val="22"/>
          <w:lang w:val="ru-RU" w:eastAsia="ru-RU"/>
        </w:rPr>
        <w:t xml:space="preserve"> </w:t>
      </w:r>
      <w:r w:rsidRPr="00BE5E4D">
        <w:rPr>
          <w:rFonts w:cs="Arial"/>
          <w:sz w:val="22"/>
          <w:szCs w:val="22"/>
          <w:lang w:val="ru-RU" w:eastAsia="ru-RU"/>
        </w:rPr>
        <w:t>е</w:t>
      </w:r>
      <w:r>
        <w:rPr>
          <w:rFonts w:cs="Arial"/>
          <w:sz w:val="22"/>
          <w:szCs w:val="22"/>
          <w:lang w:val="ru-RU" w:eastAsia="ru-RU"/>
        </w:rPr>
        <w:t xml:space="preserve"> </w:t>
      </w:r>
      <w:r w:rsidRPr="00BE5E4D">
        <w:rPr>
          <w:rFonts w:cs="Arial"/>
          <w:sz w:val="22"/>
          <w:szCs w:val="22"/>
          <w:lang w:val="ru-RU" w:eastAsia="ru-RU"/>
        </w:rPr>
        <w:t>ч</w:t>
      </w:r>
      <w:r>
        <w:rPr>
          <w:rFonts w:cs="Arial"/>
          <w:sz w:val="22"/>
          <w:szCs w:val="22"/>
          <w:lang w:val="ru-RU" w:eastAsia="ru-RU"/>
        </w:rPr>
        <w:t xml:space="preserve"> </w:t>
      </w:r>
      <w:r w:rsidRPr="00BE5E4D">
        <w:rPr>
          <w:rFonts w:cs="Arial"/>
          <w:sz w:val="22"/>
          <w:szCs w:val="22"/>
          <w:lang w:val="ru-RU" w:eastAsia="ru-RU"/>
        </w:rPr>
        <w:t>а</w:t>
      </w:r>
      <w:r>
        <w:rPr>
          <w:rFonts w:cs="Arial"/>
          <w:sz w:val="22"/>
          <w:szCs w:val="22"/>
          <w:lang w:val="ru-RU" w:eastAsia="ru-RU"/>
        </w:rPr>
        <w:t xml:space="preserve"> </w:t>
      </w:r>
      <w:r w:rsidRPr="00BE5E4D">
        <w:rPr>
          <w:rFonts w:cs="Arial"/>
          <w:sz w:val="22"/>
          <w:szCs w:val="22"/>
          <w:lang w:val="ru-RU" w:eastAsia="ru-RU"/>
        </w:rPr>
        <w:t>н</w:t>
      </w:r>
      <w:r>
        <w:rPr>
          <w:rFonts w:cs="Arial"/>
          <w:sz w:val="22"/>
          <w:szCs w:val="22"/>
          <w:lang w:val="ru-RU" w:eastAsia="ru-RU"/>
        </w:rPr>
        <w:t xml:space="preserve"> </w:t>
      </w:r>
      <w:r w:rsidRPr="00BE5E4D">
        <w:rPr>
          <w:rFonts w:cs="Arial"/>
          <w:sz w:val="22"/>
          <w:szCs w:val="22"/>
          <w:lang w:val="ru-RU" w:eastAsia="ru-RU"/>
        </w:rPr>
        <w:t>и</w:t>
      </w:r>
      <w:r>
        <w:rPr>
          <w:rFonts w:cs="Arial"/>
          <w:sz w:val="22"/>
          <w:szCs w:val="22"/>
          <w:lang w:val="ru-RU" w:eastAsia="ru-RU"/>
        </w:rPr>
        <w:t xml:space="preserve"> </w:t>
      </w:r>
      <w:r w:rsidRPr="00BE5E4D">
        <w:rPr>
          <w:rFonts w:cs="Arial"/>
          <w:sz w:val="22"/>
          <w:szCs w:val="22"/>
          <w:lang w:val="ru-RU" w:eastAsia="ru-RU"/>
        </w:rPr>
        <w:t>е 1</w:t>
      </w:r>
      <w:r>
        <w:rPr>
          <w:rFonts w:cs="Arial"/>
          <w:sz w:val="22"/>
          <w:szCs w:val="22"/>
          <w:lang w:val="ru-RU" w:eastAsia="ru-RU"/>
        </w:rPr>
        <w:t xml:space="preserve">5 </w:t>
      </w:r>
      <w:r w:rsidRPr="00BE5E4D">
        <w:rPr>
          <w:rFonts w:cs="Arial"/>
          <w:sz w:val="22"/>
          <w:szCs w:val="22"/>
          <w:lang w:val="ru-RU" w:eastAsia="ru-RU"/>
        </w:rPr>
        <w:t>- При определении кислотного числа свежих масел, концентратов присадок и отработанных масел были получены четкие точки перегиба для свежих масел, концентратов присадок и отсутствие или нечеткие точки перегиба для отработанных масел.</w:t>
      </w:r>
    </w:p>
    <w:p w14:paraId="72AA93E3" w14:textId="081B551B" w:rsidR="00185375" w:rsidRPr="003F6ACE" w:rsidRDefault="00185375" w:rsidP="00F26141">
      <w:pPr>
        <w:spacing w:line="360" w:lineRule="auto"/>
        <w:ind w:firstLine="510"/>
        <w:jc w:val="both"/>
        <w:rPr>
          <w:rFonts w:cs="Arial"/>
          <w:bCs/>
          <w:lang w:val="ru-RU" w:eastAsia="ru-RU"/>
        </w:rPr>
      </w:pPr>
      <w:r w:rsidRPr="003F6ACE">
        <w:rPr>
          <w:rFonts w:cs="Arial"/>
          <w:lang w:val="ru-RU" w:eastAsia="ru-RU"/>
        </w:rPr>
        <w:t>13.2</w:t>
      </w:r>
      <w:r w:rsidR="00D00C74" w:rsidRPr="003F6ACE">
        <w:rPr>
          <w:rFonts w:cs="Arial"/>
          <w:lang w:val="ru-RU" w:eastAsia="ru-RU"/>
        </w:rPr>
        <w:t xml:space="preserve"> </w:t>
      </w:r>
      <w:r w:rsidR="003F6ACE" w:rsidRPr="005D3C1B">
        <w:rPr>
          <w:rFonts w:cs="Arial"/>
          <w:bCs/>
          <w:lang w:val="ru-RU" w:eastAsia="ru-RU"/>
        </w:rPr>
        <w:t>Автоматическое титрование</w:t>
      </w:r>
    </w:p>
    <w:p w14:paraId="6447547D" w14:textId="57983C5A" w:rsidR="003F6ACE" w:rsidRDefault="003F6ACE" w:rsidP="00F26141">
      <w:pPr>
        <w:spacing w:line="360" w:lineRule="auto"/>
        <w:ind w:firstLine="510"/>
        <w:jc w:val="both"/>
        <w:rPr>
          <w:rFonts w:cs="Arial"/>
          <w:lang w:val="ru-RU" w:eastAsia="ru-RU"/>
        </w:rPr>
      </w:pPr>
      <w:r w:rsidRPr="003F6ACE">
        <w:rPr>
          <w:rFonts w:cs="Arial"/>
          <w:lang w:val="ru-RU" w:eastAsia="ru-RU"/>
        </w:rPr>
        <w:t xml:space="preserve">Конечные точки на кривых титрования, полученные по </w:t>
      </w:r>
      <w:r w:rsidR="00254DB1">
        <w:rPr>
          <w:rFonts w:cs="Arial"/>
          <w:lang w:val="ru-RU" w:eastAsia="ru-RU"/>
        </w:rPr>
        <w:t xml:space="preserve">п. </w:t>
      </w:r>
      <w:r w:rsidRPr="003F6ACE">
        <w:rPr>
          <w:rFonts w:cs="Arial"/>
          <w:lang w:val="ru-RU" w:eastAsia="ru-RU"/>
        </w:rPr>
        <w:t>12.4, отмечают так же, как и при ручном титровании.</w:t>
      </w:r>
    </w:p>
    <w:p w14:paraId="63B170BA" w14:textId="4C2B2C2D" w:rsidR="003F6ACE" w:rsidRDefault="003F6ACE" w:rsidP="00F26141">
      <w:pPr>
        <w:spacing w:line="360" w:lineRule="auto"/>
        <w:ind w:firstLine="510"/>
        <w:jc w:val="both"/>
        <w:rPr>
          <w:rFonts w:cs="Arial"/>
          <w:lang w:val="ru-RU" w:eastAsia="ru-RU"/>
        </w:rPr>
      </w:pPr>
      <w:r>
        <w:rPr>
          <w:rFonts w:cs="Arial"/>
          <w:lang w:val="ru-RU" w:eastAsia="ru-RU"/>
        </w:rPr>
        <w:t xml:space="preserve">13.3 </w:t>
      </w:r>
      <w:r w:rsidR="0045170F">
        <w:rPr>
          <w:rFonts w:cs="Arial"/>
          <w:lang w:val="ru-RU" w:eastAsia="ru-RU"/>
        </w:rPr>
        <w:t>Вычисления</w:t>
      </w:r>
    </w:p>
    <w:p w14:paraId="49FB63A9" w14:textId="32C4AADA" w:rsidR="0045170F" w:rsidRDefault="00785357" w:rsidP="00F26141">
      <w:pPr>
        <w:spacing w:line="360" w:lineRule="auto"/>
        <w:ind w:firstLine="510"/>
        <w:jc w:val="both"/>
        <w:rPr>
          <w:rFonts w:cs="Arial"/>
          <w:lang w:val="ru-RU" w:eastAsia="ru-RU"/>
        </w:rPr>
      </w:pPr>
      <w:r>
        <w:rPr>
          <w:rFonts w:cs="Arial"/>
          <w:lang w:val="ru-RU" w:eastAsia="ru-RU"/>
        </w:rPr>
        <w:t xml:space="preserve">Метод расчета, приведенный в п. 13.3.1, применим как для ручного, так </w:t>
      </w:r>
      <w:r w:rsidR="0045170F" w:rsidRPr="0045170F">
        <w:rPr>
          <w:rFonts w:cs="Arial"/>
          <w:lang w:val="ru-RU" w:eastAsia="ru-RU"/>
        </w:rPr>
        <w:t xml:space="preserve">и </w:t>
      </w:r>
      <w:r>
        <w:rPr>
          <w:rFonts w:cs="Arial"/>
          <w:lang w:val="ru-RU" w:eastAsia="ru-RU"/>
        </w:rPr>
        <w:t>для автоматического титрования</w:t>
      </w:r>
      <w:r w:rsidR="0045170F" w:rsidRPr="0045170F">
        <w:rPr>
          <w:rFonts w:cs="Arial"/>
          <w:lang w:val="ru-RU" w:eastAsia="ru-RU"/>
        </w:rPr>
        <w:t>.</w:t>
      </w:r>
    </w:p>
    <w:p w14:paraId="2FAAD6FC" w14:textId="3E928FDB" w:rsidR="00BA5943" w:rsidRDefault="00BA5943" w:rsidP="00F26141">
      <w:pPr>
        <w:spacing w:line="360" w:lineRule="auto"/>
        <w:ind w:firstLine="510"/>
        <w:jc w:val="both"/>
        <w:rPr>
          <w:rFonts w:cs="Arial"/>
          <w:bCs/>
          <w:lang w:val="ru-RU" w:eastAsia="ru-RU"/>
        </w:rPr>
      </w:pPr>
      <w:r>
        <w:rPr>
          <w:rFonts w:cs="Arial"/>
          <w:lang w:val="ru-RU" w:eastAsia="ru-RU"/>
        </w:rPr>
        <w:t xml:space="preserve">13.3.1 </w:t>
      </w:r>
      <w:r w:rsidR="00294C0B" w:rsidRPr="00294C0B">
        <w:rPr>
          <w:rFonts w:cs="Arial"/>
          <w:lang w:val="ru-RU" w:eastAsia="ru-RU"/>
        </w:rPr>
        <w:t>Кислотное число и кислотное число сильных кислот, мг</w:t>
      </w:r>
      <w:r w:rsidR="00294C0B" w:rsidRPr="00294C0B">
        <w:rPr>
          <w:rFonts w:cs="Arial"/>
          <w:lang w:eastAsia="ru-RU"/>
        </w:rPr>
        <w:t> </w:t>
      </w:r>
      <w:r w:rsidR="0099711B" w:rsidRPr="0099711B">
        <w:rPr>
          <w:rFonts w:cs="Arial"/>
          <w:bCs/>
          <w:lang w:eastAsia="ru-RU"/>
        </w:rPr>
        <w:t>KOH</w:t>
      </w:r>
      <w:r w:rsidR="0099711B">
        <w:rPr>
          <w:rFonts w:cs="Arial"/>
          <w:bCs/>
          <w:lang w:val="ru-RU" w:eastAsia="ru-RU"/>
        </w:rPr>
        <w:t xml:space="preserve">/г,  </w:t>
      </w:r>
      <w:r w:rsidR="00950EF1">
        <w:rPr>
          <w:rFonts w:cs="Arial"/>
          <w:bCs/>
          <w:lang w:val="ru-RU" w:eastAsia="ru-RU"/>
        </w:rPr>
        <w:t>вычисляют по формулам</w:t>
      </w:r>
      <w:r w:rsidR="0099711B">
        <w:rPr>
          <w:rFonts w:cs="Arial"/>
          <w:bCs/>
          <w:lang w:val="ru-RU" w:eastAsia="ru-RU"/>
        </w:rPr>
        <w:t>:</w:t>
      </w:r>
    </w:p>
    <w:tbl>
      <w:tblPr>
        <w:tblStyle w:val="af6"/>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12"/>
        <w:gridCol w:w="1642"/>
      </w:tblGrid>
      <w:tr w:rsidR="00CC551D" w14:paraId="5CDA31E3" w14:textId="5123D71A" w:rsidTr="00CC551D">
        <w:trPr>
          <w:trHeight w:val="828"/>
        </w:trPr>
        <w:tc>
          <w:tcPr>
            <w:tcW w:w="4167" w:type="pct"/>
            <w:vAlign w:val="center"/>
          </w:tcPr>
          <w:p w14:paraId="4F09183C" w14:textId="5CC9EBBE" w:rsidR="00CC551D" w:rsidRPr="0099711B" w:rsidRDefault="00CC551D" w:rsidP="00CC551D">
            <w:pPr>
              <w:spacing w:line="360" w:lineRule="auto"/>
              <w:jc w:val="center"/>
              <w:rPr>
                <w:rFonts w:cs="Arial"/>
                <w:lang w:eastAsia="ru-RU"/>
              </w:rPr>
            </w:pPr>
            <w:r>
              <w:rPr>
                <w:rFonts w:cs="Arial"/>
                <w:lang w:val="ru-RU" w:eastAsia="ru-RU"/>
              </w:rPr>
              <w:t>Кислотное число</w:t>
            </w:r>
            <w:r>
              <w:rPr>
                <w:rFonts w:cs="Arial"/>
                <w:lang w:eastAsia="ru-RU"/>
              </w:rPr>
              <w:t xml:space="preserve"> =</w:t>
            </w:r>
            <w:r w:rsidR="006F1E77" w:rsidRPr="00B77649">
              <w:rPr>
                <w:rFonts w:cs="Arial"/>
                <w:position w:val="-24"/>
                <w:lang w:eastAsia="ru-RU"/>
              </w:rPr>
              <w:object w:dxaOrig="1660" w:dyaOrig="620" w14:anchorId="41E3D7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2.75pt;height:31.45pt" o:ole="">
                  <v:imagedata r:id="rId16" o:title=""/>
                </v:shape>
                <o:OLEObject Type="Embed" ProgID="Equation.3" ShapeID="_x0000_i1025" DrawAspect="Content" ObjectID="_1637153556" r:id="rId17"/>
              </w:object>
            </w:r>
          </w:p>
        </w:tc>
        <w:tc>
          <w:tcPr>
            <w:tcW w:w="833" w:type="pct"/>
            <w:vAlign w:val="center"/>
          </w:tcPr>
          <w:p w14:paraId="66FFE572" w14:textId="29B3DA14" w:rsidR="00CC551D" w:rsidRPr="0099711B" w:rsidRDefault="00CC551D" w:rsidP="0099711B">
            <w:pPr>
              <w:spacing w:line="360" w:lineRule="auto"/>
              <w:jc w:val="right"/>
              <w:rPr>
                <w:rFonts w:cs="Arial"/>
                <w:lang w:eastAsia="ru-RU"/>
              </w:rPr>
            </w:pPr>
            <w:r>
              <w:rPr>
                <w:rFonts w:cs="Arial"/>
                <w:lang w:eastAsia="ru-RU"/>
              </w:rPr>
              <w:t>(1)</w:t>
            </w:r>
          </w:p>
        </w:tc>
      </w:tr>
      <w:tr w:rsidR="00CC551D" w14:paraId="580BDB4E" w14:textId="77777777" w:rsidTr="00CC551D">
        <w:tc>
          <w:tcPr>
            <w:tcW w:w="4167" w:type="pct"/>
            <w:vAlign w:val="center"/>
          </w:tcPr>
          <w:p w14:paraId="597C9F80" w14:textId="663D8603" w:rsidR="00CC551D" w:rsidRDefault="00CC551D" w:rsidP="00CC551D">
            <w:pPr>
              <w:spacing w:line="360" w:lineRule="auto"/>
              <w:jc w:val="center"/>
              <w:rPr>
                <w:rFonts w:cs="Arial"/>
                <w:sz w:val="22"/>
                <w:szCs w:val="22"/>
                <w:lang w:val="ru-RU" w:eastAsia="ru-RU"/>
              </w:rPr>
            </w:pPr>
            <w:r w:rsidRPr="0099711B">
              <w:rPr>
                <w:rFonts w:cs="Arial"/>
                <w:position w:val="-10"/>
                <w:sz w:val="22"/>
                <w:szCs w:val="22"/>
                <w:lang w:val="ru-RU" w:eastAsia="ru-RU"/>
              </w:rPr>
              <w:object w:dxaOrig="180" w:dyaOrig="340" w14:anchorId="4590E525">
                <v:shape id="_x0000_i1026" type="#_x0000_t75" style="width:9.95pt;height:17.4pt" o:ole="">
                  <v:imagedata r:id="rId18" o:title=""/>
                </v:shape>
                <o:OLEObject Type="Embed" ProgID="Equation.3" ShapeID="_x0000_i1026" DrawAspect="Content" ObjectID="_1637153557" r:id="rId19"/>
              </w:object>
            </w:r>
            <w:r w:rsidRPr="004A060F">
              <w:rPr>
                <w:rFonts w:cs="Arial"/>
                <w:lang w:val="ru-RU" w:eastAsia="ru-RU"/>
              </w:rPr>
              <w:t>Кислотное число сильных кислот</w:t>
            </w:r>
            <w:r>
              <w:rPr>
                <w:rFonts w:cs="Arial"/>
                <w:sz w:val="22"/>
                <w:szCs w:val="22"/>
                <w:lang w:val="ru-RU" w:eastAsia="ru-RU"/>
              </w:rPr>
              <w:t xml:space="preserve"> =</w:t>
            </w:r>
            <w:r w:rsidR="006F1E77" w:rsidRPr="006046B3">
              <w:rPr>
                <w:rFonts w:cs="Arial"/>
                <w:position w:val="-24"/>
                <w:sz w:val="22"/>
                <w:szCs w:val="22"/>
                <w:lang w:val="ru-RU" w:eastAsia="ru-RU"/>
              </w:rPr>
              <w:object w:dxaOrig="1760" w:dyaOrig="620" w14:anchorId="0EE15A2D">
                <v:shape id="_x0000_i1027" type="#_x0000_t75" style="width:88.55pt;height:31.45pt" o:ole="">
                  <v:imagedata r:id="rId20" o:title=""/>
                </v:shape>
                <o:OLEObject Type="Embed" ProgID="Equation.3" ShapeID="_x0000_i1027" DrawAspect="Content" ObjectID="_1637153558" r:id="rId21"/>
              </w:object>
            </w:r>
            <w:r>
              <w:rPr>
                <w:rFonts w:cs="Arial"/>
                <w:sz w:val="22"/>
                <w:szCs w:val="22"/>
                <w:lang w:val="ru-RU" w:eastAsia="ru-RU"/>
              </w:rPr>
              <w:t>,</w:t>
            </w:r>
          </w:p>
        </w:tc>
        <w:tc>
          <w:tcPr>
            <w:tcW w:w="833" w:type="pct"/>
            <w:vAlign w:val="center"/>
          </w:tcPr>
          <w:p w14:paraId="207588BF" w14:textId="4235FA46" w:rsidR="00CC551D" w:rsidRPr="004A060F" w:rsidRDefault="00CC551D" w:rsidP="006046B3">
            <w:pPr>
              <w:spacing w:line="360" w:lineRule="auto"/>
              <w:jc w:val="right"/>
              <w:rPr>
                <w:rFonts w:cs="Arial"/>
                <w:lang w:val="ru-RU" w:eastAsia="ru-RU"/>
              </w:rPr>
            </w:pPr>
            <w:r w:rsidRPr="004A060F">
              <w:rPr>
                <w:rFonts w:cs="Arial"/>
                <w:lang w:val="ru-RU" w:eastAsia="ru-RU"/>
              </w:rPr>
              <w:t>(2)</w:t>
            </w:r>
          </w:p>
        </w:tc>
      </w:tr>
    </w:tbl>
    <w:p w14:paraId="17A593C3" w14:textId="77777777" w:rsidR="00950EF1" w:rsidRDefault="00950EF1" w:rsidP="0094640A">
      <w:pPr>
        <w:spacing w:line="360" w:lineRule="auto"/>
        <w:contextualSpacing/>
        <w:jc w:val="both"/>
        <w:rPr>
          <w:rFonts w:cs="Arial"/>
          <w:lang w:val="ru-RU" w:eastAsia="ru-RU"/>
        </w:rPr>
      </w:pPr>
    </w:p>
    <w:p w14:paraId="64DEF98E" w14:textId="2F6BAA53" w:rsidR="001729BF" w:rsidRPr="00A41E1A" w:rsidRDefault="00CC551D" w:rsidP="0094640A">
      <w:pPr>
        <w:spacing w:line="360" w:lineRule="auto"/>
        <w:contextualSpacing/>
        <w:jc w:val="both"/>
        <w:rPr>
          <w:rFonts w:cs="Arial"/>
          <w:bCs/>
          <w:lang w:val="ru-RU" w:eastAsia="ru-RU"/>
        </w:rPr>
      </w:pPr>
      <w:proofErr w:type="gramStart"/>
      <w:r w:rsidRPr="00A41E1A">
        <w:rPr>
          <w:rFonts w:cs="Arial"/>
          <w:lang w:val="ru-RU" w:eastAsia="ru-RU"/>
        </w:rPr>
        <w:t xml:space="preserve">где </w:t>
      </w:r>
      <w:r w:rsidRPr="00A41E1A">
        <w:rPr>
          <w:rFonts w:cs="Arial"/>
          <w:i/>
          <w:lang w:eastAsia="ru-RU"/>
        </w:rPr>
        <w:t>A</w:t>
      </w:r>
      <w:r w:rsidRPr="00A41E1A">
        <w:rPr>
          <w:rFonts w:cs="Arial"/>
          <w:lang w:val="ru-RU" w:eastAsia="ru-RU"/>
        </w:rPr>
        <w:t xml:space="preserve"> - объем спиртового раствора </w:t>
      </w:r>
      <w:r w:rsidRPr="00A41E1A">
        <w:rPr>
          <w:rFonts w:cs="Arial"/>
          <w:bCs/>
          <w:lang w:eastAsia="ru-RU"/>
        </w:rPr>
        <w:t>KOH</w:t>
      </w:r>
      <w:r w:rsidRPr="00A41E1A">
        <w:rPr>
          <w:rFonts w:cs="Arial"/>
          <w:bCs/>
          <w:lang w:val="ru-RU" w:eastAsia="ru-RU"/>
        </w:rPr>
        <w:t>, израсходованный на титрование образца до конечной точки титрования, т.е. точки перегиба на кривой, ближайшей к показанию измерительного прибора, соответствующего водному буферному раствору рН 10, или для плохо определяемой точки или ее отсутствия до показания измерительного прибора, соответствующего водному</w:t>
      </w:r>
      <w:r w:rsidR="00540CCB">
        <w:rPr>
          <w:rFonts w:cs="Arial"/>
          <w:bCs/>
          <w:lang w:val="ru-RU" w:eastAsia="ru-RU"/>
        </w:rPr>
        <w:t xml:space="preserve"> буферному раствору рН 10, см³. </w:t>
      </w:r>
      <w:r w:rsidR="0095487F" w:rsidRPr="00A41E1A">
        <w:rPr>
          <w:rFonts w:cs="Arial"/>
          <w:bCs/>
          <w:lang w:val="ru-RU" w:eastAsia="ru-RU"/>
        </w:rPr>
        <w:t xml:space="preserve">Для присадок </w:t>
      </w:r>
      <w:r w:rsidR="0095487F" w:rsidRPr="00A41E1A">
        <w:rPr>
          <w:rFonts w:cs="Arial"/>
          <w:bCs/>
          <w:i/>
          <w:lang w:eastAsia="ru-RU"/>
        </w:rPr>
        <w:t>A</w:t>
      </w:r>
      <w:r w:rsidR="0095487F" w:rsidRPr="00A41E1A">
        <w:rPr>
          <w:rFonts w:cs="Arial"/>
          <w:bCs/>
          <w:lang w:val="ru-RU" w:eastAsia="ru-RU"/>
        </w:rPr>
        <w:t xml:space="preserve"> - объем спиртового раствора </w:t>
      </w:r>
      <w:r w:rsidR="0095487F" w:rsidRPr="00A41E1A">
        <w:rPr>
          <w:rFonts w:cs="Arial"/>
          <w:bCs/>
          <w:lang w:eastAsia="ru-RU"/>
        </w:rPr>
        <w:t>KOH</w:t>
      </w:r>
      <w:r w:rsidR="0095487F" w:rsidRPr="00A41E1A">
        <w:rPr>
          <w:rFonts w:cs="Arial"/>
          <w:bCs/>
          <w:lang w:val="ru-RU" w:eastAsia="ru-RU"/>
        </w:rPr>
        <w:t xml:space="preserve"> в последней точке</w:t>
      </w:r>
      <w:proofErr w:type="gramEnd"/>
      <w:r w:rsidR="0095487F" w:rsidRPr="00A41E1A">
        <w:rPr>
          <w:rFonts w:cs="Arial"/>
          <w:bCs/>
          <w:lang w:val="ru-RU" w:eastAsia="ru-RU"/>
        </w:rPr>
        <w:t xml:space="preserve"> перегиба, </w:t>
      </w:r>
      <w:proofErr w:type="gramStart"/>
      <w:r w:rsidR="0095487F" w:rsidRPr="00A41E1A">
        <w:rPr>
          <w:rFonts w:cs="Arial"/>
          <w:bCs/>
          <w:lang w:val="ru-RU" w:eastAsia="ru-RU"/>
        </w:rPr>
        <w:t>см</w:t>
      </w:r>
      <w:proofErr w:type="gramEnd"/>
      <w:r w:rsidR="0095487F" w:rsidRPr="00A41E1A">
        <w:rPr>
          <w:rFonts w:cs="Arial"/>
          <w:bCs/>
          <w:lang w:val="ru-RU" w:eastAsia="ru-RU"/>
        </w:rPr>
        <w:t>³;</w:t>
      </w:r>
    </w:p>
    <w:p w14:paraId="2E05A33F" w14:textId="593AD883" w:rsidR="0094640A" w:rsidRPr="005D3C1B" w:rsidRDefault="0094640A" w:rsidP="00950EF1">
      <w:pPr>
        <w:spacing w:line="360" w:lineRule="auto"/>
        <w:ind w:firstLine="510"/>
        <w:contextualSpacing/>
        <w:jc w:val="both"/>
        <w:rPr>
          <w:rFonts w:cs="Arial"/>
          <w:bCs/>
          <w:lang w:val="ru-RU" w:eastAsia="ru-RU"/>
        </w:rPr>
      </w:pPr>
      <w:r w:rsidRPr="00A41E1A">
        <w:rPr>
          <w:rFonts w:cs="Arial"/>
          <w:bCs/>
          <w:i/>
          <w:lang w:eastAsia="ru-RU"/>
        </w:rPr>
        <w:t>B</w:t>
      </w:r>
      <w:r w:rsidRPr="00A41E1A">
        <w:rPr>
          <w:rFonts w:cs="Arial"/>
          <w:bCs/>
          <w:lang w:val="ru-RU" w:eastAsia="ru-RU"/>
        </w:rPr>
        <w:t xml:space="preserve"> </w:t>
      </w:r>
      <w:proofErr w:type="gramStart"/>
      <w:r w:rsidRPr="00A41E1A">
        <w:rPr>
          <w:rFonts w:cs="Arial"/>
          <w:bCs/>
          <w:lang w:val="ru-RU" w:eastAsia="ru-RU"/>
        </w:rPr>
        <w:t>-  объем</w:t>
      </w:r>
      <w:proofErr w:type="gramEnd"/>
      <w:r w:rsidRPr="00A41E1A">
        <w:rPr>
          <w:rFonts w:cs="Arial"/>
          <w:bCs/>
          <w:lang w:val="ru-RU" w:eastAsia="ru-RU"/>
        </w:rPr>
        <w:t xml:space="preserve"> спиртового раствора</w:t>
      </w:r>
      <w:r w:rsidRPr="00A41E1A">
        <w:rPr>
          <w:rFonts w:cs="Arial"/>
          <w:bCs/>
          <w:lang w:eastAsia="ru-RU"/>
        </w:rPr>
        <w:t> KOH</w:t>
      </w:r>
      <w:r w:rsidRPr="00A41E1A">
        <w:rPr>
          <w:rFonts w:cs="Arial"/>
          <w:bCs/>
          <w:lang w:val="ru-RU" w:eastAsia="ru-RU"/>
        </w:rPr>
        <w:t>, израсходованный на холостое титрование, см³;</w:t>
      </w:r>
    </w:p>
    <w:p w14:paraId="41910C3B" w14:textId="6FD4BED8" w:rsidR="0094640A" w:rsidRPr="00A41E1A" w:rsidRDefault="0094640A" w:rsidP="00950EF1">
      <w:pPr>
        <w:spacing w:line="360" w:lineRule="auto"/>
        <w:ind w:firstLine="510"/>
        <w:contextualSpacing/>
        <w:jc w:val="both"/>
        <w:rPr>
          <w:rFonts w:cs="Arial"/>
          <w:bCs/>
          <w:lang w:val="ru-RU" w:eastAsia="ru-RU"/>
        </w:rPr>
      </w:pPr>
      <w:r w:rsidRPr="00A41E1A">
        <w:rPr>
          <w:rFonts w:cs="Arial"/>
          <w:bCs/>
          <w:i/>
          <w:lang w:eastAsia="ru-RU"/>
        </w:rPr>
        <w:t>M</w:t>
      </w:r>
      <w:r w:rsidRPr="00A41E1A">
        <w:rPr>
          <w:rFonts w:cs="Arial"/>
          <w:bCs/>
          <w:lang w:val="ru-RU" w:eastAsia="ru-RU"/>
        </w:rPr>
        <w:t xml:space="preserve"> - </w:t>
      </w:r>
      <w:proofErr w:type="gramStart"/>
      <w:r w:rsidRPr="00A41E1A">
        <w:rPr>
          <w:rFonts w:cs="Arial"/>
          <w:bCs/>
          <w:lang w:val="ru-RU" w:eastAsia="ru-RU"/>
        </w:rPr>
        <w:t>концентрация</w:t>
      </w:r>
      <w:proofErr w:type="gramEnd"/>
      <w:r w:rsidRPr="00A41E1A">
        <w:rPr>
          <w:rFonts w:cs="Arial"/>
          <w:bCs/>
          <w:lang w:val="ru-RU" w:eastAsia="ru-RU"/>
        </w:rPr>
        <w:t xml:space="preserve"> спиртового раствора</w:t>
      </w:r>
      <w:r w:rsidRPr="00A41E1A">
        <w:rPr>
          <w:rFonts w:cs="Arial"/>
          <w:bCs/>
          <w:lang w:eastAsia="ru-RU"/>
        </w:rPr>
        <w:t> KOH</w:t>
      </w:r>
      <w:r w:rsidRPr="00A41E1A">
        <w:rPr>
          <w:rFonts w:cs="Arial"/>
          <w:bCs/>
          <w:lang w:val="ru-RU" w:eastAsia="ru-RU"/>
        </w:rPr>
        <w:t>, моль/дм³;</w:t>
      </w:r>
    </w:p>
    <w:p w14:paraId="4FAA462D" w14:textId="04CC6F94" w:rsidR="0094640A" w:rsidRPr="00A41E1A" w:rsidRDefault="0013444E" w:rsidP="00950EF1">
      <w:pPr>
        <w:spacing w:line="360" w:lineRule="auto"/>
        <w:ind w:firstLine="510"/>
        <w:jc w:val="both"/>
        <w:rPr>
          <w:rFonts w:cs="Arial"/>
          <w:bCs/>
          <w:lang w:val="ru-RU" w:eastAsia="ru-RU"/>
        </w:rPr>
      </w:pPr>
      <w:r w:rsidRPr="00A41E1A">
        <w:rPr>
          <w:rFonts w:cs="Arial"/>
          <w:bCs/>
          <w:i/>
          <w:lang w:eastAsia="ru-RU"/>
        </w:rPr>
        <w:t>m</w:t>
      </w:r>
      <w:r w:rsidRPr="00A41E1A">
        <w:rPr>
          <w:rFonts w:cs="Arial"/>
          <w:bCs/>
          <w:lang w:val="ru-RU" w:eastAsia="ru-RU"/>
        </w:rPr>
        <w:t xml:space="preserve"> </w:t>
      </w:r>
      <w:proofErr w:type="gramStart"/>
      <w:r w:rsidRPr="00A41E1A">
        <w:rPr>
          <w:rFonts w:cs="Arial"/>
          <w:bCs/>
          <w:lang w:val="ru-RU" w:eastAsia="ru-RU"/>
        </w:rPr>
        <w:t>-  концентрация</w:t>
      </w:r>
      <w:proofErr w:type="gramEnd"/>
      <w:r w:rsidRPr="00A41E1A">
        <w:rPr>
          <w:rFonts w:cs="Arial"/>
          <w:bCs/>
          <w:lang w:val="ru-RU" w:eastAsia="ru-RU"/>
        </w:rPr>
        <w:t xml:space="preserve"> спиртового раствора</w:t>
      </w:r>
      <w:r w:rsidRPr="00A41E1A">
        <w:rPr>
          <w:rFonts w:cs="Arial"/>
          <w:bCs/>
          <w:lang w:eastAsia="ru-RU"/>
        </w:rPr>
        <w:t> </w:t>
      </w:r>
      <w:proofErr w:type="spellStart"/>
      <w:r w:rsidRPr="00A41E1A">
        <w:rPr>
          <w:rFonts w:cs="Arial"/>
          <w:bCs/>
          <w:lang w:eastAsia="ru-RU"/>
        </w:rPr>
        <w:t>H</w:t>
      </w:r>
      <w:r w:rsidR="00302D7F" w:rsidRPr="00A41E1A">
        <w:rPr>
          <w:rFonts w:cs="Arial"/>
          <w:bCs/>
          <w:lang w:eastAsia="ru-RU"/>
        </w:rPr>
        <w:t>Cl</w:t>
      </w:r>
      <w:proofErr w:type="spellEnd"/>
      <w:r w:rsidRPr="00A41E1A">
        <w:rPr>
          <w:rFonts w:cs="Arial"/>
          <w:bCs/>
          <w:lang w:val="ru-RU" w:eastAsia="ru-RU"/>
        </w:rPr>
        <w:t>, моль/дм³;</w:t>
      </w:r>
    </w:p>
    <w:p w14:paraId="68CE3CA4" w14:textId="12579540" w:rsidR="0013444E" w:rsidRPr="00A41E1A" w:rsidRDefault="0013444E" w:rsidP="00950EF1">
      <w:pPr>
        <w:spacing w:line="360" w:lineRule="auto"/>
        <w:ind w:firstLine="510"/>
        <w:jc w:val="both"/>
        <w:rPr>
          <w:rFonts w:cs="Arial"/>
          <w:bCs/>
          <w:lang w:val="ru-RU" w:eastAsia="ru-RU"/>
        </w:rPr>
      </w:pPr>
      <w:r w:rsidRPr="00A41E1A">
        <w:rPr>
          <w:rFonts w:cs="Arial"/>
          <w:bCs/>
          <w:i/>
          <w:lang w:eastAsia="ru-RU"/>
        </w:rPr>
        <w:t>W</w:t>
      </w:r>
      <w:r w:rsidRPr="00A41E1A">
        <w:rPr>
          <w:rFonts w:cs="Arial"/>
          <w:bCs/>
          <w:lang w:val="ru-RU" w:eastAsia="ru-RU"/>
        </w:rPr>
        <w:t xml:space="preserve"> - </w:t>
      </w:r>
      <w:proofErr w:type="gramStart"/>
      <w:r w:rsidRPr="00A41E1A">
        <w:rPr>
          <w:rFonts w:cs="Arial"/>
          <w:bCs/>
          <w:lang w:val="ru-RU" w:eastAsia="ru-RU"/>
        </w:rPr>
        <w:t>масса</w:t>
      </w:r>
      <w:proofErr w:type="gramEnd"/>
      <w:r w:rsidRPr="00A41E1A">
        <w:rPr>
          <w:rFonts w:cs="Arial"/>
          <w:bCs/>
          <w:lang w:val="ru-RU" w:eastAsia="ru-RU"/>
        </w:rPr>
        <w:t xml:space="preserve"> образца, г;</w:t>
      </w:r>
    </w:p>
    <w:p w14:paraId="5A106205" w14:textId="46F06FB2" w:rsidR="0013444E" w:rsidRPr="00A41E1A" w:rsidRDefault="0013444E" w:rsidP="00950EF1">
      <w:pPr>
        <w:spacing w:line="360" w:lineRule="auto"/>
        <w:ind w:firstLine="510"/>
        <w:jc w:val="both"/>
        <w:rPr>
          <w:rFonts w:cs="Arial"/>
          <w:bCs/>
          <w:lang w:val="ru-RU" w:eastAsia="ru-RU"/>
        </w:rPr>
      </w:pPr>
      <w:r w:rsidRPr="00A41E1A">
        <w:rPr>
          <w:rFonts w:cs="Arial"/>
          <w:bCs/>
          <w:i/>
          <w:lang w:eastAsia="ru-RU"/>
        </w:rPr>
        <w:t>C</w:t>
      </w:r>
      <w:r w:rsidRPr="00A41E1A">
        <w:rPr>
          <w:rFonts w:cs="Arial"/>
          <w:bCs/>
          <w:lang w:val="ru-RU" w:eastAsia="ru-RU"/>
        </w:rPr>
        <w:t xml:space="preserve"> - </w:t>
      </w:r>
      <w:proofErr w:type="gramStart"/>
      <w:r w:rsidRPr="00A41E1A">
        <w:rPr>
          <w:rFonts w:cs="Arial"/>
          <w:bCs/>
          <w:lang w:val="ru-RU" w:eastAsia="ru-RU"/>
        </w:rPr>
        <w:t>объем</w:t>
      </w:r>
      <w:proofErr w:type="gramEnd"/>
      <w:r w:rsidRPr="00A41E1A">
        <w:rPr>
          <w:rFonts w:cs="Arial"/>
          <w:bCs/>
          <w:lang w:val="ru-RU" w:eastAsia="ru-RU"/>
        </w:rPr>
        <w:t xml:space="preserve"> спиртового раствора</w:t>
      </w:r>
      <w:r w:rsidRPr="00A41E1A">
        <w:rPr>
          <w:rFonts w:cs="Arial"/>
          <w:bCs/>
          <w:lang w:eastAsia="ru-RU"/>
        </w:rPr>
        <w:t> KOH</w:t>
      </w:r>
      <w:r w:rsidRPr="00A41E1A">
        <w:rPr>
          <w:rFonts w:cs="Arial"/>
          <w:bCs/>
          <w:lang w:val="ru-RU" w:eastAsia="ru-RU"/>
        </w:rPr>
        <w:t>, израсходованный на титрование образца до конечной точки, соответствующей водному буферному раствору рН 4, см³;</w:t>
      </w:r>
    </w:p>
    <w:p w14:paraId="62063A10" w14:textId="61BD8B8A" w:rsidR="0013444E" w:rsidRPr="005D3C1B" w:rsidRDefault="0013444E" w:rsidP="00950EF1">
      <w:pPr>
        <w:spacing w:line="360" w:lineRule="auto"/>
        <w:ind w:firstLine="510"/>
        <w:jc w:val="both"/>
        <w:rPr>
          <w:rFonts w:cs="Arial"/>
          <w:bCs/>
          <w:lang w:val="ru-RU" w:eastAsia="ru-RU"/>
        </w:rPr>
      </w:pPr>
      <w:r w:rsidRPr="00A41E1A">
        <w:rPr>
          <w:rFonts w:cs="Arial"/>
          <w:bCs/>
          <w:i/>
          <w:lang w:eastAsia="ru-RU"/>
        </w:rPr>
        <w:lastRenderedPageBreak/>
        <w:t>D</w:t>
      </w:r>
      <w:r w:rsidRPr="00A41E1A">
        <w:rPr>
          <w:rFonts w:cs="Arial"/>
          <w:bCs/>
          <w:lang w:val="ru-RU" w:eastAsia="ru-RU"/>
        </w:rPr>
        <w:t xml:space="preserve"> - </w:t>
      </w:r>
      <w:proofErr w:type="gramStart"/>
      <w:r w:rsidRPr="00A41E1A">
        <w:rPr>
          <w:rFonts w:cs="Arial"/>
          <w:bCs/>
          <w:lang w:val="ru-RU" w:eastAsia="ru-RU"/>
        </w:rPr>
        <w:t>объем</w:t>
      </w:r>
      <w:proofErr w:type="gramEnd"/>
      <w:r w:rsidRPr="00A41E1A">
        <w:rPr>
          <w:rFonts w:cs="Arial"/>
          <w:bCs/>
          <w:lang w:val="ru-RU" w:eastAsia="ru-RU"/>
        </w:rPr>
        <w:t xml:space="preserve"> спиртового раствора</w:t>
      </w:r>
      <w:r w:rsidRPr="00A41E1A">
        <w:rPr>
          <w:rFonts w:cs="Arial"/>
          <w:bCs/>
          <w:lang w:eastAsia="ru-RU"/>
        </w:rPr>
        <w:t> </w:t>
      </w:r>
      <w:proofErr w:type="spellStart"/>
      <w:r w:rsidRPr="00A41E1A">
        <w:rPr>
          <w:rFonts w:cs="Arial"/>
          <w:bCs/>
          <w:lang w:eastAsia="ru-RU"/>
        </w:rPr>
        <w:t>H</w:t>
      </w:r>
      <w:r w:rsidR="00302D7F" w:rsidRPr="00A41E1A">
        <w:rPr>
          <w:rFonts w:cs="Arial"/>
          <w:bCs/>
          <w:lang w:eastAsia="ru-RU"/>
        </w:rPr>
        <w:t>Cl</w:t>
      </w:r>
      <w:proofErr w:type="spellEnd"/>
      <w:r w:rsidRPr="00A41E1A">
        <w:rPr>
          <w:rFonts w:cs="Arial"/>
          <w:bCs/>
          <w:lang w:val="ru-RU" w:eastAsia="ru-RU"/>
        </w:rPr>
        <w:t>, израсходованный при холостом титровании до</w:t>
      </w:r>
      <w:r w:rsidR="00B66CD1" w:rsidRPr="00A41E1A">
        <w:rPr>
          <w:rFonts w:cs="Arial"/>
          <w:bCs/>
          <w:lang w:val="ru-RU" w:eastAsia="ru-RU"/>
        </w:rPr>
        <w:t xml:space="preserve"> конечной точки, соответствующей </w:t>
      </w:r>
      <w:r w:rsidR="00B66CD1" w:rsidRPr="00A41E1A">
        <w:rPr>
          <w:rFonts w:cs="Arial"/>
          <w:bCs/>
          <w:i/>
          <w:lang w:eastAsia="ru-RU"/>
        </w:rPr>
        <w:t>C</w:t>
      </w:r>
      <w:r w:rsidR="00B66CD1" w:rsidRPr="00A41E1A">
        <w:rPr>
          <w:rFonts w:cs="Arial"/>
          <w:bCs/>
          <w:lang w:val="ru-RU" w:eastAsia="ru-RU"/>
        </w:rPr>
        <w:t>, см³.</w:t>
      </w:r>
    </w:p>
    <w:p w14:paraId="2508C177" w14:textId="3ED0B5AC" w:rsidR="00A41E1A" w:rsidRPr="005D3C1B" w:rsidRDefault="00DF2137" w:rsidP="00A74F92">
      <w:pPr>
        <w:spacing w:before="240" w:after="120" w:line="360" w:lineRule="auto"/>
        <w:ind w:firstLine="510"/>
        <w:jc w:val="both"/>
        <w:rPr>
          <w:rFonts w:cs="Arial"/>
          <w:b/>
          <w:bCs/>
          <w:lang w:val="ru-RU" w:eastAsia="ru-RU"/>
        </w:rPr>
      </w:pPr>
      <w:r>
        <w:rPr>
          <w:rFonts w:cs="Arial"/>
          <w:b/>
          <w:bCs/>
          <w:lang w:val="ru-RU" w:eastAsia="ru-RU"/>
        </w:rPr>
        <w:t xml:space="preserve">14 </w:t>
      </w:r>
      <w:r w:rsidR="00A41E1A">
        <w:rPr>
          <w:rFonts w:cs="Arial"/>
          <w:b/>
          <w:bCs/>
          <w:lang w:val="ru-RU" w:eastAsia="ru-RU"/>
        </w:rPr>
        <w:t>Контроль качества (</w:t>
      </w:r>
      <w:r w:rsidR="00A41E1A">
        <w:rPr>
          <w:rFonts w:cs="Arial"/>
          <w:b/>
          <w:bCs/>
          <w:lang w:eastAsia="ru-RU"/>
        </w:rPr>
        <w:t>QC</w:t>
      </w:r>
      <w:r w:rsidR="00A41E1A">
        <w:rPr>
          <w:rFonts w:cs="Arial"/>
          <w:b/>
          <w:bCs/>
          <w:lang w:val="ru-RU" w:eastAsia="ru-RU"/>
        </w:rPr>
        <w:t>)</w:t>
      </w:r>
    </w:p>
    <w:p w14:paraId="58D9DDAC" w14:textId="7F234DE2" w:rsidR="00A41E1A" w:rsidRDefault="00A41E1A" w:rsidP="00A41E1A">
      <w:pPr>
        <w:spacing w:line="360" w:lineRule="auto"/>
        <w:ind w:firstLine="510"/>
        <w:jc w:val="both"/>
        <w:rPr>
          <w:rFonts w:cs="Arial"/>
          <w:bCs/>
          <w:lang w:val="ru-RU" w:eastAsia="ru-RU"/>
        </w:rPr>
      </w:pPr>
      <w:r w:rsidRPr="00F06CB1">
        <w:rPr>
          <w:rFonts w:cs="Arial"/>
          <w:bCs/>
          <w:lang w:val="ru-RU" w:eastAsia="ru-RU"/>
        </w:rPr>
        <w:t>14</w:t>
      </w:r>
      <w:r w:rsidR="00F06CB1">
        <w:rPr>
          <w:rFonts w:cs="Arial"/>
          <w:bCs/>
          <w:lang w:val="ru-RU" w:eastAsia="ru-RU"/>
        </w:rPr>
        <w:t>.1</w:t>
      </w:r>
      <w:proofErr w:type="gramStart"/>
      <w:r w:rsidR="00F06CB1">
        <w:rPr>
          <w:rFonts w:cs="Arial"/>
          <w:bCs/>
          <w:lang w:val="ru-RU" w:eastAsia="ru-RU"/>
        </w:rPr>
        <w:t xml:space="preserve"> </w:t>
      </w:r>
      <w:r w:rsidR="00F06CB1" w:rsidRPr="00F06CB1">
        <w:rPr>
          <w:rFonts w:cs="Arial"/>
          <w:bCs/>
          <w:lang w:val="ru-RU" w:eastAsia="ru-RU"/>
        </w:rPr>
        <w:t>П</w:t>
      </w:r>
      <w:proofErr w:type="gramEnd"/>
      <w:r w:rsidR="00F06CB1" w:rsidRPr="00F06CB1">
        <w:rPr>
          <w:rFonts w:cs="Arial"/>
          <w:bCs/>
          <w:lang w:val="ru-RU" w:eastAsia="ru-RU"/>
        </w:rPr>
        <w:t>одтверждают характеристики процедуры испытания, анализируя по возможности</w:t>
      </w:r>
      <w:r w:rsidR="00F06CB1">
        <w:rPr>
          <w:rFonts w:cs="Arial"/>
          <w:bCs/>
          <w:lang w:val="ru-RU" w:eastAsia="ru-RU"/>
        </w:rPr>
        <w:t xml:space="preserve"> </w:t>
      </w:r>
      <w:r w:rsidR="00F06CB1" w:rsidRPr="00F06CB1">
        <w:rPr>
          <w:rFonts w:cs="Arial"/>
          <w:bCs/>
          <w:lang w:val="ru-RU" w:eastAsia="ru-RU"/>
        </w:rPr>
        <w:t>представительный образец для контроля качества</w:t>
      </w:r>
      <w:r w:rsidR="00F06CB1">
        <w:rPr>
          <w:rFonts w:cs="Arial"/>
          <w:bCs/>
          <w:lang w:val="ru-RU" w:eastAsia="ru-RU"/>
        </w:rPr>
        <w:t xml:space="preserve"> </w:t>
      </w:r>
      <w:r w:rsidR="00F06CB1" w:rsidRPr="00F06CB1">
        <w:rPr>
          <w:rFonts w:cs="Arial"/>
          <w:bCs/>
          <w:lang w:val="ru-RU" w:eastAsia="ru-RU"/>
        </w:rPr>
        <w:t>(</w:t>
      </w:r>
      <w:r w:rsidR="00F06CB1" w:rsidRPr="00F06CB1">
        <w:rPr>
          <w:rFonts w:cs="Arial"/>
          <w:bCs/>
          <w:lang w:eastAsia="ru-RU"/>
        </w:rPr>
        <w:t>QC</w:t>
      </w:r>
      <w:r w:rsidR="00F06CB1" w:rsidRPr="00F06CB1">
        <w:rPr>
          <w:rFonts w:cs="Arial"/>
          <w:bCs/>
          <w:lang w:val="ru-RU" w:eastAsia="ru-RU"/>
        </w:rPr>
        <w:t>).</w:t>
      </w:r>
    </w:p>
    <w:p w14:paraId="13B7E94E" w14:textId="29CED4A0" w:rsidR="00424287" w:rsidRPr="00424287" w:rsidRDefault="00F06CB1" w:rsidP="00A74F92">
      <w:pPr>
        <w:spacing w:before="120" w:after="120" w:line="360" w:lineRule="auto"/>
        <w:ind w:firstLine="510"/>
        <w:jc w:val="both"/>
        <w:rPr>
          <w:rFonts w:cs="Arial"/>
          <w:bCs/>
          <w:sz w:val="22"/>
          <w:szCs w:val="22"/>
          <w:lang w:val="ru-RU" w:eastAsia="ru-RU"/>
        </w:rPr>
      </w:pPr>
      <w:r w:rsidRPr="00F06CB1">
        <w:rPr>
          <w:rFonts w:cs="Arial"/>
          <w:bCs/>
          <w:sz w:val="22"/>
          <w:szCs w:val="22"/>
          <w:lang w:val="ru-RU" w:eastAsia="ru-RU"/>
        </w:rPr>
        <w:t>П</w:t>
      </w:r>
      <w:r>
        <w:rPr>
          <w:rFonts w:cs="Arial"/>
          <w:bCs/>
          <w:sz w:val="22"/>
          <w:szCs w:val="22"/>
          <w:lang w:val="ru-RU" w:eastAsia="ru-RU"/>
        </w:rPr>
        <w:t xml:space="preserve"> </w:t>
      </w:r>
      <w:proofErr w:type="gramStart"/>
      <w:r w:rsidRPr="00F06CB1">
        <w:rPr>
          <w:rFonts w:cs="Arial"/>
          <w:bCs/>
          <w:sz w:val="22"/>
          <w:szCs w:val="22"/>
          <w:lang w:val="ru-RU" w:eastAsia="ru-RU"/>
        </w:rPr>
        <w:t>р</w:t>
      </w:r>
      <w:proofErr w:type="gramEnd"/>
      <w:r>
        <w:rPr>
          <w:rFonts w:cs="Arial"/>
          <w:bCs/>
          <w:sz w:val="22"/>
          <w:szCs w:val="22"/>
          <w:lang w:val="ru-RU" w:eastAsia="ru-RU"/>
        </w:rPr>
        <w:t xml:space="preserve"> </w:t>
      </w:r>
      <w:r w:rsidRPr="00F06CB1">
        <w:rPr>
          <w:rFonts w:cs="Arial"/>
          <w:bCs/>
          <w:sz w:val="22"/>
          <w:szCs w:val="22"/>
          <w:lang w:val="ru-RU" w:eastAsia="ru-RU"/>
        </w:rPr>
        <w:t>и</w:t>
      </w:r>
      <w:r>
        <w:rPr>
          <w:rFonts w:cs="Arial"/>
          <w:bCs/>
          <w:sz w:val="22"/>
          <w:szCs w:val="22"/>
          <w:lang w:val="ru-RU" w:eastAsia="ru-RU"/>
        </w:rPr>
        <w:t xml:space="preserve"> </w:t>
      </w:r>
      <w:r w:rsidRPr="00F06CB1">
        <w:rPr>
          <w:rFonts w:cs="Arial"/>
          <w:bCs/>
          <w:sz w:val="22"/>
          <w:szCs w:val="22"/>
          <w:lang w:val="ru-RU" w:eastAsia="ru-RU"/>
        </w:rPr>
        <w:t>м</w:t>
      </w:r>
      <w:r>
        <w:rPr>
          <w:rFonts w:cs="Arial"/>
          <w:bCs/>
          <w:sz w:val="22"/>
          <w:szCs w:val="22"/>
          <w:lang w:val="ru-RU" w:eastAsia="ru-RU"/>
        </w:rPr>
        <w:t xml:space="preserve"> </w:t>
      </w:r>
      <w:r w:rsidRPr="00F06CB1">
        <w:rPr>
          <w:rFonts w:cs="Arial"/>
          <w:bCs/>
          <w:sz w:val="22"/>
          <w:szCs w:val="22"/>
          <w:lang w:val="ru-RU" w:eastAsia="ru-RU"/>
        </w:rPr>
        <w:t>е</w:t>
      </w:r>
      <w:r>
        <w:rPr>
          <w:rFonts w:cs="Arial"/>
          <w:bCs/>
          <w:sz w:val="22"/>
          <w:szCs w:val="22"/>
          <w:lang w:val="ru-RU" w:eastAsia="ru-RU"/>
        </w:rPr>
        <w:t xml:space="preserve"> </w:t>
      </w:r>
      <w:r w:rsidRPr="00F06CB1">
        <w:rPr>
          <w:rFonts w:cs="Arial"/>
          <w:bCs/>
          <w:sz w:val="22"/>
          <w:szCs w:val="22"/>
          <w:lang w:val="ru-RU" w:eastAsia="ru-RU"/>
        </w:rPr>
        <w:t>ч</w:t>
      </w:r>
      <w:r>
        <w:rPr>
          <w:rFonts w:cs="Arial"/>
          <w:bCs/>
          <w:sz w:val="22"/>
          <w:szCs w:val="22"/>
          <w:lang w:val="ru-RU" w:eastAsia="ru-RU"/>
        </w:rPr>
        <w:t xml:space="preserve"> </w:t>
      </w:r>
      <w:r w:rsidRPr="00F06CB1">
        <w:rPr>
          <w:rFonts w:cs="Arial"/>
          <w:bCs/>
          <w:sz w:val="22"/>
          <w:szCs w:val="22"/>
          <w:lang w:val="ru-RU" w:eastAsia="ru-RU"/>
        </w:rPr>
        <w:t>а</w:t>
      </w:r>
      <w:r>
        <w:rPr>
          <w:rFonts w:cs="Arial"/>
          <w:bCs/>
          <w:sz w:val="22"/>
          <w:szCs w:val="22"/>
          <w:lang w:val="ru-RU" w:eastAsia="ru-RU"/>
        </w:rPr>
        <w:t xml:space="preserve"> </w:t>
      </w:r>
      <w:r w:rsidRPr="00F06CB1">
        <w:rPr>
          <w:rFonts w:cs="Arial"/>
          <w:bCs/>
          <w:sz w:val="22"/>
          <w:szCs w:val="22"/>
          <w:lang w:val="ru-RU" w:eastAsia="ru-RU"/>
        </w:rPr>
        <w:t>н</w:t>
      </w:r>
      <w:r>
        <w:rPr>
          <w:rFonts w:cs="Arial"/>
          <w:bCs/>
          <w:sz w:val="22"/>
          <w:szCs w:val="22"/>
          <w:lang w:val="ru-RU" w:eastAsia="ru-RU"/>
        </w:rPr>
        <w:t xml:space="preserve"> </w:t>
      </w:r>
      <w:r w:rsidRPr="00F06CB1">
        <w:rPr>
          <w:rFonts w:cs="Arial"/>
          <w:bCs/>
          <w:sz w:val="22"/>
          <w:szCs w:val="22"/>
          <w:lang w:val="ru-RU" w:eastAsia="ru-RU"/>
        </w:rPr>
        <w:t>и</w:t>
      </w:r>
      <w:r>
        <w:rPr>
          <w:rFonts w:cs="Arial"/>
          <w:bCs/>
          <w:sz w:val="22"/>
          <w:szCs w:val="22"/>
          <w:lang w:val="ru-RU" w:eastAsia="ru-RU"/>
        </w:rPr>
        <w:t xml:space="preserve"> </w:t>
      </w:r>
      <w:r w:rsidRPr="00F06CB1">
        <w:rPr>
          <w:rFonts w:cs="Arial"/>
          <w:bCs/>
          <w:sz w:val="22"/>
          <w:szCs w:val="22"/>
          <w:lang w:val="ru-RU" w:eastAsia="ru-RU"/>
        </w:rPr>
        <w:t>е</w:t>
      </w:r>
      <w:r>
        <w:rPr>
          <w:rFonts w:cs="Arial"/>
          <w:bCs/>
          <w:sz w:val="22"/>
          <w:szCs w:val="22"/>
          <w:lang w:val="ru-RU" w:eastAsia="ru-RU"/>
        </w:rPr>
        <w:t xml:space="preserve"> </w:t>
      </w:r>
      <w:r w:rsidRPr="00F06CB1">
        <w:rPr>
          <w:rFonts w:cs="Arial"/>
          <w:bCs/>
          <w:sz w:val="22"/>
          <w:szCs w:val="22"/>
          <w:lang w:val="ru-RU" w:eastAsia="ru-RU"/>
        </w:rPr>
        <w:t xml:space="preserve"> </w:t>
      </w:r>
      <w:r w:rsidRPr="00B048F8">
        <w:rPr>
          <w:rFonts w:cs="Arial"/>
          <w:bCs/>
          <w:sz w:val="22"/>
          <w:szCs w:val="22"/>
          <w:lang w:val="ru-RU" w:eastAsia="ru-RU"/>
        </w:rPr>
        <w:t>16</w:t>
      </w:r>
      <w:r w:rsidRPr="00F06CB1">
        <w:rPr>
          <w:rFonts w:cs="Arial"/>
          <w:bCs/>
          <w:sz w:val="22"/>
          <w:szCs w:val="22"/>
          <w:lang w:val="ru-RU" w:eastAsia="ru-RU"/>
        </w:rPr>
        <w:t xml:space="preserve"> - Поскольку известно, что свойства отработанных масел, в частности отработанных моторных масел, при хранении изменяются, для этих целей</w:t>
      </w:r>
      <w:r w:rsidR="00424287">
        <w:rPr>
          <w:rFonts w:cs="Arial"/>
          <w:bCs/>
          <w:sz w:val="22"/>
          <w:szCs w:val="22"/>
          <w:lang w:val="ru-RU" w:eastAsia="ru-RU"/>
        </w:rPr>
        <w:t xml:space="preserve"> образцы таких масел непригодны</w:t>
      </w:r>
      <w:r w:rsidR="00424287" w:rsidRPr="00424287">
        <w:rPr>
          <w:rFonts w:cs="Arial"/>
          <w:bCs/>
          <w:sz w:val="22"/>
          <w:szCs w:val="22"/>
          <w:lang w:val="ru-RU" w:eastAsia="ru-RU"/>
        </w:rPr>
        <w:t>.</w:t>
      </w:r>
    </w:p>
    <w:p w14:paraId="6A32651F" w14:textId="70E246F6" w:rsidR="0095487F" w:rsidRPr="005F159A" w:rsidRDefault="00F06CB1" w:rsidP="005F159A">
      <w:pPr>
        <w:spacing w:line="360" w:lineRule="auto"/>
        <w:ind w:firstLine="510"/>
        <w:jc w:val="both"/>
        <w:rPr>
          <w:rFonts w:cs="Arial"/>
          <w:bCs/>
          <w:lang w:val="ru-RU" w:eastAsia="ru-RU"/>
        </w:rPr>
      </w:pPr>
      <w:r>
        <w:rPr>
          <w:rFonts w:cs="Arial"/>
          <w:bCs/>
          <w:lang w:val="ru-RU" w:eastAsia="ru-RU"/>
        </w:rPr>
        <w:t>14.2</w:t>
      </w:r>
      <w:proofErr w:type="gramStart"/>
      <w:r>
        <w:rPr>
          <w:rFonts w:cs="Arial"/>
          <w:bCs/>
          <w:lang w:val="ru-RU" w:eastAsia="ru-RU"/>
        </w:rPr>
        <w:t xml:space="preserve"> </w:t>
      </w:r>
      <w:r w:rsidRPr="00F06CB1">
        <w:rPr>
          <w:rFonts w:cs="Arial"/>
          <w:bCs/>
          <w:lang w:val="ru-RU" w:eastAsia="ru-RU"/>
        </w:rPr>
        <w:t>П</w:t>
      </w:r>
      <w:proofErr w:type="gramEnd"/>
      <w:r w:rsidRPr="00F06CB1">
        <w:rPr>
          <w:rFonts w:cs="Arial"/>
          <w:bCs/>
          <w:lang w:val="ru-RU" w:eastAsia="ru-RU"/>
        </w:rPr>
        <w:t>еред проведением измерения пользователю метода необходимо определить среднее значение и контрольные пределы</w:t>
      </w:r>
      <w:r w:rsidR="00931CA2">
        <w:rPr>
          <w:rFonts w:cs="Arial"/>
          <w:bCs/>
          <w:lang w:val="ru-RU" w:eastAsia="ru-RU"/>
        </w:rPr>
        <w:t xml:space="preserve"> </w:t>
      </w:r>
      <w:r w:rsidR="00931CA2" w:rsidRPr="00931CA2">
        <w:rPr>
          <w:rFonts w:cs="Arial"/>
          <w:bCs/>
          <w:lang w:eastAsia="ru-RU"/>
        </w:rPr>
        <w:t>QC</w:t>
      </w:r>
      <w:r w:rsidR="00931CA2" w:rsidRPr="00F876FE">
        <w:rPr>
          <w:rStyle w:val="a6"/>
          <w:rFonts w:cs="Arial"/>
          <w:bCs/>
          <w:lang w:eastAsia="ru-RU"/>
        </w:rPr>
        <w:footnoteReference w:id="3"/>
      </w:r>
      <w:r w:rsidR="00931CA2">
        <w:rPr>
          <w:rFonts w:cs="Arial"/>
          <w:bCs/>
          <w:lang w:val="ru-RU" w:eastAsia="ru-RU"/>
        </w:rPr>
        <w:t xml:space="preserve"> </w:t>
      </w:r>
      <w:r w:rsidR="00931CA2" w:rsidRPr="00931CA2">
        <w:rPr>
          <w:rFonts w:cs="Arial"/>
          <w:bCs/>
          <w:lang w:val="ru-RU" w:eastAsia="ru-RU"/>
        </w:rPr>
        <w:t>для образца.</w:t>
      </w:r>
    </w:p>
    <w:p w14:paraId="249C683B" w14:textId="49152E1C" w:rsidR="001729BF" w:rsidRDefault="00424287" w:rsidP="00F26141">
      <w:pPr>
        <w:spacing w:line="360" w:lineRule="auto"/>
        <w:ind w:firstLine="510"/>
        <w:jc w:val="both"/>
        <w:rPr>
          <w:rFonts w:cs="Arial"/>
          <w:bCs/>
          <w:lang w:val="ru-RU" w:eastAsia="ru-RU"/>
        </w:rPr>
      </w:pPr>
      <w:r w:rsidRPr="00E47507">
        <w:rPr>
          <w:rFonts w:cs="Arial"/>
          <w:lang w:val="ru-RU" w:eastAsia="ru-RU"/>
        </w:rPr>
        <w:t>14.3</w:t>
      </w:r>
      <w:proofErr w:type="gramStart"/>
      <w:r w:rsidRPr="00E47507">
        <w:rPr>
          <w:rFonts w:cs="Arial"/>
          <w:lang w:val="ru-RU" w:eastAsia="ru-RU"/>
        </w:rPr>
        <w:t xml:space="preserve"> </w:t>
      </w:r>
      <w:r w:rsidR="00035058" w:rsidRPr="00E47507">
        <w:rPr>
          <w:rFonts w:cs="Arial"/>
          <w:lang w:val="ru-RU" w:eastAsia="ru-RU"/>
        </w:rPr>
        <w:t>П</w:t>
      </w:r>
      <w:proofErr w:type="gramEnd"/>
      <w:r w:rsidR="00035058" w:rsidRPr="00E47507">
        <w:rPr>
          <w:rFonts w:cs="Arial"/>
          <w:lang w:val="ru-RU" w:eastAsia="ru-RU"/>
        </w:rPr>
        <w:t>ри статистическом контроле процесса испытания регистрируют результаты</w:t>
      </w:r>
      <w:r w:rsidR="00035058" w:rsidRPr="00E47507">
        <w:rPr>
          <w:rFonts w:cs="Arial"/>
          <w:lang w:eastAsia="ru-RU"/>
        </w:rPr>
        <w:t> </w:t>
      </w:r>
      <w:r w:rsidR="00E47507" w:rsidRPr="00E47507">
        <w:rPr>
          <w:rFonts w:cs="Arial"/>
          <w:bCs/>
          <w:lang w:eastAsia="ru-RU"/>
        </w:rPr>
        <w:t>QC</w:t>
      </w:r>
      <w:r w:rsidR="00E47507" w:rsidRPr="00E47507">
        <w:rPr>
          <w:rFonts w:cs="Arial"/>
          <w:bCs/>
          <w:lang w:val="ru-RU" w:eastAsia="ru-RU"/>
        </w:rPr>
        <w:t xml:space="preserve"> </w:t>
      </w:r>
      <w:r w:rsidR="000528F4">
        <w:rPr>
          <w:rFonts w:cs="Arial"/>
          <w:bCs/>
          <w:lang w:val="ru-RU" w:eastAsia="ru-RU"/>
        </w:rPr>
        <w:t xml:space="preserve">и </w:t>
      </w:r>
      <w:r w:rsidR="000528F4" w:rsidRPr="000528F4">
        <w:rPr>
          <w:rFonts w:cs="Arial"/>
          <w:bCs/>
          <w:lang w:val="ru-RU" w:eastAsia="ru-RU"/>
        </w:rPr>
        <w:t>анализируют их с помощью контрольных карт или другой статистически равноценной процедуры</w:t>
      </w:r>
      <w:r w:rsidR="000528F4">
        <w:rPr>
          <w:rStyle w:val="a6"/>
          <w:rFonts w:cs="Arial"/>
          <w:bCs/>
          <w:lang w:val="ru-RU" w:eastAsia="ru-RU"/>
        </w:rPr>
        <w:t>3</w:t>
      </w:r>
      <w:r w:rsidR="000528F4">
        <w:rPr>
          <w:rFonts w:cs="Arial"/>
          <w:bCs/>
          <w:lang w:val="ru-RU" w:eastAsia="ru-RU"/>
        </w:rPr>
        <w:t xml:space="preserve">. </w:t>
      </w:r>
      <w:r w:rsidR="000528F4" w:rsidRPr="000528F4">
        <w:rPr>
          <w:rFonts w:cs="Arial"/>
          <w:bCs/>
          <w:lang w:val="ru-RU" w:eastAsia="ru-RU"/>
        </w:rPr>
        <w:t>Исследуют причины появления любых выпадающих данных. По результатам исследования возможна повторная калибровка прибора.</w:t>
      </w:r>
    </w:p>
    <w:p w14:paraId="5FE15B13" w14:textId="2079F7E2" w:rsidR="005F12FC" w:rsidRDefault="005F12FC" w:rsidP="00F26141">
      <w:pPr>
        <w:spacing w:line="360" w:lineRule="auto"/>
        <w:ind w:firstLine="510"/>
        <w:jc w:val="both"/>
        <w:rPr>
          <w:rFonts w:cs="Arial"/>
          <w:bCs/>
          <w:lang w:val="ru-RU" w:eastAsia="ru-RU"/>
        </w:rPr>
      </w:pPr>
      <w:r>
        <w:rPr>
          <w:rFonts w:cs="Arial"/>
          <w:bCs/>
          <w:lang w:val="ru-RU" w:eastAsia="ru-RU"/>
        </w:rPr>
        <w:t>14.4</w:t>
      </w:r>
      <w:proofErr w:type="gramStart"/>
      <w:r>
        <w:rPr>
          <w:rFonts w:cs="Arial"/>
          <w:bCs/>
          <w:lang w:val="ru-RU" w:eastAsia="ru-RU"/>
        </w:rPr>
        <w:t xml:space="preserve"> </w:t>
      </w:r>
      <w:r w:rsidRPr="005F12FC">
        <w:rPr>
          <w:rFonts w:cs="Arial"/>
          <w:bCs/>
          <w:lang w:val="ru-RU" w:eastAsia="ru-RU"/>
        </w:rPr>
        <w:t>П</w:t>
      </w:r>
      <w:proofErr w:type="gramEnd"/>
      <w:r w:rsidRPr="005F12FC">
        <w:rPr>
          <w:rFonts w:cs="Arial"/>
          <w:bCs/>
          <w:lang w:val="ru-RU" w:eastAsia="ru-RU"/>
        </w:rPr>
        <w:t>ри отсутствии конкретных требований, приведенных в стандарте на метод испытания, периодичность проведения</w:t>
      </w:r>
      <w:r w:rsidRPr="005F12FC">
        <w:rPr>
          <w:rFonts w:cs="Arial"/>
          <w:bCs/>
          <w:lang w:eastAsia="ru-RU"/>
        </w:rPr>
        <w:t> QC</w:t>
      </w:r>
      <w:r w:rsidR="006D6AA5">
        <w:rPr>
          <w:rFonts w:cs="Arial"/>
          <w:bCs/>
          <w:lang w:val="ru-RU" w:eastAsia="ru-RU"/>
        </w:rPr>
        <w:t xml:space="preserve"> </w:t>
      </w:r>
      <w:r w:rsidR="006D6AA5" w:rsidRPr="006D6AA5">
        <w:rPr>
          <w:rFonts w:cs="Arial"/>
          <w:bCs/>
          <w:lang w:val="ru-RU" w:eastAsia="ru-RU"/>
        </w:rPr>
        <w:t>определяется значимостью проводимого измерения, а также стабильностью процесса испытания и требованиями потребителя. Обычно периодичность</w:t>
      </w:r>
      <w:r w:rsidR="006D6AA5">
        <w:rPr>
          <w:rFonts w:cs="Arial"/>
          <w:bCs/>
          <w:lang w:val="ru-RU" w:eastAsia="ru-RU"/>
        </w:rPr>
        <w:t xml:space="preserve"> </w:t>
      </w:r>
      <w:r w:rsidR="006D6AA5" w:rsidRPr="006D6AA5">
        <w:rPr>
          <w:rFonts w:cs="Arial"/>
          <w:bCs/>
          <w:lang w:val="ru-RU" w:eastAsia="ru-RU"/>
        </w:rPr>
        <w:t>проведения</w:t>
      </w:r>
      <w:r w:rsidR="006D6AA5">
        <w:rPr>
          <w:rFonts w:cs="Arial"/>
          <w:bCs/>
          <w:lang w:val="ru-RU" w:eastAsia="ru-RU"/>
        </w:rPr>
        <w:t xml:space="preserve"> </w:t>
      </w:r>
      <w:r w:rsidR="006D6AA5" w:rsidRPr="006D6AA5">
        <w:rPr>
          <w:rFonts w:cs="Arial"/>
          <w:bCs/>
          <w:lang w:eastAsia="ru-RU"/>
        </w:rPr>
        <w:t>QC</w:t>
      </w:r>
      <w:r w:rsidR="006D6AA5">
        <w:rPr>
          <w:rFonts w:cs="Arial"/>
          <w:bCs/>
          <w:lang w:val="ru-RU" w:eastAsia="ru-RU"/>
        </w:rPr>
        <w:t xml:space="preserve"> </w:t>
      </w:r>
      <w:r w:rsidR="006D6AA5" w:rsidRPr="006D6AA5">
        <w:rPr>
          <w:rFonts w:cs="Arial"/>
          <w:bCs/>
          <w:lang w:val="ru-RU" w:eastAsia="ru-RU"/>
        </w:rPr>
        <w:t>увеличивают при ежедневном анализе большого количества образцов. Если установлено, что испытание находится под статистическим контролем, допускается сократить</w:t>
      </w:r>
      <w:r w:rsidR="006D6AA5">
        <w:rPr>
          <w:rFonts w:cs="Arial"/>
          <w:bCs/>
          <w:lang w:val="ru-RU" w:eastAsia="ru-RU"/>
        </w:rPr>
        <w:t xml:space="preserve"> </w:t>
      </w:r>
      <w:r w:rsidR="006D6AA5" w:rsidRPr="006D6AA5">
        <w:rPr>
          <w:rFonts w:cs="Arial"/>
          <w:bCs/>
          <w:lang w:val="ru-RU" w:eastAsia="ru-RU"/>
        </w:rPr>
        <w:t>периодичность определения</w:t>
      </w:r>
      <w:r w:rsidR="006D6AA5">
        <w:rPr>
          <w:rFonts w:cs="Arial"/>
          <w:bCs/>
          <w:lang w:val="ru-RU" w:eastAsia="ru-RU"/>
        </w:rPr>
        <w:t xml:space="preserve"> </w:t>
      </w:r>
      <w:r w:rsidR="006D6AA5" w:rsidRPr="006D6AA5">
        <w:rPr>
          <w:rFonts w:cs="Arial"/>
          <w:bCs/>
          <w:lang w:eastAsia="ru-RU"/>
        </w:rPr>
        <w:t>QC</w:t>
      </w:r>
      <w:r w:rsidR="00890E3A" w:rsidRPr="00B048F8">
        <w:rPr>
          <w:rFonts w:cs="Arial"/>
          <w:bCs/>
          <w:lang w:val="ru-RU" w:eastAsia="ru-RU"/>
        </w:rPr>
        <w:t xml:space="preserve">. Прецизионность результатов </w:t>
      </w:r>
      <w:r w:rsidR="00890E3A" w:rsidRPr="00B048F8">
        <w:rPr>
          <w:rFonts w:cs="Arial"/>
          <w:bCs/>
          <w:lang w:eastAsia="ru-RU"/>
        </w:rPr>
        <w:t>QC</w:t>
      </w:r>
      <w:r w:rsidR="00890E3A" w:rsidRPr="00B048F8">
        <w:rPr>
          <w:rFonts w:cs="Arial"/>
          <w:bCs/>
          <w:lang w:val="ru-RU" w:eastAsia="ru-RU"/>
        </w:rPr>
        <w:t xml:space="preserve"> следует периодически проверять по прецизионности, </w:t>
      </w:r>
      <w:proofErr w:type="gramStart"/>
      <w:r w:rsidR="00890E3A" w:rsidRPr="00B048F8">
        <w:rPr>
          <w:rFonts w:cs="Arial"/>
          <w:bCs/>
          <w:lang w:val="ru-RU" w:eastAsia="ru-RU"/>
        </w:rPr>
        <w:t>указанной</w:t>
      </w:r>
      <w:proofErr w:type="gramEnd"/>
      <w:r w:rsidR="00890E3A" w:rsidRPr="00B048F8">
        <w:rPr>
          <w:rFonts w:cs="Arial"/>
          <w:bCs/>
          <w:lang w:val="ru-RU" w:eastAsia="ru-RU"/>
        </w:rPr>
        <w:t xml:space="preserve"> в разделе 16</w:t>
      </w:r>
      <w:r w:rsidR="00890E3A" w:rsidRPr="00890E3A">
        <w:rPr>
          <w:rFonts w:cs="Arial"/>
          <w:bCs/>
          <w:lang w:val="ru-RU" w:eastAsia="ru-RU"/>
        </w:rPr>
        <w:t>, для обеспечения качества результатов.</w:t>
      </w:r>
    </w:p>
    <w:p w14:paraId="32121C21" w14:textId="0144B28D" w:rsidR="00890E3A" w:rsidRPr="005D3C1B" w:rsidRDefault="00890E3A" w:rsidP="00091AAC">
      <w:pPr>
        <w:spacing w:line="360" w:lineRule="auto"/>
        <w:ind w:firstLine="510"/>
        <w:jc w:val="both"/>
        <w:rPr>
          <w:rFonts w:cs="Arial"/>
          <w:bCs/>
          <w:lang w:val="ru-RU" w:eastAsia="ru-RU"/>
        </w:rPr>
      </w:pPr>
      <w:r>
        <w:rPr>
          <w:rFonts w:cs="Arial"/>
          <w:bCs/>
          <w:lang w:val="ru-RU" w:eastAsia="ru-RU"/>
        </w:rPr>
        <w:t>14.5</w:t>
      </w:r>
      <w:proofErr w:type="gramStart"/>
      <w:r>
        <w:rPr>
          <w:rFonts w:cs="Arial"/>
          <w:bCs/>
          <w:lang w:val="ru-RU" w:eastAsia="ru-RU"/>
        </w:rPr>
        <w:t xml:space="preserve"> </w:t>
      </w:r>
      <w:r w:rsidR="00091AAC" w:rsidRPr="00091AAC">
        <w:rPr>
          <w:rFonts w:cs="Arial"/>
          <w:bCs/>
          <w:lang w:val="ru-RU" w:eastAsia="ru-RU"/>
        </w:rPr>
        <w:t>Р</w:t>
      </w:r>
      <w:proofErr w:type="gramEnd"/>
      <w:r w:rsidR="00091AAC" w:rsidRPr="00091AAC">
        <w:rPr>
          <w:rFonts w:cs="Arial"/>
          <w:bCs/>
          <w:lang w:val="ru-RU" w:eastAsia="ru-RU"/>
        </w:rPr>
        <w:t>екомендуют по возможности выбирать контрольный образец, представительный по отношению к обычно анализируемым пробам. Образцы для</w:t>
      </w:r>
      <w:r w:rsidR="00091AAC">
        <w:rPr>
          <w:rFonts w:cs="Arial"/>
          <w:bCs/>
          <w:lang w:val="ru-RU" w:eastAsia="ru-RU"/>
        </w:rPr>
        <w:t xml:space="preserve"> </w:t>
      </w:r>
      <w:r w:rsidR="00091AAC" w:rsidRPr="00091AAC">
        <w:rPr>
          <w:rFonts w:cs="Arial"/>
          <w:bCs/>
          <w:lang w:eastAsia="ru-RU"/>
        </w:rPr>
        <w:t>QC</w:t>
      </w:r>
      <w:r w:rsidR="00091AAC">
        <w:rPr>
          <w:rFonts w:cs="Arial"/>
          <w:bCs/>
          <w:lang w:val="ru-RU" w:eastAsia="ru-RU"/>
        </w:rPr>
        <w:t xml:space="preserve"> </w:t>
      </w:r>
      <w:r w:rsidR="00091AAC" w:rsidRPr="00091AAC">
        <w:rPr>
          <w:rFonts w:cs="Arial"/>
          <w:bCs/>
          <w:lang w:val="ru-RU" w:eastAsia="ru-RU"/>
        </w:rPr>
        <w:t xml:space="preserve">должны быть в достаточном количестве и при хранении сохранять однородность и стабильность в течение всего периода проведения испытаний, т.к. </w:t>
      </w:r>
      <w:r w:rsidR="00B048F8">
        <w:rPr>
          <w:rFonts w:cs="Arial"/>
          <w:bCs/>
          <w:lang w:val="ru-RU" w:eastAsia="ru-RU"/>
        </w:rPr>
        <w:t>кислотное</w:t>
      </w:r>
      <w:r w:rsidR="00091AAC" w:rsidRPr="00091AAC">
        <w:rPr>
          <w:rFonts w:cs="Arial"/>
          <w:bCs/>
          <w:lang w:val="ru-RU" w:eastAsia="ru-RU"/>
        </w:rPr>
        <w:t xml:space="preserve"> число может изменяться при хранении образца</w:t>
      </w:r>
      <w:r w:rsidR="00091AAC">
        <w:rPr>
          <w:rFonts w:cs="Arial"/>
          <w:bCs/>
          <w:lang w:val="ru-RU" w:eastAsia="ru-RU"/>
        </w:rPr>
        <w:t xml:space="preserve"> </w:t>
      </w:r>
      <w:r w:rsidR="00091AAC" w:rsidRPr="00091AAC">
        <w:rPr>
          <w:rFonts w:cs="Arial"/>
          <w:bCs/>
          <w:lang w:eastAsia="ru-RU"/>
        </w:rPr>
        <w:t>QC</w:t>
      </w:r>
      <w:r w:rsidR="00091AAC">
        <w:rPr>
          <w:rFonts w:cs="Arial"/>
          <w:bCs/>
          <w:lang w:val="ru-RU" w:eastAsia="ru-RU"/>
        </w:rPr>
        <w:t xml:space="preserve"> </w:t>
      </w:r>
      <w:r w:rsidR="00091AAC" w:rsidRPr="00091AAC">
        <w:rPr>
          <w:rFonts w:cs="Arial"/>
          <w:bCs/>
          <w:lang w:val="ru-RU" w:eastAsia="ru-RU"/>
        </w:rPr>
        <w:t>при возникновении неконтролируемой ситуации, нестабильность образца</w:t>
      </w:r>
      <w:r w:rsidR="00091AAC">
        <w:rPr>
          <w:rFonts w:cs="Arial"/>
          <w:bCs/>
          <w:lang w:val="ru-RU" w:eastAsia="ru-RU"/>
        </w:rPr>
        <w:t xml:space="preserve"> </w:t>
      </w:r>
      <w:r w:rsidR="00091AAC" w:rsidRPr="00091AAC">
        <w:rPr>
          <w:rFonts w:cs="Arial"/>
          <w:bCs/>
          <w:lang w:eastAsia="ru-RU"/>
        </w:rPr>
        <w:t>QC</w:t>
      </w:r>
      <w:r w:rsidR="00091AAC">
        <w:rPr>
          <w:rFonts w:cs="Arial"/>
          <w:bCs/>
          <w:lang w:val="ru-RU" w:eastAsia="ru-RU"/>
        </w:rPr>
        <w:t xml:space="preserve"> </w:t>
      </w:r>
      <w:r w:rsidR="00091AAC" w:rsidRPr="00091AAC">
        <w:rPr>
          <w:rFonts w:cs="Arial"/>
          <w:bCs/>
          <w:lang w:val="ru-RU" w:eastAsia="ru-RU"/>
        </w:rPr>
        <w:t>может быть источником ошибок.</w:t>
      </w:r>
      <w:r w:rsidR="00091AAC">
        <w:rPr>
          <w:rFonts w:cs="Arial"/>
          <w:bCs/>
          <w:lang w:val="ru-RU" w:eastAsia="ru-RU"/>
        </w:rPr>
        <w:t xml:space="preserve"> </w:t>
      </w:r>
    </w:p>
    <w:p w14:paraId="215F9E0C" w14:textId="701C59B0" w:rsidR="00091AAC" w:rsidRPr="005F159A" w:rsidRDefault="002E1A3F" w:rsidP="00C15775">
      <w:pPr>
        <w:spacing w:before="240" w:after="120" w:line="360" w:lineRule="auto"/>
        <w:ind w:firstLine="510"/>
        <w:jc w:val="both"/>
        <w:rPr>
          <w:rFonts w:cs="Arial"/>
          <w:b/>
          <w:lang w:val="ru-RU" w:eastAsia="ru-RU"/>
        </w:rPr>
      </w:pPr>
      <w:r>
        <w:rPr>
          <w:rFonts w:cs="Arial"/>
          <w:b/>
          <w:bCs/>
          <w:lang w:val="ru-RU" w:eastAsia="ru-RU"/>
        </w:rPr>
        <w:t xml:space="preserve">15 </w:t>
      </w:r>
      <w:r w:rsidR="00091AAC" w:rsidRPr="005F159A">
        <w:rPr>
          <w:rFonts w:cs="Arial"/>
          <w:b/>
          <w:lang w:val="ru-RU" w:eastAsia="ru-RU"/>
        </w:rPr>
        <w:t>Оформление результатов испытания</w:t>
      </w:r>
    </w:p>
    <w:p w14:paraId="362DFEE8" w14:textId="73A0B273" w:rsidR="00091AAC" w:rsidRDefault="00091AAC" w:rsidP="00091AAC">
      <w:pPr>
        <w:spacing w:line="360" w:lineRule="auto"/>
        <w:ind w:firstLine="510"/>
        <w:jc w:val="both"/>
        <w:rPr>
          <w:rFonts w:cs="Arial"/>
          <w:lang w:val="ru-RU" w:eastAsia="ru-RU"/>
        </w:rPr>
      </w:pPr>
      <w:r w:rsidRPr="00091AAC">
        <w:rPr>
          <w:rFonts w:cs="Arial"/>
          <w:lang w:val="ru-RU" w:eastAsia="ru-RU"/>
        </w:rPr>
        <w:t>15.1</w:t>
      </w:r>
      <w:proofErr w:type="gramStart"/>
      <w:r w:rsidRPr="00091AAC">
        <w:rPr>
          <w:rFonts w:cs="Arial"/>
          <w:lang w:val="ru-RU" w:eastAsia="ru-RU"/>
        </w:rPr>
        <w:t xml:space="preserve"> И</w:t>
      </w:r>
      <w:proofErr w:type="gramEnd"/>
      <w:r w:rsidRPr="00091AAC">
        <w:rPr>
          <w:rFonts w:cs="Arial"/>
          <w:lang w:val="ru-RU" w:eastAsia="ru-RU"/>
        </w:rPr>
        <w:t xml:space="preserve">спользуют два разных способа определения конечных точек титрования и при записи результатов испытания указывают тип конечной точки: точку перегиба </w:t>
      </w:r>
      <w:r w:rsidRPr="00091AAC">
        <w:rPr>
          <w:rFonts w:cs="Arial"/>
          <w:lang w:val="ru-RU" w:eastAsia="ru-RU"/>
        </w:rPr>
        <w:lastRenderedPageBreak/>
        <w:t xml:space="preserve">или конечную точку титрования буферного раствора. Записывают используемую массу образца, если она отличается от </w:t>
      </w:r>
      <w:proofErr w:type="gramStart"/>
      <w:r w:rsidRPr="00091AAC">
        <w:rPr>
          <w:rFonts w:cs="Arial"/>
          <w:lang w:val="ru-RU" w:eastAsia="ru-RU"/>
        </w:rPr>
        <w:t>рекомендуемой</w:t>
      </w:r>
      <w:proofErr w:type="gramEnd"/>
      <w:r w:rsidRPr="00091AAC">
        <w:rPr>
          <w:rFonts w:cs="Arial"/>
          <w:lang w:val="ru-RU" w:eastAsia="ru-RU"/>
        </w:rPr>
        <w:t>. Также указывают об использовании хлороформа в качестве растворителя. Результаты определения кислотного числа или кислотного числа сильных кислот указывают следующим образом:</w:t>
      </w:r>
    </w:p>
    <w:tbl>
      <w:tblPr>
        <w:tblStyle w:val="af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22"/>
        <w:gridCol w:w="532"/>
      </w:tblGrid>
      <w:tr w:rsidR="00F77A1F" w14:paraId="18BD3BC8" w14:textId="77777777" w:rsidTr="00F77A1F">
        <w:tc>
          <w:tcPr>
            <w:tcW w:w="9322" w:type="dxa"/>
          </w:tcPr>
          <w:p w14:paraId="727AF844" w14:textId="123ADC57" w:rsidR="00F77A1F" w:rsidRDefault="00F77A1F" w:rsidP="00C15775">
            <w:pPr>
              <w:spacing w:before="240" w:after="120" w:line="276" w:lineRule="auto"/>
              <w:jc w:val="both"/>
              <w:rPr>
                <w:rFonts w:cs="Arial"/>
                <w:lang w:val="ru-RU" w:eastAsia="ru-RU"/>
              </w:rPr>
            </w:pPr>
            <w:r>
              <w:rPr>
                <w:rFonts w:cs="Arial"/>
                <w:lang w:val="ru-RU" w:eastAsia="ru-RU"/>
              </w:rPr>
              <w:t xml:space="preserve"> </w:t>
            </w:r>
            <w:r w:rsidRPr="00F77A1F">
              <w:rPr>
                <w:rFonts w:cs="Arial"/>
                <w:lang w:val="ru-RU" w:eastAsia="ru-RU"/>
              </w:rPr>
              <w:t>кислотное число (обозначение настоящего</w:t>
            </w:r>
            <w:r>
              <w:rPr>
                <w:rFonts w:cs="Arial"/>
                <w:lang w:val="ru-RU" w:eastAsia="ru-RU"/>
              </w:rPr>
              <w:t xml:space="preserve"> стандарта, метод А) = </w:t>
            </w:r>
            <w:r w:rsidR="001D776C">
              <w:rPr>
                <w:rFonts w:cs="Arial"/>
                <w:lang w:val="ru-RU" w:eastAsia="ru-RU"/>
              </w:rPr>
              <w:t>(</w:t>
            </w:r>
            <w:r>
              <w:rPr>
                <w:rFonts w:cs="Arial"/>
                <w:lang w:val="ru-RU" w:eastAsia="ru-RU"/>
              </w:rPr>
              <w:t>значение</w:t>
            </w:r>
            <w:r w:rsidR="001D776C">
              <w:rPr>
                <w:rFonts w:cs="Arial"/>
                <w:lang w:val="ru-RU" w:eastAsia="ru-RU"/>
              </w:rPr>
              <w:t>)</w:t>
            </w:r>
            <w:r>
              <w:rPr>
                <w:rFonts w:cs="Arial"/>
                <w:lang w:val="ru-RU" w:eastAsia="ru-RU"/>
              </w:rPr>
              <w:t>;</w:t>
            </w:r>
          </w:p>
          <w:p w14:paraId="021F4DF7" w14:textId="053F8FC4" w:rsidR="00F77A1F" w:rsidRDefault="00F77A1F" w:rsidP="00127F43">
            <w:pPr>
              <w:spacing w:line="276" w:lineRule="auto"/>
              <w:jc w:val="both"/>
              <w:rPr>
                <w:rFonts w:cs="Arial"/>
                <w:lang w:val="ru-RU" w:eastAsia="ru-RU"/>
              </w:rPr>
            </w:pPr>
          </w:p>
        </w:tc>
        <w:tc>
          <w:tcPr>
            <w:tcW w:w="532" w:type="dxa"/>
          </w:tcPr>
          <w:p w14:paraId="05FEBD9F" w14:textId="0040244C" w:rsidR="00F77A1F" w:rsidRDefault="00F77A1F" w:rsidP="00127F43">
            <w:pPr>
              <w:spacing w:line="276" w:lineRule="auto"/>
              <w:jc w:val="both"/>
              <w:rPr>
                <w:rFonts w:cs="Arial"/>
                <w:lang w:val="ru-RU" w:eastAsia="ru-RU"/>
              </w:rPr>
            </w:pPr>
            <w:r>
              <w:rPr>
                <w:rFonts w:cs="Arial"/>
                <w:lang w:val="ru-RU" w:eastAsia="ru-RU"/>
              </w:rPr>
              <w:t>(3)</w:t>
            </w:r>
          </w:p>
        </w:tc>
      </w:tr>
      <w:tr w:rsidR="00F77A1F" w14:paraId="714AD7D7" w14:textId="77777777" w:rsidTr="00F77A1F">
        <w:tc>
          <w:tcPr>
            <w:tcW w:w="9322" w:type="dxa"/>
          </w:tcPr>
          <w:p w14:paraId="2EAB28EA" w14:textId="3102DACE" w:rsidR="00F77A1F" w:rsidRDefault="00F77A1F" w:rsidP="00127F43">
            <w:pPr>
              <w:spacing w:line="276" w:lineRule="auto"/>
              <w:jc w:val="both"/>
              <w:rPr>
                <w:rFonts w:cs="Arial"/>
                <w:lang w:val="ru-RU" w:eastAsia="ru-RU"/>
              </w:rPr>
            </w:pPr>
            <w:r w:rsidRPr="00F77A1F">
              <w:rPr>
                <w:rFonts w:cs="Arial"/>
                <w:lang w:val="ru-RU" w:eastAsia="ru-RU"/>
              </w:rPr>
              <w:t xml:space="preserve">кислотное число сильных кислот (обозначение настоящего стандарта, метод А) = </w:t>
            </w:r>
            <w:r w:rsidR="001D776C">
              <w:rPr>
                <w:rFonts w:cs="Arial"/>
                <w:lang w:val="ru-RU" w:eastAsia="ru-RU"/>
              </w:rPr>
              <w:t>(</w:t>
            </w:r>
            <w:r w:rsidRPr="00F77A1F">
              <w:rPr>
                <w:rFonts w:cs="Arial"/>
                <w:lang w:val="ru-RU" w:eastAsia="ru-RU"/>
              </w:rPr>
              <w:t>значение</w:t>
            </w:r>
            <w:r w:rsidR="001D776C">
              <w:rPr>
                <w:rFonts w:cs="Arial"/>
                <w:lang w:val="ru-RU" w:eastAsia="ru-RU"/>
              </w:rPr>
              <w:t>)</w:t>
            </w:r>
            <w:r w:rsidRPr="00F77A1F">
              <w:rPr>
                <w:rFonts w:cs="Arial"/>
                <w:lang w:val="ru-RU" w:eastAsia="ru-RU"/>
              </w:rPr>
              <w:t>.</w:t>
            </w:r>
          </w:p>
        </w:tc>
        <w:tc>
          <w:tcPr>
            <w:tcW w:w="532" w:type="dxa"/>
          </w:tcPr>
          <w:p w14:paraId="774D733D" w14:textId="37BD1DF9" w:rsidR="00F77A1F" w:rsidRDefault="00F77A1F" w:rsidP="00127F43">
            <w:pPr>
              <w:spacing w:line="276" w:lineRule="auto"/>
              <w:jc w:val="both"/>
              <w:rPr>
                <w:rFonts w:cs="Arial"/>
                <w:lang w:val="ru-RU" w:eastAsia="ru-RU"/>
              </w:rPr>
            </w:pPr>
            <w:r>
              <w:rPr>
                <w:rFonts w:cs="Arial"/>
                <w:lang w:val="ru-RU" w:eastAsia="ru-RU"/>
              </w:rPr>
              <w:t>(4)</w:t>
            </w:r>
          </w:p>
        </w:tc>
      </w:tr>
    </w:tbl>
    <w:p w14:paraId="48A4483D" w14:textId="77777777" w:rsidR="00F77A1F" w:rsidRPr="005D3C1B" w:rsidRDefault="00F77A1F" w:rsidP="00127F43">
      <w:pPr>
        <w:spacing w:line="276" w:lineRule="auto"/>
        <w:ind w:firstLine="510"/>
        <w:jc w:val="both"/>
        <w:rPr>
          <w:rFonts w:cs="Arial"/>
          <w:lang w:val="ru-RU" w:eastAsia="ru-RU"/>
        </w:rPr>
      </w:pPr>
    </w:p>
    <w:p w14:paraId="6C2BB1D0" w14:textId="6E36374B" w:rsidR="00127F43" w:rsidRPr="00F77A1F" w:rsidRDefault="00127F43" w:rsidP="00091AAC">
      <w:pPr>
        <w:spacing w:line="360" w:lineRule="auto"/>
        <w:ind w:firstLine="510"/>
        <w:jc w:val="both"/>
        <w:rPr>
          <w:rFonts w:cs="Arial"/>
          <w:lang w:val="ru-RU" w:eastAsia="ru-RU"/>
        </w:rPr>
      </w:pPr>
      <w:r w:rsidRPr="00C76576">
        <w:rPr>
          <w:rFonts w:cs="Arial"/>
          <w:lang w:val="ru-RU" w:eastAsia="ru-RU"/>
        </w:rPr>
        <w:t>15.2</w:t>
      </w:r>
      <w:proofErr w:type="gramStart"/>
      <w:r w:rsidRPr="00127F43">
        <w:rPr>
          <w:rFonts w:cs="Arial"/>
          <w:lang w:val="ru-RU" w:eastAsia="ru-RU"/>
        </w:rPr>
        <w:t xml:space="preserve"> Д</w:t>
      </w:r>
      <w:proofErr w:type="gramEnd"/>
      <w:r w:rsidRPr="00127F43">
        <w:rPr>
          <w:rFonts w:cs="Arial"/>
          <w:lang w:val="ru-RU" w:eastAsia="ru-RU"/>
        </w:rPr>
        <w:t>ля образцов отработанных масел записывают также дату проведения испытани</w:t>
      </w:r>
      <w:r w:rsidR="00C76576">
        <w:rPr>
          <w:rFonts w:cs="Arial"/>
          <w:lang w:val="ru-RU" w:eastAsia="ru-RU"/>
        </w:rPr>
        <w:t xml:space="preserve">я и при необходимо </w:t>
      </w:r>
      <w:r w:rsidRPr="00127F43">
        <w:rPr>
          <w:rFonts w:cs="Arial"/>
          <w:lang w:val="ru-RU" w:eastAsia="ru-RU"/>
        </w:rPr>
        <w:t>дату от</w:t>
      </w:r>
      <w:r w:rsidR="00F77A1F">
        <w:rPr>
          <w:rFonts w:cs="Arial"/>
          <w:lang w:val="ru-RU" w:eastAsia="ru-RU"/>
        </w:rPr>
        <w:t>бора пробы</w:t>
      </w:r>
      <w:r w:rsidRPr="00127F43">
        <w:rPr>
          <w:rFonts w:cs="Arial"/>
          <w:lang w:val="ru-RU" w:eastAsia="ru-RU"/>
        </w:rPr>
        <w:t xml:space="preserve">. </w:t>
      </w:r>
    </w:p>
    <w:p w14:paraId="25331E74" w14:textId="3B1A6B88" w:rsidR="00817446" w:rsidRPr="009176F9" w:rsidRDefault="00A9673D" w:rsidP="00F87569">
      <w:pPr>
        <w:spacing w:before="240" w:after="120" w:line="360" w:lineRule="auto"/>
        <w:ind w:firstLine="510"/>
        <w:jc w:val="both"/>
        <w:rPr>
          <w:rFonts w:cs="Arial"/>
          <w:b/>
          <w:lang w:val="ru-RU" w:eastAsia="ru-RU"/>
        </w:rPr>
      </w:pPr>
      <w:r>
        <w:rPr>
          <w:rFonts w:cs="Arial"/>
          <w:b/>
          <w:lang w:val="ru-RU" w:eastAsia="ru-RU"/>
        </w:rPr>
        <w:t xml:space="preserve">16 </w:t>
      </w:r>
      <w:r w:rsidR="00817446" w:rsidRPr="00F87569">
        <w:rPr>
          <w:rFonts w:cs="Arial"/>
          <w:b/>
          <w:lang w:val="ru-RU" w:eastAsia="ru-RU"/>
        </w:rPr>
        <w:t xml:space="preserve">Прецизионность и </w:t>
      </w:r>
      <w:r w:rsidR="009C76B7" w:rsidRPr="00F87569">
        <w:rPr>
          <w:rFonts w:cs="Arial"/>
          <w:b/>
          <w:lang w:val="ru-RU" w:eastAsia="ru-RU"/>
        </w:rPr>
        <w:t>отклонение</w:t>
      </w:r>
    </w:p>
    <w:p w14:paraId="5A60A450" w14:textId="54A0FFAE" w:rsidR="00403872" w:rsidRPr="009176F9" w:rsidRDefault="00403872" w:rsidP="009176F9">
      <w:pPr>
        <w:spacing w:line="360" w:lineRule="auto"/>
        <w:ind w:firstLine="510"/>
        <w:jc w:val="both"/>
        <w:rPr>
          <w:rFonts w:cs="Arial"/>
          <w:lang w:val="ru-RU" w:eastAsia="ru-RU"/>
        </w:rPr>
      </w:pPr>
      <w:r w:rsidRPr="009176F9">
        <w:rPr>
          <w:rFonts w:cs="Arial"/>
          <w:lang w:val="ru-RU" w:eastAsia="ru-RU"/>
        </w:rPr>
        <w:t>16.1 Кислотное число:</w:t>
      </w:r>
    </w:p>
    <w:p w14:paraId="046C951C" w14:textId="0ADAC439" w:rsidR="00403872" w:rsidRPr="009176F9" w:rsidRDefault="00403872" w:rsidP="009176F9">
      <w:pPr>
        <w:spacing w:line="360" w:lineRule="auto"/>
        <w:ind w:firstLine="510"/>
        <w:jc w:val="both"/>
        <w:rPr>
          <w:rFonts w:cs="Arial"/>
          <w:bCs/>
          <w:lang w:val="ru-RU" w:eastAsia="ru-RU"/>
        </w:rPr>
      </w:pPr>
      <w:r w:rsidRPr="009176F9">
        <w:rPr>
          <w:rFonts w:cs="Arial"/>
          <w:lang w:val="ru-RU" w:eastAsia="ru-RU"/>
        </w:rPr>
        <w:t xml:space="preserve">16.1.1 </w:t>
      </w:r>
      <w:r w:rsidRPr="009176F9">
        <w:rPr>
          <w:rFonts w:cs="Arial"/>
          <w:bCs/>
          <w:lang w:val="ru-RU" w:eastAsia="ru-RU"/>
        </w:rPr>
        <w:t>П</w:t>
      </w:r>
      <w:r w:rsidR="009A53DF" w:rsidRPr="009176F9">
        <w:rPr>
          <w:rFonts w:cs="Arial"/>
          <w:bCs/>
          <w:lang w:val="ru-RU" w:eastAsia="ru-RU"/>
        </w:rPr>
        <w:t>редел повторяемости</w:t>
      </w:r>
      <w:r w:rsidRPr="009176F9">
        <w:rPr>
          <w:rFonts w:cs="Arial"/>
          <w:bCs/>
          <w:lang w:val="ru-RU" w:eastAsia="ru-RU"/>
        </w:rPr>
        <w:t xml:space="preserve">, </w:t>
      </w:r>
      <w:r w:rsidRPr="009176F9">
        <w:rPr>
          <w:rFonts w:cs="Arial"/>
          <w:bCs/>
          <w:i/>
          <w:lang w:eastAsia="ru-RU"/>
        </w:rPr>
        <w:t>r</w:t>
      </w:r>
      <w:r w:rsidRPr="009176F9">
        <w:rPr>
          <w:rFonts w:cs="Arial"/>
          <w:bCs/>
          <w:lang w:val="ru-RU" w:eastAsia="ru-RU"/>
        </w:rPr>
        <w:t xml:space="preserve"> </w:t>
      </w:r>
    </w:p>
    <w:p w14:paraId="44EFAB56" w14:textId="12411534" w:rsidR="00403872" w:rsidRDefault="00403872" w:rsidP="00403872">
      <w:pPr>
        <w:spacing w:line="360" w:lineRule="auto"/>
        <w:ind w:firstLine="510"/>
        <w:jc w:val="both"/>
        <w:rPr>
          <w:rFonts w:cs="Arial"/>
          <w:lang w:val="ru-RU" w:eastAsia="ru-RU"/>
        </w:rPr>
      </w:pPr>
      <w:r w:rsidRPr="00403872">
        <w:rPr>
          <w:rFonts w:cs="Arial"/>
          <w:lang w:val="ru-RU" w:eastAsia="ru-RU"/>
        </w:rPr>
        <w:t>Расхождение между последовательными результатами испытания, полученными одним и тем же оператором на одной и той же аппаратуре при постоянных условиях на идентичном испытуемом материале в течение длительного времени при нормальном и правильном выполнении метода испытания, может превышать следующие значения то</w:t>
      </w:r>
      <w:r w:rsidR="002D7879">
        <w:rPr>
          <w:rFonts w:cs="Arial"/>
          <w:lang w:val="ru-RU" w:eastAsia="ru-RU"/>
        </w:rPr>
        <w:t>лько в одном случае из двадцати.</w:t>
      </w:r>
    </w:p>
    <w:p w14:paraId="5ED6AAEC" w14:textId="77777777" w:rsidR="00BF0E5B" w:rsidRDefault="002D7879" w:rsidP="00403872">
      <w:pPr>
        <w:spacing w:line="360" w:lineRule="auto"/>
        <w:ind w:firstLine="510"/>
        <w:jc w:val="both"/>
        <w:rPr>
          <w:rFonts w:cs="Arial"/>
          <w:lang w:val="ru-RU" w:eastAsia="ru-RU"/>
        </w:rPr>
      </w:pPr>
      <w:r>
        <w:rPr>
          <w:rFonts w:cs="Arial"/>
          <w:lang w:val="ru-RU" w:eastAsia="ru-RU"/>
        </w:rPr>
        <w:t xml:space="preserve">16.1.1.1 Повторяемость </w:t>
      </w:r>
      <w:r w:rsidR="00BD71CB">
        <w:rPr>
          <w:rFonts w:cs="Arial"/>
          <w:lang w:val="ru-RU" w:eastAsia="ru-RU"/>
        </w:rPr>
        <w:t>также может определяться как максимальное расхождение между двумя результатами, полученными в условиях повторяемости</w:t>
      </w:r>
      <w:r w:rsidR="006F0FB7">
        <w:rPr>
          <w:rFonts w:cs="Arial"/>
          <w:lang w:val="ru-RU" w:eastAsia="ru-RU"/>
        </w:rPr>
        <w:t xml:space="preserve">, которое принимается как приемлемое ввиду случайных </w:t>
      </w:r>
      <w:r w:rsidR="00EC1AC4">
        <w:rPr>
          <w:rFonts w:cs="Arial"/>
          <w:lang w:val="ru-RU" w:eastAsia="ru-RU"/>
        </w:rPr>
        <w:t>причин при нормальном и правильном выполнении метода испытания.</w:t>
      </w:r>
    </w:p>
    <w:p w14:paraId="43DD0CCE" w14:textId="15A6197C" w:rsidR="002D7879" w:rsidRDefault="0082350F" w:rsidP="00F87569">
      <w:pPr>
        <w:spacing w:after="120" w:line="360" w:lineRule="auto"/>
        <w:ind w:firstLine="510"/>
        <w:jc w:val="both"/>
        <w:rPr>
          <w:rFonts w:cs="Arial"/>
          <w:lang w:val="ru-RU" w:eastAsia="ru-RU"/>
        </w:rPr>
      </w:pPr>
      <w:r>
        <w:rPr>
          <w:rFonts w:cs="Arial"/>
          <w:lang w:val="ru-RU" w:eastAsia="ru-RU"/>
        </w:rPr>
        <w:t>Свежие и отработанные масла, 60 см³:</w:t>
      </w:r>
    </w:p>
    <w:tbl>
      <w:tblPr>
        <w:tblStyle w:val="af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97"/>
        <w:gridCol w:w="957"/>
      </w:tblGrid>
      <w:tr w:rsidR="0082350F" w14:paraId="0F313E60" w14:textId="77777777" w:rsidTr="0082350F">
        <w:tc>
          <w:tcPr>
            <w:tcW w:w="8897" w:type="dxa"/>
          </w:tcPr>
          <w:p w14:paraId="647F27A6" w14:textId="77777777" w:rsidR="0082350F" w:rsidRDefault="0082350F" w:rsidP="00E239DE">
            <w:pPr>
              <w:spacing w:line="360" w:lineRule="auto"/>
              <w:jc w:val="center"/>
              <w:rPr>
                <w:rFonts w:cs="Arial"/>
                <w:lang w:val="ru-RU" w:eastAsia="ru-RU"/>
              </w:rPr>
            </w:pPr>
            <w:r w:rsidRPr="0082350F">
              <w:rPr>
                <w:rFonts w:cs="Arial"/>
                <w:lang w:val="ru-RU" w:eastAsia="ru-RU"/>
              </w:rPr>
              <w:t>Кислотное число по точке перегиба, мг KOH/г – 60 мл растворителя</w:t>
            </w:r>
          </w:p>
          <w:p w14:paraId="18B9194F" w14:textId="3EC31BD1" w:rsidR="0082350F" w:rsidRPr="00816BF1" w:rsidRDefault="0082350F" w:rsidP="00E239DE">
            <w:pPr>
              <w:spacing w:line="360" w:lineRule="auto"/>
              <w:jc w:val="center"/>
              <w:rPr>
                <w:rFonts w:cs="Arial"/>
                <w:lang w:val="ru-RU" w:eastAsia="ru-RU"/>
              </w:rPr>
            </w:pPr>
            <w:r>
              <w:rPr>
                <w:rFonts w:cs="Arial"/>
                <w:lang w:val="ru-RU" w:eastAsia="ru-RU"/>
              </w:rPr>
              <w:t xml:space="preserve">Повторяемость = 0,1938 </w:t>
            </w:r>
            <w:r>
              <w:rPr>
                <w:rFonts w:cs="Arial"/>
                <w:lang w:val="ru-RU" w:eastAsia="ru-RU"/>
              </w:rPr>
              <w:sym w:font="Symbol" w:char="F0D7"/>
            </w:r>
            <w:r>
              <w:rPr>
                <w:rFonts w:cs="Arial"/>
                <w:lang w:val="ru-RU" w:eastAsia="ru-RU"/>
              </w:rPr>
              <w:t xml:space="preserve"> </w:t>
            </w:r>
            <w:r w:rsidRPr="00E239DE">
              <w:rPr>
                <w:rFonts w:cs="Arial"/>
                <w:i/>
                <w:lang w:eastAsia="ru-RU"/>
              </w:rPr>
              <w:t>X</w:t>
            </w:r>
            <w:r>
              <w:rPr>
                <w:rFonts w:cs="Arial"/>
                <w:vertAlign w:val="superscript"/>
                <w:lang w:eastAsia="ru-RU"/>
              </w:rPr>
              <w:t>0,8199</w:t>
            </w:r>
            <w:r w:rsidR="00816BF1">
              <w:rPr>
                <w:rFonts w:cs="Arial"/>
                <w:lang w:val="ru-RU" w:eastAsia="ru-RU"/>
              </w:rPr>
              <w:t>;</w:t>
            </w:r>
          </w:p>
          <w:p w14:paraId="56FC6041" w14:textId="5CCF4CE2" w:rsidR="00E239DE" w:rsidRPr="00E239DE" w:rsidRDefault="00E239DE" w:rsidP="00E239DE">
            <w:pPr>
              <w:spacing w:line="360" w:lineRule="auto"/>
              <w:jc w:val="center"/>
              <w:rPr>
                <w:rFonts w:cs="Arial"/>
                <w:vertAlign w:val="superscript"/>
                <w:lang w:val="ru-RU" w:eastAsia="ru-RU"/>
              </w:rPr>
            </w:pPr>
          </w:p>
        </w:tc>
        <w:tc>
          <w:tcPr>
            <w:tcW w:w="957" w:type="dxa"/>
          </w:tcPr>
          <w:p w14:paraId="2B058E4F" w14:textId="0EB4B825" w:rsidR="0082350F" w:rsidRDefault="0082350F" w:rsidP="00091AAC">
            <w:pPr>
              <w:spacing w:line="360" w:lineRule="auto"/>
              <w:jc w:val="both"/>
              <w:rPr>
                <w:rFonts w:cs="Arial"/>
                <w:lang w:val="ru-RU" w:eastAsia="ru-RU"/>
              </w:rPr>
            </w:pPr>
            <w:r>
              <w:rPr>
                <w:rFonts w:cs="Arial"/>
                <w:lang w:val="ru-RU" w:eastAsia="ru-RU"/>
              </w:rPr>
              <w:t>(5)</w:t>
            </w:r>
          </w:p>
        </w:tc>
      </w:tr>
      <w:tr w:rsidR="0082350F" w14:paraId="557F4631" w14:textId="77777777" w:rsidTr="0082350F">
        <w:tc>
          <w:tcPr>
            <w:tcW w:w="8897" w:type="dxa"/>
          </w:tcPr>
          <w:p w14:paraId="3DFA9A8F" w14:textId="30160C2E" w:rsidR="0082350F" w:rsidRPr="00E239DE" w:rsidRDefault="00E239DE" w:rsidP="00E239DE">
            <w:pPr>
              <w:spacing w:line="360" w:lineRule="auto"/>
              <w:jc w:val="center"/>
              <w:rPr>
                <w:rFonts w:cs="Arial"/>
                <w:lang w:val="ru-RU" w:eastAsia="ru-RU"/>
              </w:rPr>
            </w:pPr>
            <w:r w:rsidRPr="00E239DE">
              <w:rPr>
                <w:rFonts w:cs="Arial"/>
                <w:lang w:val="ru-RU" w:eastAsia="ru-RU"/>
              </w:rPr>
              <w:t xml:space="preserve">Кислотное число </w:t>
            </w:r>
            <w:r>
              <w:rPr>
                <w:rFonts w:cs="Arial"/>
                <w:lang w:val="ru-RU" w:eastAsia="ru-RU"/>
              </w:rPr>
              <w:t>по конечной точке буфера (</w:t>
            </w:r>
            <w:r>
              <w:rPr>
                <w:rFonts w:cs="Arial"/>
                <w:lang w:eastAsia="ru-RU"/>
              </w:rPr>
              <w:t>pH</w:t>
            </w:r>
            <w:r>
              <w:rPr>
                <w:rFonts w:cs="Arial"/>
                <w:lang w:val="ru-RU" w:eastAsia="ru-RU"/>
              </w:rPr>
              <w:t xml:space="preserve"> 10),</w:t>
            </w:r>
            <w:r w:rsidRPr="00E239DE">
              <w:rPr>
                <w:rFonts w:cs="Arial"/>
                <w:lang w:val="ru-RU" w:eastAsia="ru-RU"/>
              </w:rPr>
              <w:t xml:space="preserve"> </w:t>
            </w:r>
            <w:r>
              <w:rPr>
                <w:rFonts w:cs="Arial"/>
                <w:lang w:val="ru-RU" w:eastAsia="ru-RU"/>
              </w:rPr>
              <w:t xml:space="preserve">мг </w:t>
            </w:r>
            <w:r>
              <w:rPr>
                <w:rFonts w:cs="Arial"/>
                <w:lang w:eastAsia="ru-RU"/>
              </w:rPr>
              <w:t>KOH</w:t>
            </w:r>
            <w:r>
              <w:rPr>
                <w:rFonts w:cs="Arial"/>
                <w:lang w:val="ru-RU" w:eastAsia="ru-RU"/>
              </w:rPr>
              <w:t>/г – 60 мл растворителя</w:t>
            </w:r>
          </w:p>
          <w:p w14:paraId="6F329BE6" w14:textId="5E0EF285" w:rsidR="00E239DE" w:rsidRPr="00816BF1" w:rsidRDefault="00E239DE" w:rsidP="00E239DE">
            <w:pPr>
              <w:spacing w:line="360" w:lineRule="auto"/>
              <w:jc w:val="center"/>
              <w:rPr>
                <w:rFonts w:cs="Arial"/>
                <w:lang w:val="ru-RU" w:eastAsia="ru-RU"/>
              </w:rPr>
            </w:pPr>
            <w:r>
              <w:rPr>
                <w:rFonts w:cs="Arial"/>
                <w:lang w:val="ru-RU" w:eastAsia="ru-RU"/>
              </w:rPr>
              <w:t xml:space="preserve">Повторяемость = 0,3456 </w:t>
            </w:r>
            <w:r>
              <w:rPr>
                <w:rFonts w:cs="Arial"/>
                <w:lang w:val="ru-RU" w:eastAsia="ru-RU"/>
              </w:rPr>
              <w:sym w:font="Symbol" w:char="F0D7"/>
            </w:r>
            <w:r>
              <w:rPr>
                <w:rFonts w:cs="Arial"/>
                <w:lang w:val="ru-RU" w:eastAsia="ru-RU"/>
              </w:rPr>
              <w:t xml:space="preserve"> </w:t>
            </w:r>
            <w:r w:rsidRPr="00E239DE">
              <w:rPr>
                <w:rFonts w:cs="Arial"/>
                <w:i/>
                <w:lang w:eastAsia="ru-RU"/>
              </w:rPr>
              <w:t>X</w:t>
            </w:r>
            <w:r>
              <w:rPr>
                <w:rFonts w:cs="Arial"/>
                <w:vertAlign w:val="superscript"/>
                <w:lang w:val="ru-RU" w:eastAsia="ru-RU"/>
              </w:rPr>
              <w:t>0,9758</w:t>
            </w:r>
            <w:r w:rsidR="00816BF1">
              <w:rPr>
                <w:rFonts w:cs="Arial"/>
                <w:lang w:val="ru-RU" w:eastAsia="ru-RU"/>
              </w:rPr>
              <w:t>,</w:t>
            </w:r>
          </w:p>
        </w:tc>
        <w:tc>
          <w:tcPr>
            <w:tcW w:w="957" w:type="dxa"/>
          </w:tcPr>
          <w:p w14:paraId="0393BB26" w14:textId="46091DF6" w:rsidR="0082350F" w:rsidRDefault="0082350F" w:rsidP="00091AAC">
            <w:pPr>
              <w:spacing w:line="360" w:lineRule="auto"/>
              <w:jc w:val="both"/>
              <w:rPr>
                <w:rFonts w:cs="Arial"/>
                <w:lang w:val="ru-RU" w:eastAsia="ru-RU"/>
              </w:rPr>
            </w:pPr>
            <w:r>
              <w:rPr>
                <w:rFonts w:cs="Arial"/>
                <w:lang w:val="ru-RU" w:eastAsia="ru-RU"/>
              </w:rPr>
              <w:t>(6)</w:t>
            </w:r>
          </w:p>
        </w:tc>
      </w:tr>
    </w:tbl>
    <w:p w14:paraId="2DDAE7B2" w14:textId="7C8D8390" w:rsidR="00817446" w:rsidRDefault="00816BF1" w:rsidP="00F87569">
      <w:pPr>
        <w:spacing w:before="120" w:line="360" w:lineRule="auto"/>
        <w:jc w:val="both"/>
        <w:rPr>
          <w:rFonts w:cs="Arial"/>
          <w:lang w:val="ru-RU" w:eastAsia="ru-RU"/>
        </w:rPr>
      </w:pPr>
      <w:r>
        <w:rPr>
          <w:rFonts w:cs="Arial"/>
          <w:lang w:val="ru-RU" w:eastAsia="ru-RU"/>
        </w:rPr>
        <w:t xml:space="preserve">где </w:t>
      </w:r>
      <w:r w:rsidRPr="00816BF1">
        <w:rPr>
          <w:rFonts w:cs="Arial"/>
          <w:i/>
          <w:lang w:eastAsia="ru-RU"/>
        </w:rPr>
        <w:t>X</w:t>
      </w:r>
      <w:r w:rsidRPr="00816BF1">
        <w:rPr>
          <w:rFonts w:cs="Arial"/>
          <w:lang w:val="ru-RU" w:eastAsia="ru-RU"/>
        </w:rPr>
        <w:t xml:space="preserve"> </w:t>
      </w:r>
      <w:r>
        <w:rPr>
          <w:rFonts w:cs="Arial"/>
          <w:lang w:val="ru-RU" w:eastAsia="ru-RU"/>
        </w:rPr>
        <w:t xml:space="preserve"> </w:t>
      </w:r>
      <w:r>
        <w:rPr>
          <w:rFonts w:cs="Arial"/>
          <w:lang w:val="ru-RU" w:eastAsia="ru-RU"/>
        </w:rPr>
        <w:sym w:font="Symbol" w:char="F02D"/>
      </w:r>
      <w:r>
        <w:rPr>
          <w:rFonts w:cs="Arial"/>
          <w:lang w:val="ru-RU" w:eastAsia="ru-RU"/>
        </w:rPr>
        <w:t xml:space="preserve"> среднее значение двух результатов испытаний.</w:t>
      </w:r>
    </w:p>
    <w:p w14:paraId="5ED38C98" w14:textId="77777777" w:rsidR="00F87569" w:rsidRDefault="00F87569" w:rsidP="00F87569">
      <w:pPr>
        <w:spacing w:before="120" w:line="360" w:lineRule="auto"/>
        <w:jc w:val="both"/>
        <w:rPr>
          <w:rFonts w:cs="Arial"/>
          <w:lang w:val="ru-RU" w:eastAsia="ru-RU"/>
        </w:rPr>
      </w:pPr>
    </w:p>
    <w:p w14:paraId="44DE5754" w14:textId="7ADBDB44" w:rsidR="00D43892" w:rsidRDefault="00D43892" w:rsidP="00C76576">
      <w:pPr>
        <w:spacing w:before="240" w:after="120" w:line="360" w:lineRule="auto"/>
        <w:contextualSpacing/>
        <w:jc w:val="both"/>
        <w:rPr>
          <w:rFonts w:cs="Arial"/>
          <w:lang w:val="ru-RU" w:eastAsia="ru-RU"/>
        </w:rPr>
      </w:pPr>
      <w:r w:rsidRPr="00C76576">
        <w:rPr>
          <w:rFonts w:cs="Arial"/>
          <w:lang w:val="ru-RU" w:eastAsia="ru-RU"/>
        </w:rPr>
        <w:lastRenderedPageBreak/>
        <w:t xml:space="preserve">Т а б л и </w:t>
      </w:r>
      <w:proofErr w:type="gramStart"/>
      <w:r w:rsidRPr="00C76576">
        <w:rPr>
          <w:rFonts w:cs="Arial"/>
          <w:lang w:val="ru-RU" w:eastAsia="ru-RU"/>
        </w:rPr>
        <w:t>ц</w:t>
      </w:r>
      <w:proofErr w:type="gramEnd"/>
      <w:r w:rsidRPr="00C76576">
        <w:rPr>
          <w:rFonts w:cs="Arial"/>
          <w:lang w:val="ru-RU" w:eastAsia="ru-RU"/>
        </w:rPr>
        <w:t xml:space="preserve"> а 2</w:t>
      </w:r>
      <w:r>
        <w:rPr>
          <w:rFonts w:cs="Arial"/>
          <w:lang w:val="ru-RU" w:eastAsia="ru-RU"/>
        </w:rPr>
        <w:t xml:space="preserve"> </w:t>
      </w:r>
      <w:r>
        <w:rPr>
          <w:rFonts w:cs="Arial"/>
          <w:lang w:val="ru-RU" w:eastAsia="ru-RU"/>
        </w:rPr>
        <w:sym w:font="Symbol" w:char="F02D"/>
      </w:r>
      <w:r>
        <w:rPr>
          <w:rFonts w:cs="Arial"/>
          <w:lang w:val="ru-RU" w:eastAsia="ru-RU"/>
        </w:rPr>
        <w:t xml:space="preserve"> Повторяемость результатов определения кислотного числа с применением 60 см³ и 125 см³ растворителя, а также сравнительные данные </w:t>
      </w:r>
    </w:p>
    <w:tbl>
      <w:tblPr>
        <w:tblStyle w:val="af6"/>
        <w:tblW w:w="0" w:type="auto"/>
        <w:tblLook w:val="04A0" w:firstRow="1" w:lastRow="0" w:firstColumn="1" w:lastColumn="0" w:noHBand="0" w:noVBand="1"/>
      </w:tblPr>
      <w:tblGrid>
        <w:gridCol w:w="2235"/>
        <w:gridCol w:w="1842"/>
        <w:gridCol w:w="1985"/>
        <w:gridCol w:w="1843"/>
        <w:gridCol w:w="1949"/>
      </w:tblGrid>
      <w:tr w:rsidR="00902A4C" w:rsidRPr="002E6161" w14:paraId="5F3FED60" w14:textId="4A13632B" w:rsidTr="00902A4C">
        <w:trPr>
          <w:trHeight w:val="774"/>
        </w:trPr>
        <w:tc>
          <w:tcPr>
            <w:tcW w:w="2235" w:type="dxa"/>
          </w:tcPr>
          <w:p w14:paraId="54722DBE" w14:textId="2E1DF167" w:rsidR="00902A4C" w:rsidRPr="00902A4C" w:rsidRDefault="002F6D7D" w:rsidP="00B76A86">
            <w:pPr>
              <w:spacing w:line="360" w:lineRule="auto"/>
              <w:jc w:val="center"/>
              <w:rPr>
                <w:rFonts w:cs="Arial"/>
                <w:sz w:val="20"/>
                <w:szCs w:val="20"/>
                <w:lang w:val="ru-RU" w:eastAsia="ru-RU"/>
              </w:rPr>
            </w:pPr>
            <w:r>
              <w:rPr>
                <w:rFonts w:cs="Arial"/>
                <w:sz w:val="20"/>
                <w:szCs w:val="20"/>
                <w:lang w:val="ru-RU" w:eastAsia="ru-RU"/>
              </w:rPr>
              <w:t>Повторяемость</w:t>
            </w:r>
          </w:p>
        </w:tc>
        <w:tc>
          <w:tcPr>
            <w:tcW w:w="1842" w:type="dxa"/>
          </w:tcPr>
          <w:p w14:paraId="2277BDA0" w14:textId="77777777" w:rsidR="00902A4C" w:rsidRPr="00902A4C" w:rsidRDefault="00902A4C" w:rsidP="00B76A86">
            <w:pPr>
              <w:spacing w:line="360" w:lineRule="auto"/>
              <w:jc w:val="center"/>
              <w:rPr>
                <w:rFonts w:cs="Arial"/>
                <w:sz w:val="20"/>
                <w:szCs w:val="20"/>
                <w:lang w:val="ru-RU" w:eastAsia="ru-RU"/>
              </w:rPr>
            </w:pPr>
            <w:r w:rsidRPr="00902A4C">
              <w:rPr>
                <w:rFonts w:cs="Arial"/>
                <w:i/>
                <w:sz w:val="20"/>
                <w:szCs w:val="20"/>
                <w:lang w:eastAsia="ru-RU"/>
              </w:rPr>
              <w:t>r</w:t>
            </w:r>
            <w:r w:rsidRPr="00902A4C">
              <w:rPr>
                <w:rFonts w:cs="Arial"/>
                <w:sz w:val="20"/>
                <w:szCs w:val="20"/>
                <w:lang w:eastAsia="ru-RU"/>
              </w:rPr>
              <w:t xml:space="preserve">, </w:t>
            </w:r>
            <w:r w:rsidRPr="00902A4C">
              <w:rPr>
                <w:rFonts w:cs="Arial"/>
                <w:sz w:val="20"/>
                <w:szCs w:val="20"/>
                <w:lang w:val="ru-RU" w:eastAsia="ru-RU"/>
              </w:rPr>
              <w:t>точка перегиба</w:t>
            </w:r>
          </w:p>
          <w:p w14:paraId="23A0BBC1" w14:textId="4B746074" w:rsidR="00902A4C" w:rsidRPr="00902A4C" w:rsidRDefault="00902A4C" w:rsidP="00B76A86">
            <w:pPr>
              <w:spacing w:line="360" w:lineRule="auto"/>
              <w:jc w:val="center"/>
              <w:rPr>
                <w:rFonts w:cs="Arial"/>
                <w:sz w:val="22"/>
                <w:szCs w:val="22"/>
                <w:vertAlign w:val="superscript"/>
                <w:lang w:val="ru-RU" w:eastAsia="ru-RU"/>
              </w:rPr>
            </w:pPr>
          </w:p>
        </w:tc>
        <w:tc>
          <w:tcPr>
            <w:tcW w:w="1985" w:type="dxa"/>
          </w:tcPr>
          <w:p w14:paraId="3B51AB30" w14:textId="7F824D59" w:rsidR="00902A4C" w:rsidRPr="00902A4C" w:rsidRDefault="00902A4C" w:rsidP="00B76A86">
            <w:pPr>
              <w:spacing w:line="360" w:lineRule="auto"/>
              <w:jc w:val="center"/>
              <w:rPr>
                <w:rFonts w:cs="Arial"/>
                <w:sz w:val="20"/>
                <w:szCs w:val="20"/>
                <w:lang w:val="ru-RU" w:eastAsia="ru-RU"/>
              </w:rPr>
            </w:pPr>
            <w:r w:rsidRPr="00902A4C">
              <w:rPr>
                <w:rFonts w:cs="Arial"/>
                <w:i/>
                <w:sz w:val="20"/>
                <w:szCs w:val="20"/>
                <w:lang w:eastAsia="ru-RU"/>
              </w:rPr>
              <w:t>r</w:t>
            </w:r>
            <w:r w:rsidRPr="00902A4C">
              <w:rPr>
                <w:rFonts w:cs="Arial"/>
                <w:sz w:val="20"/>
                <w:szCs w:val="20"/>
                <w:lang w:val="ru-RU" w:eastAsia="ru-RU"/>
              </w:rPr>
              <w:t>,</w:t>
            </w:r>
            <w:r w:rsidR="00D43892">
              <w:rPr>
                <w:rFonts w:cs="Arial"/>
                <w:sz w:val="20"/>
                <w:szCs w:val="20"/>
                <w:lang w:val="ru-RU" w:eastAsia="ru-RU"/>
              </w:rPr>
              <w:t xml:space="preserve"> </w:t>
            </w:r>
            <w:r w:rsidRPr="00902A4C">
              <w:rPr>
                <w:rFonts w:cs="Arial"/>
                <w:sz w:val="20"/>
                <w:szCs w:val="20"/>
                <w:lang w:val="ru-RU" w:eastAsia="ru-RU"/>
              </w:rPr>
              <w:t>конечная точка буфера (</w:t>
            </w:r>
            <w:r w:rsidRPr="00902A4C">
              <w:rPr>
                <w:rFonts w:cs="Arial"/>
                <w:sz w:val="20"/>
                <w:szCs w:val="20"/>
                <w:lang w:eastAsia="ru-RU"/>
              </w:rPr>
              <w:t>pH</w:t>
            </w:r>
            <w:r w:rsidRPr="00902A4C">
              <w:rPr>
                <w:rFonts w:cs="Arial"/>
                <w:sz w:val="20"/>
                <w:szCs w:val="20"/>
                <w:lang w:val="ru-RU" w:eastAsia="ru-RU"/>
              </w:rPr>
              <w:t xml:space="preserve"> 10)</w:t>
            </w:r>
          </w:p>
        </w:tc>
        <w:tc>
          <w:tcPr>
            <w:tcW w:w="1843" w:type="dxa"/>
          </w:tcPr>
          <w:p w14:paraId="34552DFC" w14:textId="77777777" w:rsidR="00902A4C" w:rsidRDefault="00902A4C" w:rsidP="00B76A86">
            <w:pPr>
              <w:spacing w:line="360" w:lineRule="auto"/>
              <w:jc w:val="center"/>
              <w:rPr>
                <w:rFonts w:cs="Arial"/>
                <w:sz w:val="20"/>
                <w:szCs w:val="20"/>
                <w:lang w:val="ru-RU" w:eastAsia="ru-RU"/>
              </w:rPr>
            </w:pPr>
            <w:r w:rsidRPr="00902A4C">
              <w:rPr>
                <w:rFonts w:cs="Arial"/>
                <w:i/>
                <w:sz w:val="20"/>
                <w:szCs w:val="20"/>
                <w:lang w:eastAsia="ru-RU"/>
              </w:rPr>
              <w:t>r</w:t>
            </w:r>
            <w:r w:rsidRPr="00902A4C">
              <w:rPr>
                <w:rFonts w:cs="Arial"/>
                <w:sz w:val="20"/>
                <w:szCs w:val="20"/>
                <w:lang w:eastAsia="ru-RU"/>
              </w:rPr>
              <w:t xml:space="preserve">, </w:t>
            </w:r>
            <w:proofErr w:type="spellStart"/>
            <w:r w:rsidRPr="00902A4C">
              <w:rPr>
                <w:rFonts w:cs="Arial"/>
                <w:sz w:val="20"/>
                <w:szCs w:val="20"/>
                <w:lang w:eastAsia="ru-RU"/>
              </w:rPr>
              <w:t>точка</w:t>
            </w:r>
            <w:proofErr w:type="spellEnd"/>
            <w:r w:rsidRPr="00902A4C">
              <w:rPr>
                <w:rFonts w:cs="Arial"/>
                <w:sz w:val="20"/>
                <w:szCs w:val="20"/>
                <w:lang w:eastAsia="ru-RU"/>
              </w:rPr>
              <w:t xml:space="preserve"> </w:t>
            </w:r>
            <w:proofErr w:type="spellStart"/>
            <w:r w:rsidRPr="00902A4C">
              <w:rPr>
                <w:rFonts w:cs="Arial"/>
                <w:sz w:val="20"/>
                <w:szCs w:val="20"/>
                <w:lang w:eastAsia="ru-RU"/>
              </w:rPr>
              <w:t>перегиба</w:t>
            </w:r>
            <w:proofErr w:type="spellEnd"/>
          </w:p>
          <w:p w14:paraId="4721301F" w14:textId="1962CDD3" w:rsidR="00902A4C" w:rsidRPr="00902A4C" w:rsidRDefault="00902A4C" w:rsidP="00B76A86">
            <w:pPr>
              <w:spacing w:line="360" w:lineRule="auto"/>
              <w:jc w:val="center"/>
              <w:rPr>
                <w:rFonts w:cs="Arial"/>
                <w:sz w:val="20"/>
                <w:szCs w:val="20"/>
                <w:lang w:val="ru-RU" w:eastAsia="ru-RU"/>
              </w:rPr>
            </w:pPr>
          </w:p>
        </w:tc>
        <w:tc>
          <w:tcPr>
            <w:tcW w:w="1949" w:type="dxa"/>
          </w:tcPr>
          <w:p w14:paraId="64D0339F" w14:textId="628B33EA" w:rsidR="00902A4C" w:rsidRPr="00902A4C" w:rsidRDefault="00902A4C" w:rsidP="00B76A86">
            <w:pPr>
              <w:spacing w:line="360" w:lineRule="auto"/>
              <w:jc w:val="center"/>
              <w:rPr>
                <w:rFonts w:cs="Arial"/>
                <w:sz w:val="20"/>
                <w:szCs w:val="20"/>
                <w:lang w:val="ru-RU" w:eastAsia="ru-RU"/>
              </w:rPr>
            </w:pPr>
            <w:r w:rsidRPr="00902A4C">
              <w:rPr>
                <w:rFonts w:cs="Arial"/>
                <w:i/>
                <w:sz w:val="20"/>
                <w:szCs w:val="20"/>
                <w:lang w:eastAsia="ru-RU"/>
              </w:rPr>
              <w:t>r</w:t>
            </w:r>
            <w:r w:rsidRPr="00902A4C">
              <w:rPr>
                <w:rFonts w:cs="Arial"/>
                <w:sz w:val="20"/>
                <w:szCs w:val="20"/>
                <w:lang w:val="ru-RU" w:eastAsia="ru-RU"/>
              </w:rPr>
              <w:t>, конечная точка буфера (</w:t>
            </w:r>
            <w:r w:rsidRPr="00902A4C">
              <w:rPr>
                <w:rFonts w:cs="Arial"/>
                <w:sz w:val="20"/>
                <w:szCs w:val="20"/>
                <w:lang w:eastAsia="ru-RU"/>
              </w:rPr>
              <w:t>pH</w:t>
            </w:r>
            <w:r w:rsidRPr="00902A4C">
              <w:rPr>
                <w:rFonts w:cs="Arial"/>
                <w:sz w:val="20"/>
                <w:szCs w:val="20"/>
                <w:lang w:val="ru-RU" w:eastAsia="ru-RU"/>
              </w:rPr>
              <w:t xml:space="preserve"> 10)</w:t>
            </w:r>
          </w:p>
        </w:tc>
      </w:tr>
      <w:tr w:rsidR="00902A4C" w:rsidRPr="004E3FC0" w14:paraId="23CFE201" w14:textId="77777777" w:rsidTr="00902A4C">
        <w:trPr>
          <w:trHeight w:val="331"/>
        </w:trPr>
        <w:tc>
          <w:tcPr>
            <w:tcW w:w="2235" w:type="dxa"/>
          </w:tcPr>
          <w:p w14:paraId="76E57CD1" w14:textId="01CC484B" w:rsidR="00902A4C" w:rsidRPr="00902A4C" w:rsidRDefault="00902A4C" w:rsidP="00B76A86">
            <w:pPr>
              <w:spacing w:line="360" w:lineRule="auto"/>
              <w:jc w:val="center"/>
              <w:rPr>
                <w:rFonts w:cs="Arial"/>
                <w:sz w:val="20"/>
                <w:szCs w:val="20"/>
                <w:lang w:val="ru-RU" w:eastAsia="ru-RU"/>
              </w:rPr>
            </w:pPr>
            <w:r w:rsidRPr="00902A4C">
              <w:rPr>
                <w:rFonts w:cs="Arial"/>
                <w:sz w:val="20"/>
                <w:szCs w:val="20"/>
                <w:lang w:val="ru-RU" w:eastAsia="ru-RU"/>
              </w:rPr>
              <w:t>Формула расчета</w:t>
            </w:r>
          </w:p>
        </w:tc>
        <w:tc>
          <w:tcPr>
            <w:tcW w:w="1842" w:type="dxa"/>
          </w:tcPr>
          <w:p w14:paraId="5CF24327" w14:textId="4AA51769" w:rsidR="00902A4C" w:rsidRPr="00902A4C" w:rsidRDefault="00902A4C" w:rsidP="00B76A86">
            <w:pPr>
              <w:spacing w:line="360" w:lineRule="auto"/>
              <w:jc w:val="center"/>
              <w:rPr>
                <w:rFonts w:cs="Arial"/>
                <w:i/>
                <w:sz w:val="20"/>
                <w:szCs w:val="20"/>
                <w:lang w:eastAsia="ru-RU"/>
              </w:rPr>
            </w:pPr>
            <w:r w:rsidRPr="00902A4C">
              <w:rPr>
                <w:rFonts w:cs="Arial"/>
                <w:i/>
                <w:sz w:val="20"/>
                <w:szCs w:val="20"/>
                <w:lang w:eastAsia="ru-RU"/>
              </w:rPr>
              <w:t>r</w:t>
            </w:r>
            <w:r w:rsidRPr="00902A4C">
              <w:rPr>
                <w:rFonts w:cs="Arial"/>
                <w:i/>
                <w:sz w:val="20"/>
                <w:szCs w:val="20"/>
                <w:lang w:val="ru-RU" w:eastAsia="ru-RU"/>
              </w:rPr>
              <w:t xml:space="preserve"> =</w:t>
            </w:r>
            <w:r w:rsidRPr="00902A4C">
              <w:rPr>
                <w:rFonts w:cs="Arial"/>
                <w:sz w:val="20"/>
                <w:szCs w:val="20"/>
                <w:lang w:val="ru-RU" w:eastAsia="ru-RU"/>
              </w:rPr>
              <w:t xml:space="preserve"> 0,1938 </w:t>
            </w:r>
            <w:r w:rsidRPr="00902A4C">
              <w:rPr>
                <w:rFonts w:cs="Arial"/>
                <w:sz w:val="20"/>
                <w:szCs w:val="20"/>
                <w:lang w:val="ru-RU" w:eastAsia="ru-RU"/>
              </w:rPr>
              <w:sym w:font="Symbol" w:char="F0D7"/>
            </w:r>
            <w:r w:rsidRPr="00902A4C">
              <w:rPr>
                <w:rFonts w:cs="Arial"/>
                <w:sz w:val="20"/>
                <w:szCs w:val="20"/>
                <w:lang w:val="ru-RU" w:eastAsia="ru-RU"/>
              </w:rPr>
              <w:t xml:space="preserve"> </w:t>
            </w:r>
            <w:r w:rsidRPr="00902A4C">
              <w:rPr>
                <w:rFonts w:cs="Arial"/>
                <w:i/>
                <w:sz w:val="20"/>
                <w:szCs w:val="20"/>
                <w:lang w:val="ru-RU" w:eastAsia="ru-RU"/>
              </w:rPr>
              <w:t>Х</w:t>
            </w:r>
            <w:r w:rsidRPr="00902A4C">
              <w:rPr>
                <w:rFonts w:cs="Arial"/>
                <w:sz w:val="20"/>
                <w:szCs w:val="20"/>
                <w:vertAlign w:val="superscript"/>
                <w:lang w:val="ru-RU" w:eastAsia="ru-RU"/>
              </w:rPr>
              <w:t>0,8199</w:t>
            </w:r>
          </w:p>
        </w:tc>
        <w:tc>
          <w:tcPr>
            <w:tcW w:w="1985" w:type="dxa"/>
          </w:tcPr>
          <w:p w14:paraId="5507184B" w14:textId="1C2EEF11" w:rsidR="00902A4C" w:rsidRPr="00902A4C" w:rsidRDefault="00902A4C" w:rsidP="00902A4C">
            <w:pPr>
              <w:spacing w:line="360" w:lineRule="auto"/>
              <w:jc w:val="center"/>
              <w:rPr>
                <w:rFonts w:cs="Arial"/>
                <w:i/>
                <w:sz w:val="20"/>
                <w:szCs w:val="20"/>
                <w:lang w:eastAsia="ru-RU"/>
              </w:rPr>
            </w:pPr>
            <w:r w:rsidRPr="00902A4C">
              <w:rPr>
                <w:rFonts w:cs="Arial"/>
                <w:i/>
                <w:sz w:val="20"/>
                <w:szCs w:val="20"/>
                <w:lang w:eastAsia="ru-RU"/>
              </w:rPr>
              <w:t>r</w:t>
            </w:r>
            <w:r w:rsidRPr="00902A4C">
              <w:rPr>
                <w:rFonts w:cs="Arial"/>
                <w:i/>
                <w:sz w:val="20"/>
                <w:szCs w:val="20"/>
                <w:lang w:val="ru-RU" w:eastAsia="ru-RU"/>
              </w:rPr>
              <w:t xml:space="preserve"> =</w:t>
            </w:r>
            <w:r w:rsidRPr="00902A4C">
              <w:rPr>
                <w:rFonts w:cs="Arial"/>
                <w:sz w:val="20"/>
                <w:szCs w:val="20"/>
                <w:lang w:val="ru-RU" w:eastAsia="ru-RU"/>
              </w:rPr>
              <w:t xml:space="preserve"> 0,</w:t>
            </w:r>
            <w:r>
              <w:rPr>
                <w:rFonts w:cs="Arial"/>
                <w:sz w:val="20"/>
                <w:szCs w:val="20"/>
                <w:lang w:val="ru-RU" w:eastAsia="ru-RU"/>
              </w:rPr>
              <w:t>3456</w:t>
            </w:r>
            <w:r w:rsidRPr="00902A4C">
              <w:rPr>
                <w:rFonts w:cs="Arial"/>
                <w:sz w:val="20"/>
                <w:szCs w:val="20"/>
                <w:lang w:val="ru-RU" w:eastAsia="ru-RU"/>
              </w:rPr>
              <w:t xml:space="preserve"> </w:t>
            </w:r>
            <w:r w:rsidRPr="00902A4C">
              <w:rPr>
                <w:rFonts w:cs="Arial"/>
                <w:sz w:val="20"/>
                <w:szCs w:val="20"/>
                <w:lang w:val="ru-RU" w:eastAsia="ru-RU"/>
              </w:rPr>
              <w:sym w:font="Symbol" w:char="F0D7"/>
            </w:r>
            <w:r w:rsidRPr="00902A4C">
              <w:rPr>
                <w:rFonts w:cs="Arial"/>
                <w:sz w:val="20"/>
                <w:szCs w:val="20"/>
                <w:lang w:val="ru-RU" w:eastAsia="ru-RU"/>
              </w:rPr>
              <w:t xml:space="preserve"> </w:t>
            </w:r>
            <w:r w:rsidRPr="00902A4C">
              <w:rPr>
                <w:rFonts w:cs="Arial"/>
                <w:i/>
                <w:sz w:val="20"/>
                <w:szCs w:val="20"/>
                <w:lang w:val="ru-RU" w:eastAsia="ru-RU"/>
              </w:rPr>
              <w:t>Х</w:t>
            </w:r>
            <w:r>
              <w:rPr>
                <w:rFonts w:cs="Arial"/>
                <w:sz w:val="20"/>
                <w:szCs w:val="20"/>
                <w:vertAlign w:val="superscript"/>
                <w:lang w:val="ru-RU" w:eastAsia="ru-RU"/>
              </w:rPr>
              <w:t>0,</w:t>
            </w:r>
            <w:r w:rsidRPr="00902A4C">
              <w:rPr>
                <w:rFonts w:cs="Arial"/>
                <w:sz w:val="20"/>
                <w:szCs w:val="20"/>
                <w:vertAlign w:val="superscript"/>
                <w:lang w:val="ru-RU" w:eastAsia="ru-RU"/>
              </w:rPr>
              <w:t>9</w:t>
            </w:r>
            <w:r>
              <w:rPr>
                <w:rFonts w:cs="Arial"/>
                <w:sz w:val="20"/>
                <w:szCs w:val="20"/>
                <w:vertAlign w:val="superscript"/>
                <w:lang w:val="ru-RU" w:eastAsia="ru-RU"/>
              </w:rPr>
              <w:t>758</w:t>
            </w:r>
          </w:p>
        </w:tc>
        <w:tc>
          <w:tcPr>
            <w:tcW w:w="1843" w:type="dxa"/>
          </w:tcPr>
          <w:p w14:paraId="0C3BC905" w14:textId="1B9D9DBC" w:rsidR="00902A4C" w:rsidRPr="00902A4C" w:rsidRDefault="00902A4C" w:rsidP="00902A4C">
            <w:pPr>
              <w:spacing w:line="360" w:lineRule="auto"/>
              <w:jc w:val="center"/>
              <w:rPr>
                <w:rFonts w:cs="Arial"/>
                <w:i/>
                <w:sz w:val="20"/>
                <w:szCs w:val="20"/>
                <w:lang w:eastAsia="ru-RU"/>
              </w:rPr>
            </w:pPr>
            <w:r w:rsidRPr="00902A4C">
              <w:rPr>
                <w:rFonts w:cs="Arial"/>
                <w:i/>
                <w:sz w:val="20"/>
                <w:szCs w:val="20"/>
                <w:lang w:eastAsia="ru-RU"/>
              </w:rPr>
              <w:t>r</w:t>
            </w:r>
            <w:r w:rsidRPr="00902A4C">
              <w:rPr>
                <w:rFonts w:cs="Arial"/>
                <w:i/>
                <w:sz w:val="20"/>
                <w:szCs w:val="20"/>
                <w:lang w:val="ru-RU" w:eastAsia="ru-RU"/>
              </w:rPr>
              <w:t xml:space="preserve"> =</w:t>
            </w:r>
            <w:r w:rsidRPr="00902A4C">
              <w:rPr>
                <w:rFonts w:cs="Arial"/>
                <w:sz w:val="20"/>
                <w:szCs w:val="20"/>
                <w:lang w:val="ru-RU" w:eastAsia="ru-RU"/>
              </w:rPr>
              <w:t xml:space="preserve"> 0,</w:t>
            </w:r>
            <w:r>
              <w:rPr>
                <w:rFonts w:cs="Arial"/>
                <w:sz w:val="20"/>
                <w:szCs w:val="20"/>
                <w:lang w:val="ru-RU" w:eastAsia="ru-RU"/>
              </w:rPr>
              <w:t>1275</w:t>
            </w:r>
            <w:r w:rsidRPr="00902A4C">
              <w:rPr>
                <w:rFonts w:cs="Arial"/>
                <w:sz w:val="20"/>
                <w:szCs w:val="20"/>
                <w:lang w:val="ru-RU" w:eastAsia="ru-RU"/>
              </w:rPr>
              <w:t xml:space="preserve"> </w:t>
            </w:r>
            <w:r w:rsidRPr="00902A4C">
              <w:rPr>
                <w:rFonts w:cs="Arial"/>
                <w:sz w:val="20"/>
                <w:szCs w:val="20"/>
                <w:lang w:val="ru-RU" w:eastAsia="ru-RU"/>
              </w:rPr>
              <w:sym w:font="Symbol" w:char="F0D7"/>
            </w:r>
            <w:r w:rsidRPr="00902A4C">
              <w:rPr>
                <w:rFonts w:cs="Arial"/>
                <w:sz w:val="20"/>
                <w:szCs w:val="20"/>
                <w:lang w:val="ru-RU" w:eastAsia="ru-RU"/>
              </w:rPr>
              <w:t xml:space="preserve"> </w:t>
            </w:r>
            <w:r w:rsidRPr="00902A4C">
              <w:rPr>
                <w:rFonts w:cs="Arial"/>
                <w:i/>
                <w:sz w:val="20"/>
                <w:szCs w:val="20"/>
                <w:lang w:val="ru-RU" w:eastAsia="ru-RU"/>
              </w:rPr>
              <w:t>Х</w:t>
            </w:r>
            <w:r>
              <w:rPr>
                <w:rFonts w:cs="Arial"/>
                <w:sz w:val="20"/>
                <w:szCs w:val="20"/>
                <w:vertAlign w:val="superscript"/>
                <w:lang w:val="ru-RU" w:eastAsia="ru-RU"/>
              </w:rPr>
              <w:t>1,0431</w:t>
            </w:r>
          </w:p>
        </w:tc>
        <w:tc>
          <w:tcPr>
            <w:tcW w:w="1949" w:type="dxa"/>
          </w:tcPr>
          <w:p w14:paraId="6C9B7B23" w14:textId="694B6F9F" w:rsidR="00902A4C" w:rsidRPr="00902A4C" w:rsidRDefault="00902A4C" w:rsidP="00902A4C">
            <w:pPr>
              <w:spacing w:line="360" w:lineRule="auto"/>
              <w:jc w:val="center"/>
              <w:rPr>
                <w:rFonts w:cs="Arial"/>
                <w:i/>
                <w:sz w:val="20"/>
                <w:szCs w:val="20"/>
                <w:lang w:eastAsia="ru-RU"/>
              </w:rPr>
            </w:pPr>
            <w:r w:rsidRPr="00902A4C">
              <w:rPr>
                <w:rFonts w:cs="Arial"/>
                <w:i/>
                <w:sz w:val="20"/>
                <w:szCs w:val="20"/>
                <w:lang w:eastAsia="ru-RU"/>
              </w:rPr>
              <w:t>r</w:t>
            </w:r>
            <w:r w:rsidRPr="00902A4C">
              <w:rPr>
                <w:rFonts w:cs="Arial"/>
                <w:i/>
                <w:sz w:val="20"/>
                <w:szCs w:val="20"/>
                <w:lang w:val="ru-RU" w:eastAsia="ru-RU"/>
              </w:rPr>
              <w:t xml:space="preserve"> =</w:t>
            </w:r>
            <w:r w:rsidRPr="00902A4C">
              <w:rPr>
                <w:rFonts w:cs="Arial"/>
                <w:sz w:val="20"/>
                <w:szCs w:val="20"/>
                <w:lang w:val="ru-RU" w:eastAsia="ru-RU"/>
              </w:rPr>
              <w:t xml:space="preserve"> 0,</w:t>
            </w:r>
            <w:r>
              <w:rPr>
                <w:rFonts w:cs="Arial"/>
                <w:sz w:val="20"/>
                <w:szCs w:val="20"/>
                <w:lang w:val="ru-RU" w:eastAsia="ru-RU"/>
              </w:rPr>
              <w:t>2028</w:t>
            </w:r>
            <w:r w:rsidRPr="00902A4C">
              <w:rPr>
                <w:rFonts w:cs="Arial"/>
                <w:sz w:val="20"/>
                <w:szCs w:val="20"/>
                <w:lang w:val="ru-RU" w:eastAsia="ru-RU"/>
              </w:rPr>
              <w:t xml:space="preserve"> </w:t>
            </w:r>
            <w:r w:rsidRPr="00902A4C">
              <w:rPr>
                <w:rFonts w:cs="Arial"/>
                <w:sz w:val="20"/>
                <w:szCs w:val="20"/>
                <w:lang w:val="ru-RU" w:eastAsia="ru-RU"/>
              </w:rPr>
              <w:sym w:font="Symbol" w:char="F0D7"/>
            </w:r>
            <w:r w:rsidRPr="00902A4C">
              <w:rPr>
                <w:rFonts w:cs="Arial"/>
                <w:sz w:val="20"/>
                <w:szCs w:val="20"/>
                <w:lang w:val="ru-RU" w:eastAsia="ru-RU"/>
              </w:rPr>
              <w:t xml:space="preserve"> </w:t>
            </w:r>
            <w:r w:rsidRPr="00902A4C">
              <w:rPr>
                <w:rFonts w:cs="Arial"/>
                <w:i/>
                <w:sz w:val="20"/>
                <w:szCs w:val="20"/>
                <w:lang w:val="ru-RU" w:eastAsia="ru-RU"/>
              </w:rPr>
              <w:t>Х</w:t>
            </w:r>
            <w:r>
              <w:rPr>
                <w:rFonts w:cs="Arial"/>
                <w:sz w:val="20"/>
                <w:szCs w:val="20"/>
                <w:vertAlign w:val="superscript"/>
                <w:lang w:val="ru-RU" w:eastAsia="ru-RU"/>
              </w:rPr>
              <w:t>1,0513</w:t>
            </w:r>
          </w:p>
        </w:tc>
      </w:tr>
      <w:tr w:rsidR="00FC2D38" w:rsidRPr="004E3FC0" w14:paraId="440E71FC" w14:textId="22595426" w:rsidTr="00902A4C">
        <w:trPr>
          <w:trHeight w:val="507"/>
        </w:trPr>
        <w:tc>
          <w:tcPr>
            <w:tcW w:w="2235" w:type="dxa"/>
          </w:tcPr>
          <w:p w14:paraId="6965294B" w14:textId="1AEEA7FB" w:rsidR="00FC2D38" w:rsidRPr="00902A4C" w:rsidRDefault="00FC2D38" w:rsidP="00B76A86">
            <w:pPr>
              <w:spacing w:line="360" w:lineRule="auto"/>
              <w:jc w:val="center"/>
              <w:rPr>
                <w:rFonts w:cs="Arial"/>
                <w:sz w:val="20"/>
                <w:szCs w:val="20"/>
                <w:lang w:val="ru-RU" w:eastAsia="ru-RU"/>
              </w:rPr>
            </w:pPr>
            <w:r w:rsidRPr="00902A4C">
              <w:rPr>
                <w:rFonts w:cs="Arial"/>
                <w:sz w:val="20"/>
                <w:szCs w:val="20"/>
                <w:lang w:val="ru-RU" w:eastAsia="ru-RU"/>
              </w:rPr>
              <w:t>Объем растворителя</w:t>
            </w:r>
          </w:p>
        </w:tc>
        <w:tc>
          <w:tcPr>
            <w:tcW w:w="1842" w:type="dxa"/>
            <w:vAlign w:val="center"/>
          </w:tcPr>
          <w:p w14:paraId="68EE05AC" w14:textId="67F0066A" w:rsidR="00FC2D38" w:rsidRPr="00902A4C" w:rsidRDefault="00FC2D38" w:rsidP="00902A4C">
            <w:pPr>
              <w:spacing w:line="360" w:lineRule="auto"/>
              <w:jc w:val="center"/>
              <w:rPr>
                <w:rFonts w:cs="Arial"/>
                <w:sz w:val="20"/>
                <w:szCs w:val="20"/>
                <w:lang w:val="ru-RU" w:eastAsia="ru-RU"/>
              </w:rPr>
            </w:pPr>
            <w:r w:rsidRPr="00902A4C">
              <w:rPr>
                <w:rFonts w:cs="Arial"/>
                <w:sz w:val="20"/>
                <w:szCs w:val="20"/>
                <w:lang w:val="ru-RU" w:eastAsia="ru-RU"/>
              </w:rPr>
              <w:t>60 см³</w:t>
            </w:r>
          </w:p>
        </w:tc>
        <w:tc>
          <w:tcPr>
            <w:tcW w:w="1985" w:type="dxa"/>
            <w:vAlign w:val="center"/>
          </w:tcPr>
          <w:p w14:paraId="0E5C991D" w14:textId="0EE0965E" w:rsidR="00FC2D38" w:rsidRPr="00902A4C" w:rsidRDefault="00FC2D38" w:rsidP="00902A4C">
            <w:pPr>
              <w:spacing w:line="360" w:lineRule="auto"/>
              <w:jc w:val="center"/>
              <w:rPr>
                <w:rFonts w:cs="Arial"/>
                <w:sz w:val="20"/>
                <w:szCs w:val="20"/>
                <w:lang w:val="ru-RU" w:eastAsia="ru-RU"/>
              </w:rPr>
            </w:pPr>
            <w:r w:rsidRPr="00902A4C">
              <w:rPr>
                <w:rFonts w:cs="Arial"/>
                <w:sz w:val="20"/>
                <w:szCs w:val="20"/>
                <w:lang w:val="ru-RU" w:eastAsia="ru-RU"/>
              </w:rPr>
              <w:t>60 см³</w:t>
            </w:r>
          </w:p>
        </w:tc>
        <w:tc>
          <w:tcPr>
            <w:tcW w:w="1843" w:type="dxa"/>
            <w:vAlign w:val="center"/>
          </w:tcPr>
          <w:p w14:paraId="116AAA28" w14:textId="4217A276" w:rsidR="00FC2D38" w:rsidRPr="00902A4C" w:rsidRDefault="00FC2D38" w:rsidP="00902A4C">
            <w:pPr>
              <w:spacing w:line="360" w:lineRule="auto"/>
              <w:jc w:val="center"/>
              <w:rPr>
                <w:rFonts w:cs="Arial"/>
                <w:sz w:val="20"/>
                <w:szCs w:val="20"/>
                <w:lang w:val="ru-RU" w:eastAsia="ru-RU"/>
              </w:rPr>
            </w:pPr>
            <w:r w:rsidRPr="00902A4C">
              <w:rPr>
                <w:rFonts w:cs="Arial"/>
                <w:sz w:val="20"/>
                <w:szCs w:val="20"/>
                <w:lang w:val="ru-RU" w:eastAsia="ru-RU"/>
              </w:rPr>
              <w:t>125 см³</w:t>
            </w:r>
          </w:p>
        </w:tc>
        <w:tc>
          <w:tcPr>
            <w:tcW w:w="1949" w:type="dxa"/>
            <w:vAlign w:val="center"/>
          </w:tcPr>
          <w:p w14:paraId="57FDF32B" w14:textId="62486D36" w:rsidR="00FC2D38" w:rsidRPr="00902A4C" w:rsidRDefault="00FC2D38" w:rsidP="00902A4C">
            <w:pPr>
              <w:spacing w:line="360" w:lineRule="auto"/>
              <w:jc w:val="center"/>
              <w:rPr>
                <w:rFonts w:cs="Arial"/>
                <w:sz w:val="20"/>
                <w:szCs w:val="20"/>
                <w:lang w:val="ru-RU" w:eastAsia="ru-RU"/>
              </w:rPr>
            </w:pPr>
            <w:r w:rsidRPr="00902A4C">
              <w:rPr>
                <w:rFonts w:cs="Arial"/>
                <w:sz w:val="20"/>
                <w:szCs w:val="20"/>
                <w:lang w:val="ru-RU" w:eastAsia="ru-RU"/>
              </w:rPr>
              <w:t>125 см³</w:t>
            </w:r>
          </w:p>
        </w:tc>
      </w:tr>
      <w:tr w:rsidR="00FC2D38" w:rsidRPr="004E3FC0" w14:paraId="25A50B5C" w14:textId="4466AFC2" w:rsidTr="00902A4C">
        <w:tc>
          <w:tcPr>
            <w:tcW w:w="2235" w:type="dxa"/>
            <w:tcBorders>
              <w:top w:val="double" w:sz="4" w:space="0" w:color="auto"/>
            </w:tcBorders>
          </w:tcPr>
          <w:p w14:paraId="2B675B80" w14:textId="3DD1998B" w:rsidR="00FC2D38" w:rsidRPr="00902A4C" w:rsidRDefault="00EB533F" w:rsidP="00B76A86">
            <w:pPr>
              <w:spacing w:line="360" w:lineRule="auto"/>
              <w:jc w:val="both"/>
              <w:rPr>
                <w:rFonts w:cs="Arial"/>
                <w:sz w:val="20"/>
                <w:szCs w:val="20"/>
                <w:lang w:val="ru-RU" w:eastAsia="ru-RU"/>
              </w:rPr>
            </w:pPr>
            <w:r w:rsidRPr="00902A4C">
              <w:rPr>
                <w:rFonts w:cs="Arial"/>
                <w:sz w:val="20"/>
                <w:szCs w:val="20"/>
                <w:lang w:val="ru-RU" w:eastAsia="ru-RU"/>
              </w:rPr>
              <w:t>Прецизионность</w:t>
            </w:r>
            <w:r w:rsidR="00902A4C">
              <w:rPr>
                <w:rFonts w:cs="Arial"/>
                <w:sz w:val="20"/>
                <w:szCs w:val="20"/>
                <w:lang w:val="ru-RU" w:eastAsia="ru-RU"/>
              </w:rPr>
              <w:t xml:space="preserve"> при</w:t>
            </w:r>
          </w:p>
          <w:p w14:paraId="4CFB3E3B" w14:textId="4C983AD3" w:rsidR="00EB533F" w:rsidRPr="00902A4C" w:rsidRDefault="00EB533F" w:rsidP="00B76A86">
            <w:pPr>
              <w:spacing w:line="360" w:lineRule="auto"/>
              <w:jc w:val="both"/>
              <w:rPr>
                <w:rFonts w:cs="Arial"/>
                <w:sz w:val="20"/>
                <w:szCs w:val="20"/>
                <w:lang w:val="ru-RU" w:eastAsia="ru-RU"/>
              </w:rPr>
            </w:pPr>
            <w:r w:rsidRPr="00902A4C">
              <w:rPr>
                <w:rFonts w:cs="Arial"/>
                <w:sz w:val="20"/>
                <w:szCs w:val="20"/>
                <w:lang w:val="ru-RU" w:eastAsia="ru-RU"/>
              </w:rPr>
              <w:t xml:space="preserve">5 мг </w:t>
            </w:r>
            <w:r w:rsidRPr="00902A4C">
              <w:rPr>
                <w:rFonts w:cs="Arial"/>
                <w:sz w:val="20"/>
                <w:szCs w:val="20"/>
                <w:lang w:eastAsia="ru-RU"/>
              </w:rPr>
              <w:t>KOH</w:t>
            </w:r>
            <w:r w:rsidRPr="00902A4C">
              <w:rPr>
                <w:rFonts w:cs="Arial"/>
                <w:sz w:val="20"/>
                <w:szCs w:val="20"/>
                <w:lang w:val="ru-RU" w:eastAsia="ru-RU"/>
              </w:rPr>
              <w:t>/г</w:t>
            </w:r>
          </w:p>
        </w:tc>
        <w:tc>
          <w:tcPr>
            <w:tcW w:w="1842" w:type="dxa"/>
            <w:tcBorders>
              <w:top w:val="double" w:sz="4" w:space="0" w:color="auto"/>
            </w:tcBorders>
            <w:vAlign w:val="center"/>
          </w:tcPr>
          <w:p w14:paraId="5D8F474E" w14:textId="36343A1E" w:rsidR="00FC2D38" w:rsidRPr="00902A4C" w:rsidRDefault="00EB533F" w:rsidP="00902A4C">
            <w:pPr>
              <w:spacing w:line="360" w:lineRule="auto"/>
              <w:jc w:val="center"/>
              <w:rPr>
                <w:rFonts w:cs="Arial"/>
                <w:sz w:val="20"/>
                <w:szCs w:val="20"/>
                <w:lang w:eastAsia="ru-RU"/>
              </w:rPr>
            </w:pPr>
            <w:r w:rsidRPr="00902A4C">
              <w:rPr>
                <w:rFonts w:cs="Arial"/>
                <w:sz w:val="20"/>
                <w:szCs w:val="20"/>
                <w:lang w:eastAsia="ru-RU"/>
              </w:rPr>
              <w:t>0,73</w:t>
            </w:r>
          </w:p>
        </w:tc>
        <w:tc>
          <w:tcPr>
            <w:tcW w:w="1985" w:type="dxa"/>
            <w:tcBorders>
              <w:top w:val="double" w:sz="4" w:space="0" w:color="auto"/>
            </w:tcBorders>
            <w:vAlign w:val="center"/>
          </w:tcPr>
          <w:p w14:paraId="5CAF6E6D" w14:textId="5D834AA5" w:rsidR="00FC2D38" w:rsidRPr="00902A4C" w:rsidRDefault="00EB533F" w:rsidP="00902A4C">
            <w:pPr>
              <w:spacing w:line="360" w:lineRule="auto"/>
              <w:jc w:val="center"/>
              <w:rPr>
                <w:rFonts w:cs="Arial"/>
                <w:sz w:val="20"/>
                <w:szCs w:val="20"/>
                <w:lang w:val="ru-RU" w:eastAsia="ru-RU"/>
              </w:rPr>
            </w:pPr>
            <w:r w:rsidRPr="00902A4C">
              <w:rPr>
                <w:rFonts w:cs="Arial"/>
                <w:sz w:val="20"/>
                <w:szCs w:val="20"/>
                <w:lang w:eastAsia="ru-RU"/>
              </w:rPr>
              <w:t>1</w:t>
            </w:r>
            <w:r w:rsidRPr="00902A4C">
              <w:rPr>
                <w:rFonts w:cs="Arial"/>
                <w:sz w:val="20"/>
                <w:szCs w:val="20"/>
                <w:lang w:val="ru-RU" w:eastAsia="ru-RU"/>
              </w:rPr>
              <w:t>,71</w:t>
            </w:r>
          </w:p>
        </w:tc>
        <w:tc>
          <w:tcPr>
            <w:tcW w:w="1843" w:type="dxa"/>
            <w:tcBorders>
              <w:top w:val="double" w:sz="4" w:space="0" w:color="auto"/>
            </w:tcBorders>
            <w:vAlign w:val="center"/>
          </w:tcPr>
          <w:p w14:paraId="512C2570" w14:textId="1E8D8679" w:rsidR="00FC2D38" w:rsidRPr="00902A4C" w:rsidRDefault="00EB533F" w:rsidP="00902A4C">
            <w:pPr>
              <w:spacing w:line="360" w:lineRule="auto"/>
              <w:jc w:val="center"/>
              <w:rPr>
                <w:rFonts w:cs="Arial"/>
                <w:sz w:val="20"/>
                <w:szCs w:val="20"/>
                <w:lang w:val="ru-RU" w:eastAsia="ru-RU"/>
              </w:rPr>
            </w:pPr>
            <w:r w:rsidRPr="00902A4C">
              <w:rPr>
                <w:rFonts w:cs="Arial"/>
                <w:sz w:val="20"/>
                <w:szCs w:val="20"/>
                <w:lang w:val="ru-RU" w:eastAsia="ru-RU"/>
              </w:rPr>
              <w:t>0,68</w:t>
            </w:r>
          </w:p>
        </w:tc>
        <w:tc>
          <w:tcPr>
            <w:tcW w:w="1949" w:type="dxa"/>
            <w:tcBorders>
              <w:top w:val="double" w:sz="4" w:space="0" w:color="auto"/>
            </w:tcBorders>
            <w:vAlign w:val="center"/>
          </w:tcPr>
          <w:p w14:paraId="327177F9" w14:textId="7E20124B" w:rsidR="00FC2D38" w:rsidRPr="00902A4C" w:rsidRDefault="00EB533F" w:rsidP="00902A4C">
            <w:pPr>
              <w:spacing w:line="360" w:lineRule="auto"/>
              <w:jc w:val="center"/>
              <w:rPr>
                <w:rFonts w:cs="Arial"/>
                <w:sz w:val="20"/>
                <w:szCs w:val="20"/>
                <w:lang w:val="ru-RU" w:eastAsia="ru-RU"/>
              </w:rPr>
            </w:pPr>
            <w:r w:rsidRPr="00902A4C">
              <w:rPr>
                <w:rFonts w:cs="Arial"/>
                <w:sz w:val="20"/>
                <w:szCs w:val="20"/>
                <w:lang w:val="ru-RU" w:eastAsia="ru-RU"/>
              </w:rPr>
              <w:t>1,10</w:t>
            </w:r>
          </w:p>
        </w:tc>
      </w:tr>
      <w:tr w:rsidR="00FC2D38" w:rsidRPr="004E3FC0" w14:paraId="2ABDB02F" w14:textId="461464C6" w:rsidTr="00902A4C">
        <w:tc>
          <w:tcPr>
            <w:tcW w:w="2235" w:type="dxa"/>
          </w:tcPr>
          <w:p w14:paraId="3560A425" w14:textId="2CFC4EA7" w:rsidR="00EB533F" w:rsidRPr="00902A4C" w:rsidRDefault="00EB533F" w:rsidP="00EB533F">
            <w:pPr>
              <w:spacing w:line="360" w:lineRule="auto"/>
              <w:jc w:val="both"/>
              <w:rPr>
                <w:rFonts w:cs="Arial"/>
                <w:sz w:val="20"/>
                <w:szCs w:val="20"/>
                <w:lang w:val="ru-RU" w:eastAsia="ru-RU"/>
              </w:rPr>
            </w:pPr>
            <w:r w:rsidRPr="00902A4C">
              <w:rPr>
                <w:rFonts w:cs="Arial"/>
                <w:sz w:val="20"/>
                <w:szCs w:val="20"/>
                <w:lang w:val="ru-RU" w:eastAsia="ru-RU"/>
              </w:rPr>
              <w:t>Прецизионность</w:t>
            </w:r>
            <w:r w:rsidR="00902A4C">
              <w:rPr>
                <w:rFonts w:cs="Arial"/>
                <w:sz w:val="20"/>
                <w:szCs w:val="20"/>
                <w:lang w:val="ru-RU" w:eastAsia="ru-RU"/>
              </w:rPr>
              <w:t xml:space="preserve"> при</w:t>
            </w:r>
          </w:p>
          <w:p w14:paraId="47B1A1D0" w14:textId="2CEAE9CE" w:rsidR="00FC2D38" w:rsidRPr="00902A4C" w:rsidRDefault="00EB533F" w:rsidP="00EB533F">
            <w:pPr>
              <w:spacing w:line="360" w:lineRule="auto"/>
              <w:jc w:val="both"/>
              <w:rPr>
                <w:rFonts w:cs="Arial"/>
                <w:sz w:val="20"/>
                <w:szCs w:val="20"/>
                <w:lang w:val="ru-RU" w:eastAsia="ru-RU"/>
              </w:rPr>
            </w:pPr>
            <w:r w:rsidRPr="00902A4C">
              <w:rPr>
                <w:rFonts w:cs="Arial"/>
                <w:sz w:val="20"/>
                <w:szCs w:val="20"/>
                <w:lang w:val="ru-RU" w:eastAsia="ru-RU"/>
              </w:rPr>
              <w:t>1 мг KOH/г</w:t>
            </w:r>
          </w:p>
        </w:tc>
        <w:tc>
          <w:tcPr>
            <w:tcW w:w="1842" w:type="dxa"/>
            <w:vAlign w:val="center"/>
          </w:tcPr>
          <w:p w14:paraId="049976CB" w14:textId="0CA67156" w:rsidR="00FC2D38" w:rsidRPr="00902A4C" w:rsidRDefault="00EB533F" w:rsidP="00902A4C">
            <w:pPr>
              <w:spacing w:line="360" w:lineRule="auto"/>
              <w:jc w:val="center"/>
              <w:rPr>
                <w:rFonts w:cs="Arial"/>
                <w:sz w:val="20"/>
                <w:szCs w:val="20"/>
                <w:lang w:eastAsia="ru-RU"/>
              </w:rPr>
            </w:pPr>
            <w:r w:rsidRPr="00902A4C">
              <w:rPr>
                <w:rFonts w:cs="Arial"/>
                <w:sz w:val="20"/>
                <w:szCs w:val="20"/>
                <w:lang w:eastAsia="ru-RU"/>
              </w:rPr>
              <w:t>0,19</w:t>
            </w:r>
          </w:p>
        </w:tc>
        <w:tc>
          <w:tcPr>
            <w:tcW w:w="1985" w:type="dxa"/>
            <w:vAlign w:val="center"/>
          </w:tcPr>
          <w:p w14:paraId="0E6EEF23" w14:textId="10D38B23" w:rsidR="00FC2D38" w:rsidRPr="00902A4C" w:rsidRDefault="00EB533F" w:rsidP="00902A4C">
            <w:pPr>
              <w:spacing w:line="360" w:lineRule="auto"/>
              <w:jc w:val="center"/>
              <w:rPr>
                <w:rFonts w:cs="Arial"/>
                <w:sz w:val="20"/>
                <w:szCs w:val="20"/>
                <w:lang w:val="ru-RU" w:eastAsia="ru-RU"/>
              </w:rPr>
            </w:pPr>
            <w:r w:rsidRPr="00902A4C">
              <w:rPr>
                <w:rFonts w:cs="Arial"/>
                <w:sz w:val="20"/>
                <w:szCs w:val="20"/>
                <w:lang w:val="ru-RU" w:eastAsia="ru-RU"/>
              </w:rPr>
              <w:t>0,35</w:t>
            </w:r>
          </w:p>
        </w:tc>
        <w:tc>
          <w:tcPr>
            <w:tcW w:w="1843" w:type="dxa"/>
            <w:vAlign w:val="center"/>
          </w:tcPr>
          <w:p w14:paraId="50D8DDB1" w14:textId="366C91BF" w:rsidR="00FC2D38" w:rsidRPr="00902A4C" w:rsidRDefault="00EB533F" w:rsidP="00902A4C">
            <w:pPr>
              <w:spacing w:line="360" w:lineRule="auto"/>
              <w:jc w:val="center"/>
              <w:rPr>
                <w:rFonts w:cs="Arial"/>
                <w:sz w:val="20"/>
                <w:szCs w:val="20"/>
                <w:lang w:val="ru-RU" w:eastAsia="ru-RU"/>
              </w:rPr>
            </w:pPr>
            <w:r w:rsidRPr="00902A4C">
              <w:rPr>
                <w:rFonts w:cs="Arial"/>
                <w:sz w:val="20"/>
                <w:szCs w:val="20"/>
                <w:lang w:val="ru-RU" w:eastAsia="ru-RU"/>
              </w:rPr>
              <w:t>0,13</w:t>
            </w:r>
          </w:p>
        </w:tc>
        <w:tc>
          <w:tcPr>
            <w:tcW w:w="1949" w:type="dxa"/>
            <w:vAlign w:val="center"/>
          </w:tcPr>
          <w:p w14:paraId="176AC730" w14:textId="2F6AB325" w:rsidR="00FC2D38" w:rsidRPr="00902A4C" w:rsidRDefault="00EB533F" w:rsidP="00902A4C">
            <w:pPr>
              <w:spacing w:line="360" w:lineRule="auto"/>
              <w:jc w:val="center"/>
              <w:rPr>
                <w:rFonts w:cs="Arial"/>
                <w:sz w:val="20"/>
                <w:szCs w:val="20"/>
                <w:lang w:val="ru-RU" w:eastAsia="ru-RU"/>
              </w:rPr>
            </w:pPr>
            <w:r w:rsidRPr="00902A4C">
              <w:rPr>
                <w:rFonts w:cs="Arial"/>
                <w:sz w:val="20"/>
                <w:szCs w:val="20"/>
                <w:lang w:val="ru-RU" w:eastAsia="ru-RU"/>
              </w:rPr>
              <w:t>0,20</w:t>
            </w:r>
          </w:p>
        </w:tc>
      </w:tr>
    </w:tbl>
    <w:p w14:paraId="168B8085" w14:textId="77777777" w:rsidR="0089362B" w:rsidRDefault="0089362B" w:rsidP="00816BF1">
      <w:pPr>
        <w:spacing w:line="360" w:lineRule="auto"/>
        <w:jc w:val="both"/>
        <w:rPr>
          <w:rFonts w:cs="Arial"/>
          <w:lang w:val="ru-RU" w:eastAsia="ru-RU"/>
        </w:rPr>
      </w:pPr>
    </w:p>
    <w:p w14:paraId="24D0E27C" w14:textId="0257C266" w:rsidR="00816BF1" w:rsidRDefault="00816BF1" w:rsidP="00816BF1">
      <w:pPr>
        <w:spacing w:line="360" w:lineRule="auto"/>
        <w:ind w:firstLine="510"/>
        <w:jc w:val="both"/>
        <w:rPr>
          <w:rFonts w:cs="Arial"/>
          <w:lang w:eastAsia="ru-RU"/>
        </w:rPr>
      </w:pPr>
      <w:r>
        <w:rPr>
          <w:rFonts w:cs="Arial"/>
          <w:lang w:val="ru-RU" w:eastAsia="ru-RU"/>
        </w:rPr>
        <w:t xml:space="preserve">16.1.2 Воспроизводимость, </w:t>
      </w:r>
      <w:r w:rsidRPr="00022A06">
        <w:rPr>
          <w:rFonts w:cs="Arial"/>
          <w:i/>
          <w:lang w:eastAsia="ru-RU"/>
        </w:rPr>
        <w:t>R</w:t>
      </w:r>
    </w:p>
    <w:p w14:paraId="71DBD8C3" w14:textId="6FCA473E" w:rsidR="00022A06" w:rsidRDefault="00022A06" w:rsidP="00816BF1">
      <w:pPr>
        <w:spacing w:line="360" w:lineRule="auto"/>
        <w:ind w:firstLine="510"/>
        <w:jc w:val="both"/>
        <w:rPr>
          <w:rFonts w:cs="Arial"/>
          <w:lang w:val="ru-RU" w:eastAsia="ru-RU"/>
        </w:rPr>
      </w:pPr>
      <w:r>
        <w:rPr>
          <w:rFonts w:cs="Arial"/>
          <w:lang w:val="ru-RU" w:eastAsia="ru-RU"/>
        </w:rPr>
        <w:t xml:space="preserve">Расхождение </w:t>
      </w:r>
      <w:r w:rsidR="00A01036">
        <w:rPr>
          <w:rFonts w:cs="Arial"/>
          <w:lang w:val="ru-RU" w:eastAsia="ru-RU"/>
        </w:rPr>
        <w:t xml:space="preserve"> между двумя отдельными и независимыми результатами, полученными разными операторами в разных лабораториях на различном оборудовании и идентичном испытуемом материале при нормальном и правильном выполнении метода испытания может превышать следующие значения только в одном случае из </w:t>
      </w:r>
      <w:r w:rsidR="00A517B2">
        <w:rPr>
          <w:rFonts w:cs="Arial"/>
          <w:lang w:val="ru-RU" w:eastAsia="ru-RU"/>
        </w:rPr>
        <w:t>двадцати</w:t>
      </w:r>
      <w:r w:rsidR="00A01036">
        <w:rPr>
          <w:rFonts w:cs="Arial"/>
          <w:lang w:val="ru-RU" w:eastAsia="ru-RU"/>
        </w:rPr>
        <w:t>.</w:t>
      </w:r>
    </w:p>
    <w:p w14:paraId="2BCB6ACD" w14:textId="4E043863" w:rsidR="00A01036" w:rsidRDefault="00A01036" w:rsidP="00816BF1">
      <w:pPr>
        <w:spacing w:line="360" w:lineRule="auto"/>
        <w:ind w:firstLine="510"/>
        <w:jc w:val="both"/>
        <w:rPr>
          <w:rFonts w:cs="Arial"/>
          <w:lang w:val="ru-RU" w:eastAsia="ru-RU"/>
        </w:rPr>
      </w:pPr>
      <w:r>
        <w:rPr>
          <w:rFonts w:cs="Arial"/>
          <w:lang w:val="ru-RU" w:eastAsia="ru-RU"/>
        </w:rPr>
        <w:t>16.1.2.1 Воспроизводимость также может определяться как максимальное расхождение</w:t>
      </w:r>
      <w:r w:rsidRPr="00A01036">
        <w:rPr>
          <w:lang w:val="ru-RU"/>
        </w:rPr>
        <w:t xml:space="preserve"> </w:t>
      </w:r>
      <w:r w:rsidRPr="00A01036">
        <w:rPr>
          <w:rFonts w:cs="Arial"/>
          <w:lang w:val="ru-RU" w:eastAsia="ru-RU"/>
        </w:rPr>
        <w:t>между двумя результатами, полученными в условиях</w:t>
      </w:r>
      <w:r>
        <w:rPr>
          <w:rFonts w:cs="Arial"/>
          <w:lang w:val="ru-RU" w:eastAsia="ru-RU"/>
        </w:rPr>
        <w:t xml:space="preserve"> воспроизводимости, которое принимается  как приемлемое ввиду случайных причин при нормальном и правильном выполнении метода испытания.</w:t>
      </w:r>
    </w:p>
    <w:p w14:paraId="58B90BBD" w14:textId="7C236F64" w:rsidR="00A01036" w:rsidRDefault="00A01036" w:rsidP="00F87569">
      <w:pPr>
        <w:spacing w:after="120" w:line="360" w:lineRule="auto"/>
        <w:ind w:firstLine="510"/>
        <w:jc w:val="both"/>
        <w:rPr>
          <w:rFonts w:cs="Arial"/>
          <w:lang w:val="ru-RU" w:eastAsia="ru-RU"/>
        </w:rPr>
      </w:pPr>
      <w:r w:rsidRPr="00A01036">
        <w:rPr>
          <w:rFonts w:cs="Arial"/>
          <w:lang w:val="ru-RU" w:eastAsia="ru-RU"/>
        </w:rPr>
        <w:t>Свежие и отработанные масла, 60 см³:</w:t>
      </w:r>
    </w:p>
    <w:tbl>
      <w:tblPr>
        <w:tblStyle w:val="af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97"/>
        <w:gridCol w:w="957"/>
      </w:tblGrid>
      <w:tr w:rsidR="009E6970" w14:paraId="113089F1" w14:textId="77777777" w:rsidTr="009E6970">
        <w:tc>
          <w:tcPr>
            <w:tcW w:w="8897" w:type="dxa"/>
          </w:tcPr>
          <w:p w14:paraId="47E0A497" w14:textId="77777777" w:rsidR="009E6970" w:rsidRDefault="00DE6438" w:rsidP="00DE6438">
            <w:pPr>
              <w:spacing w:line="360" w:lineRule="auto"/>
              <w:jc w:val="center"/>
              <w:rPr>
                <w:rFonts w:cs="Arial"/>
                <w:lang w:val="ru-RU" w:eastAsia="ru-RU"/>
              </w:rPr>
            </w:pPr>
            <w:r w:rsidRPr="00DE6438">
              <w:rPr>
                <w:rFonts w:cs="Arial"/>
                <w:lang w:val="ru-RU" w:eastAsia="ru-RU"/>
              </w:rPr>
              <w:t>Кислотное число по точке перегиба, мг KOH/г – 60 мл растворителя</w:t>
            </w:r>
          </w:p>
          <w:p w14:paraId="08F249F0" w14:textId="70FDCDBC" w:rsidR="00DE6438" w:rsidRDefault="00DE6438" w:rsidP="00DE6438">
            <w:pPr>
              <w:spacing w:line="360" w:lineRule="auto"/>
              <w:jc w:val="center"/>
              <w:rPr>
                <w:rFonts w:cs="Arial"/>
                <w:lang w:val="ru-RU" w:eastAsia="ru-RU"/>
              </w:rPr>
            </w:pPr>
            <w:r>
              <w:rPr>
                <w:rFonts w:cs="Arial"/>
                <w:lang w:val="ru-RU" w:eastAsia="ru-RU"/>
              </w:rPr>
              <w:t xml:space="preserve">Воспроизводимость = 0,4022 </w:t>
            </w:r>
            <w:r>
              <w:rPr>
                <w:rFonts w:cs="Arial"/>
                <w:lang w:val="ru-RU" w:eastAsia="ru-RU"/>
              </w:rPr>
              <w:sym w:font="Symbol" w:char="F0D7"/>
            </w:r>
            <w:r>
              <w:rPr>
                <w:rFonts w:cs="Arial"/>
                <w:lang w:val="ru-RU" w:eastAsia="ru-RU"/>
              </w:rPr>
              <w:t xml:space="preserve"> </w:t>
            </w:r>
            <w:r w:rsidRPr="00E239DE">
              <w:rPr>
                <w:rFonts w:cs="Arial"/>
                <w:i/>
                <w:lang w:eastAsia="ru-RU"/>
              </w:rPr>
              <w:t>X</w:t>
            </w:r>
            <w:r>
              <w:rPr>
                <w:rFonts w:cs="Arial"/>
                <w:vertAlign w:val="superscript"/>
                <w:lang w:eastAsia="ru-RU"/>
              </w:rPr>
              <w:t>0,8199</w:t>
            </w:r>
            <w:r>
              <w:rPr>
                <w:rFonts w:cs="Arial"/>
                <w:lang w:val="ru-RU" w:eastAsia="ru-RU"/>
              </w:rPr>
              <w:t>;</w:t>
            </w:r>
          </w:p>
        </w:tc>
        <w:tc>
          <w:tcPr>
            <w:tcW w:w="957" w:type="dxa"/>
          </w:tcPr>
          <w:p w14:paraId="520B28FE" w14:textId="6CB6AAB6" w:rsidR="009E6970" w:rsidRDefault="009E6970" w:rsidP="00816BF1">
            <w:pPr>
              <w:spacing w:line="360" w:lineRule="auto"/>
              <w:jc w:val="both"/>
              <w:rPr>
                <w:rFonts w:cs="Arial"/>
                <w:lang w:val="ru-RU" w:eastAsia="ru-RU"/>
              </w:rPr>
            </w:pPr>
            <w:r>
              <w:rPr>
                <w:rFonts w:cs="Arial"/>
                <w:lang w:val="ru-RU" w:eastAsia="ru-RU"/>
              </w:rPr>
              <w:t>(7)</w:t>
            </w:r>
          </w:p>
        </w:tc>
      </w:tr>
      <w:tr w:rsidR="009E6970" w14:paraId="07F8BEA6" w14:textId="77777777" w:rsidTr="009E6970">
        <w:tc>
          <w:tcPr>
            <w:tcW w:w="8897" w:type="dxa"/>
          </w:tcPr>
          <w:p w14:paraId="0A42175E" w14:textId="77777777" w:rsidR="009E6970" w:rsidRDefault="00DE6438" w:rsidP="00DE6438">
            <w:pPr>
              <w:spacing w:line="360" w:lineRule="auto"/>
              <w:jc w:val="center"/>
              <w:rPr>
                <w:rFonts w:cs="Arial"/>
                <w:lang w:val="ru-RU" w:eastAsia="ru-RU"/>
              </w:rPr>
            </w:pPr>
            <w:r w:rsidRPr="00DE6438">
              <w:rPr>
                <w:rFonts w:cs="Arial"/>
                <w:lang w:val="ru-RU" w:eastAsia="ru-RU"/>
              </w:rPr>
              <w:t>Кислотное число по конечной точке буфера (</w:t>
            </w:r>
            <w:proofErr w:type="spellStart"/>
            <w:r w:rsidRPr="00DE6438">
              <w:rPr>
                <w:rFonts w:cs="Arial"/>
                <w:lang w:val="ru-RU" w:eastAsia="ru-RU"/>
              </w:rPr>
              <w:t>pH</w:t>
            </w:r>
            <w:proofErr w:type="spellEnd"/>
            <w:r w:rsidRPr="00DE6438">
              <w:rPr>
                <w:rFonts w:cs="Arial"/>
                <w:lang w:val="ru-RU" w:eastAsia="ru-RU"/>
              </w:rPr>
              <w:t xml:space="preserve"> 10), мг KOH/г – 60 мл растворителя</w:t>
            </w:r>
          </w:p>
          <w:p w14:paraId="0E28AB16" w14:textId="324781B8" w:rsidR="00DE6438" w:rsidRDefault="00DE6438" w:rsidP="00DE6438">
            <w:pPr>
              <w:spacing w:line="360" w:lineRule="auto"/>
              <w:jc w:val="center"/>
              <w:rPr>
                <w:rFonts w:cs="Arial"/>
                <w:lang w:val="ru-RU" w:eastAsia="ru-RU"/>
              </w:rPr>
            </w:pPr>
            <w:r w:rsidRPr="00DE6438">
              <w:rPr>
                <w:rFonts w:cs="Arial"/>
                <w:lang w:val="ru-RU" w:eastAsia="ru-RU"/>
              </w:rPr>
              <w:t>Воспроизводимость =</w:t>
            </w:r>
            <w:r>
              <w:rPr>
                <w:rFonts w:cs="Arial"/>
                <w:lang w:val="ru-RU" w:eastAsia="ru-RU"/>
              </w:rPr>
              <w:t xml:space="preserve"> 0,5542 </w:t>
            </w:r>
            <w:r>
              <w:rPr>
                <w:rFonts w:cs="Arial"/>
                <w:lang w:val="ru-RU" w:eastAsia="ru-RU"/>
              </w:rPr>
              <w:sym w:font="Symbol" w:char="F0D7"/>
            </w:r>
            <w:r>
              <w:rPr>
                <w:rFonts w:cs="Arial"/>
                <w:lang w:val="ru-RU" w:eastAsia="ru-RU"/>
              </w:rPr>
              <w:t xml:space="preserve"> </w:t>
            </w:r>
            <w:r w:rsidRPr="00E239DE">
              <w:rPr>
                <w:rFonts w:cs="Arial"/>
                <w:i/>
                <w:lang w:eastAsia="ru-RU"/>
              </w:rPr>
              <w:t>X</w:t>
            </w:r>
            <w:r>
              <w:rPr>
                <w:rFonts w:cs="Arial"/>
                <w:vertAlign w:val="superscript"/>
                <w:lang w:val="ru-RU" w:eastAsia="ru-RU"/>
              </w:rPr>
              <w:t>0,9758</w:t>
            </w:r>
            <w:r>
              <w:rPr>
                <w:rFonts w:cs="Arial"/>
                <w:lang w:val="ru-RU" w:eastAsia="ru-RU"/>
              </w:rPr>
              <w:t>,</w:t>
            </w:r>
          </w:p>
        </w:tc>
        <w:tc>
          <w:tcPr>
            <w:tcW w:w="957" w:type="dxa"/>
          </w:tcPr>
          <w:p w14:paraId="493817E0" w14:textId="36C0021A" w:rsidR="009E6970" w:rsidRDefault="009E6970" w:rsidP="00816BF1">
            <w:pPr>
              <w:spacing w:line="360" w:lineRule="auto"/>
              <w:jc w:val="both"/>
              <w:rPr>
                <w:rFonts w:cs="Arial"/>
                <w:lang w:val="ru-RU" w:eastAsia="ru-RU"/>
              </w:rPr>
            </w:pPr>
            <w:r>
              <w:rPr>
                <w:rFonts w:cs="Arial"/>
                <w:lang w:val="ru-RU" w:eastAsia="ru-RU"/>
              </w:rPr>
              <w:t>(8)</w:t>
            </w:r>
          </w:p>
        </w:tc>
      </w:tr>
    </w:tbl>
    <w:p w14:paraId="16061BD7" w14:textId="77777777" w:rsidR="00DE6438" w:rsidRDefault="00DE6438" w:rsidP="00F87569">
      <w:pPr>
        <w:spacing w:before="120" w:line="360" w:lineRule="auto"/>
        <w:jc w:val="both"/>
        <w:rPr>
          <w:rFonts w:cs="Arial"/>
          <w:lang w:val="ru-RU" w:eastAsia="ru-RU"/>
        </w:rPr>
      </w:pPr>
      <w:r>
        <w:rPr>
          <w:rFonts w:cs="Arial"/>
          <w:lang w:val="ru-RU" w:eastAsia="ru-RU"/>
        </w:rPr>
        <w:t xml:space="preserve">где </w:t>
      </w:r>
      <w:r w:rsidRPr="00816BF1">
        <w:rPr>
          <w:rFonts w:cs="Arial"/>
          <w:i/>
          <w:lang w:eastAsia="ru-RU"/>
        </w:rPr>
        <w:t>X</w:t>
      </w:r>
      <w:r w:rsidRPr="00816BF1">
        <w:rPr>
          <w:rFonts w:cs="Arial"/>
          <w:lang w:val="ru-RU" w:eastAsia="ru-RU"/>
        </w:rPr>
        <w:t xml:space="preserve"> </w:t>
      </w:r>
      <w:r>
        <w:rPr>
          <w:rFonts w:cs="Arial"/>
          <w:lang w:val="ru-RU" w:eastAsia="ru-RU"/>
        </w:rPr>
        <w:t xml:space="preserve"> </w:t>
      </w:r>
      <w:r>
        <w:rPr>
          <w:rFonts w:cs="Arial"/>
          <w:lang w:val="ru-RU" w:eastAsia="ru-RU"/>
        </w:rPr>
        <w:sym w:font="Symbol" w:char="F02D"/>
      </w:r>
      <w:r>
        <w:rPr>
          <w:rFonts w:cs="Arial"/>
          <w:lang w:val="ru-RU" w:eastAsia="ru-RU"/>
        </w:rPr>
        <w:t xml:space="preserve"> среднее значение двух результатов испытаний.</w:t>
      </w:r>
    </w:p>
    <w:p w14:paraId="454B1352" w14:textId="77777777" w:rsidR="00F87569" w:rsidRDefault="00F87569" w:rsidP="00F87569">
      <w:pPr>
        <w:spacing w:before="120" w:line="360" w:lineRule="auto"/>
        <w:jc w:val="both"/>
        <w:rPr>
          <w:rFonts w:cs="Arial"/>
          <w:lang w:val="ru-RU" w:eastAsia="ru-RU"/>
        </w:rPr>
      </w:pPr>
    </w:p>
    <w:p w14:paraId="6C30FA4B" w14:textId="77777777" w:rsidR="00F87569" w:rsidRDefault="00F87569" w:rsidP="00F87569">
      <w:pPr>
        <w:spacing w:before="120" w:line="360" w:lineRule="auto"/>
        <w:jc w:val="both"/>
        <w:rPr>
          <w:rFonts w:cs="Arial"/>
          <w:lang w:val="ru-RU" w:eastAsia="ru-RU"/>
        </w:rPr>
      </w:pPr>
    </w:p>
    <w:p w14:paraId="2DFEF05B" w14:textId="77777777" w:rsidR="00F87569" w:rsidRDefault="00F87569" w:rsidP="00F87569">
      <w:pPr>
        <w:spacing w:before="120" w:line="360" w:lineRule="auto"/>
        <w:jc w:val="both"/>
        <w:rPr>
          <w:rFonts w:cs="Arial"/>
          <w:lang w:val="ru-RU" w:eastAsia="ru-RU"/>
        </w:rPr>
      </w:pPr>
    </w:p>
    <w:p w14:paraId="2857961F" w14:textId="77777777" w:rsidR="00F87569" w:rsidRDefault="00F87569" w:rsidP="00F87569">
      <w:pPr>
        <w:spacing w:before="120" w:line="360" w:lineRule="auto"/>
        <w:jc w:val="both"/>
        <w:rPr>
          <w:rFonts w:cs="Arial"/>
          <w:lang w:val="ru-RU" w:eastAsia="ru-RU"/>
        </w:rPr>
      </w:pPr>
    </w:p>
    <w:p w14:paraId="3E1C08C3" w14:textId="77777777" w:rsidR="00C76576" w:rsidRDefault="00C76576" w:rsidP="00F87569">
      <w:pPr>
        <w:spacing w:before="120" w:line="360" w:lineRule="auto"/>
        <w:jc w:val="both"/>
        <w:rPr>
          <w:rFonts w:cs="Arial"/>
          <w:lang w:val="ru-RU" w:eastAsia="ru-RU"/>
        </w:rPr>
      </w:pPr>
    </w:p>
    <w:p w14:paraId="3D7FD4CB" w14:textId="63D56CB9" w:rsidR="006665AF" w:rsidRDefault="006665AF" w:rsidP="00F87569">
      <w:pPr>
        <w:spacing w:before="120" w:after="120" w:line="360" w:lineRule="auto"/>
        <w:jc w:val="both"/>
        <w:rPr>
          <w:rFonts w:cs="Arial"/>
          <w:lang w:val="ru-RU" w:eastAsia="ru-RU"/>
        </w:rPr>
      </w:pPr>
      <w:r w:rsidRPr="00C76576">
        <w:rPr>
          <w:rFonts w:cs="Arial"/>
          <w:lang w:val="ru-RU" w:eastAsia="ru-RU"/>
        </w:rPr>
        <w:lastRenderedPageBreak/>
        <w:t xml:space="preserve">Т а б л и </w:t>
      </w:r>
      <w:proofErr w:type="gramStart"/>
      <w:r w:rsidRPr="00C76576">
        <w:rPr>
          <w:rFonts w:cs="Arial"/>
          <w:lang w:val="ru-RU" w:eastAsia="ru-RU"/>
        </w:rPr>
        <w:t>ц</w:t>
      </w:r>
      <w:proofErr w:type="gramEnd"/>
      <w:r w:rsidRPr="00C76576">
        <w:rPr>
          <w:rFonts w:cs="Arial"/>
          <w:lang w:val="ru-RU" w:eastAsia="ru-RU"/>
        </w:rPr>
        <w:t xml:space="preserve"> а 3</w:t>
      </w:r>
      <w:r>
        <w:rPr>
          <w:rFonts w:cs="Arial"/>
          <w:lang w:val="ru-RU" w:eastAsia="ru-RU"/>
        </w:rPr>
        <w:t xml:space="preserve"> </w:t>
      </w:r>
      <w:r>
        <w:rPr>
          <w:rFonts w:cs="Arial"/>
          <w:lang w:val="ru-RU" w:eastAsia="ru-RU"/>
        </w:rPr>
        <w:sym w:font="Symbol" w:char="F02D"/>
      </w:r>
      <w:r>
        <w:rPr>
          <w:rFonts w:cs="Arial"/>
          <w:lang w:val="ru-RU" w:eastAsia="ru-RU"/>
        </w:rPr>
        <w:t xml:space="preserve"> Воспроизводимость результатов определения кислотного числа с применением 60 см³ и 125 см³ растворителя, а также сравнительные данные </w:t>
      </w:r>
    </w:p>
    <w:tbl>
      <w:tblPr>
        <w:tblStyle w:val="af6"/>
        <w:tblW w:w="0" w:type="auto"/>
        <w:tblLayout w:type="fixed"/>
        <w:tblLook w:val="04A0" w:firstRow="1" w:lastRow="0" w:firstColumn="1" w:lastColumn="0" w:noHBand="0" w:noVBand="1"/>
      </w:tblPr>
      <w:tblGrid>
        <w:gridCol w:w="2093"/>
        <w:gridCol w:w="1843"/>
        <w:gridCol w:w="1984"/>
        <w:gridCol w:w="1985"/>
        <w:gridCol w:w="1949"/>
      </w:tblGrid>
      <w:tr w:rsidR="0052337B" w:rsidRPr="002E6161" w14:paraId="096727ED" w14:textId="77777777" w:rsidTr="0052337B">
        <w:trPr>
          <w:trHeight w:val="774"/>
        </w:trPr>
        <w:tc>
          <w:tcPr>
            <w:tcW w:w="2093" w:type="dxa"/>
          </w:tcPr>
          <w:p w14:paraId="6C13446A" w14:textId="12224780" w:rsidR="006665AF" w:rsidRPr="00902A4C" w:rsidRDefault="0052337B" w:rsidP="00B76A86">
            <w:pPr>
              <w:spacing w:line="360" w:lineRule="auto"/>
              <w:jc w:val="center"/>
              <w:rPr>
                <w:rFonts w:cs="Arial"/>
                <w:sz w:val="20"/>
                <w:szCs w:val="20"/>
                <w:lang w:val="ru-RU" w:eastAsia="ru-RU"/>
              </w:rPr>
            </w:pPr>
            <w:r>
              <w:rPr>
                <w:rFonts w:cs="Arial"/>
                <w:sz w:val="20"/>
                <w:szCs w:val="20"/>
                <w:lang w:val="ru-RU" w:eastAsia="ru-RU"/>
              </w:rPr>
              <w:t>Воспроизводимость</w:t>
            </w:r>
          </w:p>
        </w:tc>
        <w:tc>
          <w:tcPr>
            <w:tcW w:w="1843" w:type="dxa"/>
          </w:tcPr>
          <w:p w14:paraId="0A3C8745" w14:textId="3352B18F" w:rsidR="006665AF" w:rsidRPr="00902A4C" w:rsidRDefault="0052337B" w:rsidP="0052337B">
            <w:pPr>
              <w:spacing w:line="360" w:lineRule="auto"/>
              <w:jc w:val="center"/>
              <w:rPr>
                <w:rFonts w:cs="Arial"/>
                <w:sz w:val="22"/>
                <w:szCs w:val="22"/>
                <w:vertAlign w:val="superscript"/>
                <w:lang w:val="ru-RU" w:eastAsia="ru-RU"/>
              </w:rPr>
            </w:pPr>
            <w:r>
              <w:rPr>
                <w:rFonts w:cs="Arial"/>
                <w:i/>
                <w:sz w:val="20"/>
                <w:szCs w:val="20"/>
                <w:lang w:eastAsia="ru-RU"/>
              </w:rPr>
              <w:t>R</w:t>
            </w:r>
            <w:r w:rsidR="006665AF" w:rsidRPr="00902A4C">
              <w:rPr>
                <w:rFonts w:cs="Arial"/>
                <w:sz w:val="20"/>
                <w:szCs w:val="20"/>
                <w:lang w:eastAsia="ru-RU"/>
              </w:rPr>
              <w:t xml:space="preserve">, </w:t>
            </w:r>
            <w:r w:rsidR="006665AF" w:rsidRPr="00902A4C">
              <w:rPr>
                <w:rFonts w:cs="Arial"/>
                <w:sz w:val="20"/>
                <w:szCs w:val="20"/>
                <w:lang w:val="ru-RU" w:eastAsia="ru-RU"/>
              </w:rPr>
              <w:t>точка перегиба</w:t>
            </w:r>
          </w:p>
        </w:tc>
        <w:tc>
          <w:tcPr>
            <w:tcW w:w="1984" w:type="dxa"/>
          </w:tcPr>
          <w:p w14:paraId="4F1E1D69" w14:textId="34DE5B86" w:rsidR="006665AF" w:rsidRPr="00902A4C" w:rsidRDefault="0052337B" w:rsidP="00B76A86">
            <w:pPr>
              <w:spacing w:line="360" w:lineRule="auto"/>
              <w:jc w:val="center"/>
              <w:rPr>
                <w:rFonts w:cs="Arial"/>
                <w:sz w:val="20"/>
                <w:szCs w:val="20"/>
                <w:lang w:val="ru-RU" w:eastAsia="ru-RU"/>
              </w:rPr>
            </w:pPr>
            <w:r>
              <w:rPr>
                <w:rFonts w:cs="Arial"/>
                <w:i/>
                <w:sz w:val="20"/>
                <w:szCs w:val="20"/>
                <w:lang w:eastAsia="ru-RU"/>
              </w:rPr>
              <w:t>R</w:t>
            </w:r>
            <w:r w:rsidR="006665AF" w:rsidRPr="00902A4C">
              <w:rPr>
                <w:rFonts w:cs="Arial"/>
                <w:sz w:val="20"/>
                <w:szCs w:val="20"/>
                <w:lang w:val="ru-RU" w:eastAsia="ru-RU"/>
              </w:rPr>
              <w:t>,</w:t>
            </w:r>
            <w:r w:rsidR="006665AF">
              <w:rPr>
                <w:rFonts w:cs="Arial"/>
                <w:sz w:val="20"/>
                <w:szCs w:val="20"/>
                <w:lang w:val="ru-RU" w:eastAsia="ru-RU"/>
              </w:rPr>
              <w:t xml:space="preserve"> </w:t>
            </w:r>
            <w:r w:rsidR="006665AF" w:rsidRPr="00902A4C">
              <w:rPr>
                <w:rFonts w:cs="Arial"/>
                <w:sz w:val="20"/>
                <w:szCs w:val="20"/>
                <w:lang w:val="ru-RU" w:eastAsia="ru-RU"/>
              </w:rPr>
              <w:t>конечная точка буфера (</w:t>
            </w:r>
            <w:r w:rsidR="006665AF" w:rsidRPr="00902A4C">
              <w:rPr>
                <w:rFonts w:cs="Arial"/>
                <w:sz w:val="20"/>
                <w:szCs w:val="20"/>
                <w:lang w:eastAsia="ru-RU"/>
              </w:rPr>
              <w:t>pH</w:t>
            </w:r>
            <w:r w:rsidR="006665AF" w:rsidRPr="00902A4C">
              <w:rPr>
                <w:rFonts w:cs="Arial"/>
                <w:sz w:val="20"/>
                <w:szCs w:val="20"/>
                <w:lang w:val="ru-RU" w:eastAsia="ru-RU"/>
              </w:rPr>
              <w:t xml:space="preserve"> 10)</w:t>
            </w:r>
          </w:p>
        </w:tc>
        <w:tc>
          <w:tcPr>
            <w:tcW w:w="1985" w:type="dxa"/>
          </w:tcPr>
          <w:p w14:paraId="515B1997" w14:textId="4CA94A29" w:rsidR="006665AF" w:rsidRDefault="0052337B" w:rsidP="00B76A86">
            <w:pPr>
              <w:spacing w:line="360" w:lineRule="auto"/>
              <w:jc w:val="center"/>
              <w:rPr>
                <w:rFonts w:cs="Arial"/>
                <w:sz w:val="20"/>
                <w:szCs w:val="20"/>
                <w:lang w:val="ru-RU" w:eastAsia="ru-RU"/>
              </w:rPr>
            </w:pPr>
            <w:r>
              <w:rPr>
                <w:rFonts w:cs="Arial"/>
                <w:i/>
                <w:sz w:val="20"/>
                <w:szCs w:val="20"/>
                <w:lang w:eastAsia="ru-RU"/>
              </w:rPr>
              <w:t>R</w:t>
            </w:r>
            <w:r w:rsidR="006665AF" w:rsidRPr="00902A4C">
              <w:rPr>
                <w:rFonts w:cs="Arial"/>
                <w:sz w:val="20"/>
                <w:szCs w:val="20"/>
                <w:lang w:eastAsia="ru-RU"/>
              </w:rPr>
              <w:t xml:space="preserve">, </w:t>
            </w:r>
            <w:proofErr w:type="spellStart"/>
            <w:r w:rsidR="006665AF" w:rsidRPr="00902A4C">
              <w:rPr>
                <w:rFonts w:cs="Arial"/>
                <w:sz w:val="20"/>
                <w:szCs w:val="20"/>
                <w:lang w:eastAsia="ru-RU"/>
              </w:rPr>
              <w:t>точка</w:t>
            </w:r>
            <w:proofErr w:type="spellEnd"/>
            <w:r w:rsidR="006665AF" w:rsidRPr="00902A4C">
              <w:rPr>
                <w:rFonts w:cs="Arial"/>
                <w:sz w:val="20"/>
                <w:szCs w:val="20"/>
                <w:lang w:eastAsia="ru-RU"/>
              </w:rPr>
              <w:t xml:space="preserve"> </w:t>
            </w:r>
            <w:proofErr w:type="spellStart"/>
            <w:r w:rsidR="006665AF" w:rsidRPr="00902A4C">
              <w:rPr>
                <w:rFonts w:cs="Arial"/>
                <w:sz w:val="20"/>
                <w:szCs w:val="20"/>
                <w:lang w:eastAsia="ru-RU"/>
              </w:rPr>
              <w:t>перегиба</w:t>
            </w:r>
            <w:proofErr w:type="spellEnd"/>
          </w:p>
          <w:p w14:paraId="2EF18488" w14:textId="77777777" w:rsidR="006665AF" w:rsidRPr="00902A4C" w:rsidRDefault="006665AF" w:rsidP="00B76A86">
            <w:pPr>
              <w:spacing w:line="360" w:lineRule="auto"/>
              <w:jc w:val="center"/>
              <w:rPr>
                <w:rFonts w:cs="Arial"/>
                <w:sz w:val="20"/>
                <w:szCs w:val="20"/>
                <w:lang w:val="ru-RU" w:eastAsia="ru-RU"/>
              </w:rPr>
            </w:pPr>
          </w:p>
        </w:tc>
        <w:tc>
          <w:tcPr>
            <w:tcW w:w="1949" w:type="dxa"/>
          </w:tcPr>
          <w:p w14:paraId="0276249C" w14:textId="26110C4F" w:rsidR="006665AF" w:rsidRPr="00902A4C" w:rsidRDefault="0052337B" w:rsidP="00B76A86">
            <w:pPr>
              <w:spacing w:line="360" w:lineRule="auto"/>
              <w:jc w:val="center"/>
              <w:rPr>
                <w:rFonts w:cs="Arial"/>
                <w:sz w:val="20"/>
                <w:szCs w:val="20"/>
                <w:lang w:val="ru-RU" w:eastAsia="ru-RU"/>
              </w:rPr>
            </w:pPr>
            <w:r>
              <w:rPr>
                <w:rFonts w:cs="Arial"/>
                <w:i/>
                <w:sz w:val="20"/>
                <w:szCs w:val="20"/>
                <w:lang w:eastAsia="ru-RU"/>
              </w:rPr>
              <w:t>R</w:t>
            </w:r>
            <w:r w:rsidR="006665AF" w:rsidRPr="00902A4C">
              <w:rPr>
                <w:rFonts w:cs="Arial"/>
                <w:sz w:val="20"/>
                <w:szCs w:val="20"/>
                <w:lang w:val="ru-RU" w:eastAsia="ru-RU"/>
              </w:rPr>
              <w:t>, конечная точка буфера (</w:t>
            </w:r>
            <w:r w:rsidR="006665AF" w:rsidRPr="00902A4C">
              <w:rPr>
                <w:rFonts w:cs="Arial"/>
                <w:sz w:val="20"/>
                <w:szCs w:val="20"/>
                <w:lang w:eastAsia="ru-RU"/>
              </w:rPr>
              <w:t>pH</w:t>
            </w:r>
            <w:r w:rsidR="006665AF" w:rsidRPr="00902A4C">
              <w:rPr>
                <w:rFonts w:cs="Arial"/>
                <w:sz w:val="20"/>
                <w:szCs w:val="20"/>
                <w:lang w:val="ru-RU" w:eastAsia="ru-RU"/>
              </w:rPr>
              <w:t xml:space="preserve"> 10)</w:t>
            </w:r>
          </w:p>
        </w:tc>
      </w:tr>
      <w:tr w:rsidR="0052337B" w:rsidRPr="004E3FC0" w14:paraId="3AD900A6" w14:textId="77777777" w:rsidTr="0052337B">
        <w:trPr>
          <w:trHeight w:val="331"/>
        </w:trPr>
        <w:tc>
          <w:tcPr>
            <w:tcW w:w="2093" w:type="dxa"/>
          </w:tcPr>
          <w:p w14:paraId="55736BDE" w14:textId="77777777" w:rsidR="006665AF" w:rsidRPr="00902A4C" w:rsidRDefault="006665AF" w:rsidP="00B76A86">
            <w:pPr>
              <w:spacing w:line="360" w:lineRule="auto"/>
              <w:jc w:val="center"/>
              <w:rPr>
                <w:rFonts w:cs="Arial"/>
                <w:sz w:val="20"/>
                <w:szCs w:val="20"/>
                <w:lang w:val="ru-RU" w:eastAsia="ru-RU"/>
              </w:rPr>
            </w:pPr>
            <w:r w:rsidRPr="00902A4C">
              <w:rPr>
                <w:rFonts w:cs="Arial"/>
                <w:sz w:val="20"/>
                <w:szCs w:val="20"/>
                <w:lang w:val="ru-RU" w:eastAsia="ru-RU"/>
              </w:rPr>
              <w:t>Формула расчета</w:t>
            </w:r>
          </w:p>
        </w:tc>
        <w:tc>
          <w:tcPr>
            <w:tcW w:w="1843" w:type="dxa"/>
            <w:tcMar>
              <w:left w:w="28" w:type="dxa"/>
              <w:right w:w="28" w:type="dxa"/>
            </w:tcMar>
          </w:tcPr>
          <w:p w14:paraId="47FDFA08" w14:textId="03FC05AF" w:rsidR="006665AF" w:rsidRPr="00902A4C" w:rsidRDefault="0052337B" w:rsidP="00DF6DA7">
            <w:pPr>
              <w:spacing w:line="360" w:lineRule="auto"/>
              <w:jc w:val="center"/>
              <w:rPr>
                <w:rFonts w:cs="Arial"/>
                <w:i/>
                <w:sz w:val="20"/>
                <w:szCs w:val="20"/>
                <w:lang w:eastAsia="ru-RU"/>
              </w:rPr>
            </w:pPr>
            <w:r>
              <w:rPr>
                <w:rFonts w:cs="Arial"/>
                <w:i/>
                <w:sz w:val="20"/>
                <w:szCs w:val="20"/>
                <w:lang w:eastAsia="ru-RU"/>
              </w:rPr>
              <w:t>R</w:t>
            </w:r>
            <w:r w:rsidR="006665AF" w:rsidRPr="00902A4C">
              <w:rPr>
                <w:rFonts w:cs="Arial"/>
                <w:i/>
                <w:sz w:val="20"/>
                <w:szCs w:val="20"/>
                <w:lang w:val="ru-RU" w:eastAsia="ru-RU"/>
              </w:rPr>
              <w:t xml:space="preserve"> =</w:t>
            </w:r>
            <w:r w:rsidR="006665AF" w:rsidRPr="00902A4C">
              <w:rPr>
                <w:rFonts w:cs="Arial"/>
                <w:sz w:val="20"/>
                <w:szCs w:val="20"/>
                <w:lang w:val="ru-RU" w:eastAsia="ru-RU"/>
              </w:rPr>
              <w:t xml:space="preserve"> 0,</w:t>
            </w:r>
            <w:r w:rsidR="00DF6DA7">
              <w:rPr>
                <w:rFonts w:cs="Arial"/>
                <w:sz w:val="20"/>
                <w:szCs w:val="20"/>
                <w:lang w:val="ru-RU" w:eastAsia="ru-RU"/>
              </w:rPr>
              <w:t>4022</w:t>
            </w:r>
            <w:r w:rsidR="006665AF" w:rsidRPr="00902A4C">
              <w:rPr>
                <w:rFonts w:cs="Arial"/>
                <w:sz w:val="20"/>
                <w:szCs w:val="20"/>
                <w:lang w:val="ru-RU" w:eastAsia="ru-RU"/>
              </w:rPr>
              <w:t xml:space="preserve"> </w:t>
            </w:r>
            <w:r w:rsidR="006665AF" w:rsidRPr="00902A4C">
              <w:rPr>
                <w:rFonts w:cs="Arial"/>
                <w:sz w:val="20"/>
                <w:szCs w:val="20"/>
                <w:lang w:val="ru-RU" w:eastAsia="ru-RU"/>
              </w:rPr>
              <w:sym w:font="Symbol" w:char="F0D7"/>
            </w:r>
            <w:r w:rsidR="006665AF" w:rsidRPr="00902A4C">
              <w:rPr>
                <w:rFonts w:cs="Arial"/>
                <w:sz w:val="20"/>
                <w:szCs w:val="20"/>
                <w:lang w:val="ru-RU" w:eastAsia="ru-RU"/>
              </w:rPr>
              <w:t xml:space="preserve"> </w:t>
            </w:r>
            <w:r w:rsidR="006665AF" w:rsidRPr="00902A4C">
              <w:rPr>
                <w:rFonts w:cs="Arial"/>
                <w:i/>
                <w:sz w:val="20"/>
                <w:szCs w:val="20"/>
                <w:lang w:val="ru-RU" w:eastAsia="ru-RU"/>
              </w:rPr>
              <w:t>Х</w:t>
            </w:r>
            <w:r w:rsidR="006665AF" w:rsidRPr="00902A4C">
              <w:rPr>
                <w:rFonts w:cs="Arial"/>
                <w:sz w:val="20"/>
                <w:szCs w:val="20"/>
                <w:vertAlign w:val="superscript"/>
                <w:lang w:val="ru-RU" w:eastAsia="ru-RU"/>
              </w:rPr>
              <w:t>0,8199</w:t>
            </w:r>
          </w:p>
        </w:tc>
        <w:tc>
          <w:tcPr>
            <w:tcW w:w="1984" w:type="dxa"/>
          </w:tcPr>
          <w:p w14:paraId="756DE004" w14:textId="6310DE93" w:rsidR="006665AF" w:rsidRPr="00902A4C" w:rsidRDefault="0052337B" w:rsidP="00FF5744">
            <w:pPr>
              <w:spacing w:line="360" w:lineRule="auto"/>
              <w:jc w:val="center"/>
              <w:rPr>
                <w:rFonts w:cs="Arial"/>
                <w:i/>
                <w:sz w:val="20"/>
                <w:szCs w:val="20"/>
                <w:lang w:eastAsia="ru-RU"/>
              </w:rPr>
            </w:pPr>
            <w:r>
              <w:rPr>
                <w:rFonts w:cs="Arial"/>
                <w:i/>
                <w:sz w:val="20"/>
                <w:szCs w:val="20"/>
                <w:lang w:eastAsia="ru-RU"/>
              </w:rPr>
              <w:t>R</w:t>
            </w:r>
            <w:r w:rsidR="006665AF" w:rsidRPr="00902A4C">
              <w:rPr>
                <w:rFonts w:cs="Arial"/>
                <w:i/>
                <w:sz w:val="20"/>
                <w:szCs w:val="20"/>
                <w:lang w:val="ru-RU" w:eastAsia="ru-RU"/>
              </w:rPr>
              <w:t xml:space="preserve"> =</w:t>
            </w:r>
            <w:r w:rsidR="006665AF" w:rsidRPr="00902A4C">
              <w:rPr>
                <w:rFonts w:cs="Arial"/>
                <w:sz w:val="20"/>
                <w:szCs w:val="20"/>
                <w:lang w:val="ru-RU" w:eastAsia="ru-RU"/>
              </w:rPr>
              <w:t xml:space="preserve"> 0,</w:t>
            </w:r>
            <w:r w:rsidR="00FF5744">
              <w:rPr>
                <w:rFonts w:cs="Arial"/>
                <w:sz w:val="20"/>
                <w:szCs w:val="20"/>
                <w:lang w:val="ru-RU" w:eastAsia="ru-RU"/>
              </w:rPr>
              <w:t>5542</w:t>
            </w:r>
            <w:r w:rsidR="006665AF" w:rsidRPr="00902A4C">
              <w:rPr>
                <w:rFonts w:cs="Arial"/>
                <w:sz w:val="20"/>
                <w:szCs w:val="20"/>
                <w:lang w:val="ru-RU" w:eastAsia="ru-RU"/>
              </w:rPr>
              <w:t xml:space="preserve"> </w:t>
            </w:r>
            <w:r w:rsidR="006665AF" w:rsidRPr="00902A4C">
              <w:rPr>
                <w:rFonts w:cs="Arial"/>
                <w:sz w:val="20"/>
                <w:szCs w:val="20"/>
                <w:lang w:val="ru-RU" w:eastAsia="ru-RU"/>
              </w:rPr>
              <w:sym w:font="Symbol" w:char="F0D7"/>
            </w:r>
            <w:r w:rsidR="006665AF" w:rsidRPr="00902A4C">
              <w:rPr>
                <w:rFonts w:cs="Arial"/>
                <w:sz w:val="20"/>
                <w:szCs w:val="20"/>
                <w:lang w:val="ru-RU" w:eastAsia="ru-RU"/>
              </w:rPr>
              <w:t xml:space="preserve"> </w:t>
            </w:r>
            <w:r w:rsidR="006665AF" w:rsidRPr="00902A4C">
              <w:rPr>
                <w:rFonts w:cs="Arial"/>
                <w:i/>
                <w:sz w:val="20"/>
                <w:szCs w:val="20"/>
                <w:lang w:val="ru-RU" w:eastAsia="ru-RU"/>
              </w:rPr>
              <w:t>Х</w:t>
            </w:r>
            <w:r w:rsidR="006665AF">
              <w:rPr>
                <w:rFonts w:cs="Arial"/>
                <w:sz w:val="20"/>
                <w:szCs w:val="20"/>
                <w:vertAlign w:val="superscript"/>
                <w:lang w:val="ru-RU" w:eastAsia="ru-RU"/>
              </w:rPr>
              <w:t>0,</w:t>
            </w:r>
            <w:r w:rsidR="006665AF" w:rsidRPr="00902A4C">
              <w:rPr>
                <w:rFonts w:cs="Arial"/>
                <w:sz w:val="20"/>
                <w:szCs w:val="20"/>
                <w:vertAlign w:val="superscript"/>
                <w:lang w:val="ru-RU" w:eastAsia="ru-RU"/>
              </w:rPr>
              <w:t>9</w:t>
            </w:r>
            <w:r w:rsidR="006665AF">
              <w:rPr>
                <w:rFonts w:cs="Arial"/>
                <w:sz w:val="20"/>
                <w:szCs w:val="20"/>
                <w:vertAlign w:val="superscript"/>
                <w:lang w:val="ru-RU" w:eastAsia="ru-RU"/>
              </w:rPr>
              <w:t>758</w:t>
            </w:r>
          </w:p>
        </w:tc>
        <w:tc>
          <w:tcPr>
            <w:tcW w:w="1985" w:type="dxa"/>
          </w:tcPr>
          <w:p w14:paraId="1337F4DD" w14:textId="7744D2CB" w:rsidR="006665AF" w:rsidRPr="00902A4C" w:rsidRDefault="0052337B" w:rsidP="00FF5744">
            <w:pPr>
              <w:spacing w:line="360" w:lineRule="auto"/>
              <w:jc w:val="center"/>
              <w:rPr>
                <w:rFonts w:cs="Arial"/>
                <w:i/>
                <w:sz w:val="20"/>
                <w:szCs w:val="20"/>
                <w:lang w:eastAsia="ru-RU"/>
              </w:rPr>
            </w:pPr>
            <w:r>
              <w:rPr>
                <w:rFonts w:cs="Arial"/>
                <w:i/>
                <w:sz w:val="20"/>
                <w:szCs w:val="20"/>
                <w:lang w:eastAsia="ru-RU"/>
              </w:rPr>
              <w:t>R</w:t>
            </w:r>
            <w:r w:rsidR="006665AF" w:rsidRPr="00902A4C">
              <w:rPr>
                <w:rFonts w:cs="Arial"/>
                <w:i/>
                <w:sz w:val="20"/>
                <w:szCs w:val="20"/>
                <w:lang w:val="ru-RU" w:eastAsia="ru-RU"/>
              </w:rPr>
              <w:t xml:space="preserve"> =</w:t>
            </w:r>
            <w:r w:rsidR="006665AF" w:rsidRPr="00902A4C">
              <w:rPr>
                <w:rFonts w:cs="Arial"/>
                <w:sz w:val="20"/>
                <w:szCs w:val="20"/>
                <w:lang w:val="ru-RU" w:eastAsia="ru-RU"/>
              </w:rPr>
              <w:t xml:space="preserve"> 0,</w:t>
            </w:r>
            <w:r w:rsidR="00FF5744">
              <w:rPr>
                <w:rFonts w:cs="Arial"/>
                <w:sz w:val="20"/>
                <w:szCs w:val="20"/>
                <w:lang w:val="ru-RU" w:eastAsia="ru-RU"/>
              </w:rPr>
              <w:t>2188</w:t>
            </w:r>
            <w:r w:rsidR="006665AF" w:rsidRPr="00902A4C">
              <w:rPr>
                <w:rFonts w:cs="Arial"/>
                <w:sz w:val="20"/>
                <w:szCs w:val="20"/>
                <w:lang w:val="ru-RU" w:eastAsia="ru-RU"/>
              </w:rPr>
              <w:t xml:space="preserve"> </w:t>
            </w:r>
            <w:r w:rsidR="006665AF" w:rsidRPr="00902A4C">
              <w:rPr>
                <w:rFonts w:cs="Arial"/>
                <w:sz w:val="20"/>
                <w:szCs w:val="20"/>
                <w:lang w:val="ru-RU" w:eastAsia="ru-RU"/>
              </w:rPr>
              <w:sym w:font="Symbol" w:char="F0D7"/>
            </w:r>
            <w:r w:rsidR="006665AF" w:rsidRPr="00902A4C">
              <w:rPr>
                <w:rFonts w:cs="Arial"/>
                <w:sz w:val="20"/>
                <w:szCs w:val="20"/>
                <w:lang w:val="ru-RU" w:eastAsia="ru-RU"/>
              </w:rPr>
              <w:t xml:space="preserve"> </w:t>
            </w:r>
            <w:r w:rsidR="006665AF" w:rsidRPr="00902A4C">
              <w:rPr>
                <w:rFonts w:cs="Arial"/>
                <w:i/>
                <w:sz w:val="20"/>
                <w:szCs w:val="20"/>
                <w:lang w:val="ru-RU" w:eastAsia="ru-RU"/>
              </w:rPr>
              <w:t>Х</w:t>
            </w:r>
            <w:r w:rsidR="006665AF">
              <w:rPr>
                <w:rFonts w:cs="Arial"/>
                <w:sz w:val="20"/>
                <w:szCs w:val="20"/>
                <w:vertAlign w:val="superscript"/>
                <w:lang w:val="ru-RU" w:eastAsia="ru-RU"/>
              </w:rPr>
              <w:t>1,0431</w:t>
            </w:r>
          </w:p>
        </w:tc>
        <w:tc>
          <w:tcPr>
            <w:tcW w:w="1949" w:type="dxa"/>
          </w:tcPr>
          <w:p w14:paraId="64B97C0E" w14:textId="06BF65EF" w:rsidR="006665AF" w:rsidRPr="00902A4C" w:rsidRDefault="0052337B" w:rsidP="00FF5744">
            <w:pPr>
              <w:spacing w:line="360" w:lineRule="auto"/>
              <w:jc w:val="center"/>
              <w:rPr>
                <w:rFonts w:cs="Arial"/>
                <w:i/>
                <w:sz w:val="20"/>
                <w:szCs w:val="20"/>
                <w:lang w:eastAsia="ru-RU"/>
              </w:rPr>
            </w:pPr>
            <w:r>
              <w:rPr>
                <w:rFonts w:cs="Arial"/>
                <w:i/>
                <w:sz w:val="20"/>
                <w:szCs w:val="20"/>
                <w:lang w:eastAsia="ru-RU"/>
              </w:rPr>
              <w:t>R</w:t>
            </w:r>
            <w:r w:rsidR="006665AF" w:rsidRPr="00902A4C">
              <w:rPr>
                <w:rFonts w:cs="Arial"/>
                <w:i/>
                <w:sz w:val="20"/>
                <w:szCs w:val="20"/>
                <w:lang w:val="ru-RU" w:eastAsia="ru-RU"/>
              </w:rPr>
              <w:t xml:space="preserve"> =</w:t>
            </w:r>
            <w:r w:rsidR="006665AF" w:rsidRPr="00902A4C">
              <w:rPr>
                <w:rFonts w:cs="Arial"/>
                <w:sz w:val="20"/>
                <w:szCs w:val="20"/>
                <w:lang w:val="ru-RU" w:eastAsia="ru-RU"/>
              </w:rPr>
              <w:t xml:space="preserve"> 0,</w:t>
            </w:r>
            <w:r w:rsidR="00FF5744">
              <w:rPr>
                <w:rFonts w:cs="Arial"/>
                <w:sz w:val="20"/>
                <w:szCs w:val="20"/>
                <w:lang w:val="ru-RU" w:eastAsia="ru-RU"/>
              </w:rPr>
              <w:t>3160</w:t>
            </w:r>
            <w:r w:rsidR="006665AF" w:rsidRPr="00902A4C">
              <w:rPr>
                <w:rFonts w:cs="Arial"/>
                <w:sz w:val="20"/>
                <w:szCs w:val="20"/>
                <w:lang w:val="ru-RU" w:eastAsia="ru-RU"/>
              </w:rPr>
              <w:t xml:space="preserve"> </w:t>
            </w:r>
            <w:r w:rsidR="006665AF" w:rsidRPr="00902A4C">
              <w:rPr>
                <w:rFonts w:cs="Arial"/>
                <w:sz w:val="20"/>
                <w:szCs w:val="20"/>
                <w:lang w:val="ru-RU" w:eastAsia="ru-RU"/>
              </w:rPr>
              <w:sym w:font="Symbol" w:char="F0D7"/>
            </w:r>
            <w:r w:rsidR="006665AF" w:rsidRPr="00902A4C">
              <w:rPr>
                <w:rFonts w:cs="Arial"/>
                <w:sz w:val="20"/>
                <w:szCs w:val="20"/>
                <w:lang w:val="ru-RU" w:eastAsia="ru-RU"/>
              </w:rPr>
              <w:t xml:space="preserve"> </w:t>
            </w:r>
            <w:r w:rsidR="006665AF" w:rsidRPr="00902A4C">
              <w:rPr>
                <w:rFonts w:cs="Arial"/>
                <w:i/>
                <w:sz w:val="20"/>
                <w:szCs w:val="20"/>
                <w:lang w:val="ru-RU" w:eastAsia="ru-RU"/>
              </w:rPr>
              <w:t>Х</w:t>
            </w:r>
            <w:r w:rsidR="006665AF">
              <w:rPr>
                <w:rFonts w:cs="Arial"/>
                <w:sz w:val="20"/>
                <w:szCs w:val="20"/>
                <w:vertAlign w:val="superscript"/>
                <w:lang w:val="ru-RU" w:eastAsia="ru-RU"/>
              </w:rPr>
              <w:t>1,0513</w:t>
            </w:r>
          </w:p>
        </w:tc>
      </w:tr>
      <w:tr w:rsidR="0052337B" w:rsidRPr="004E3FC0" w14:paraId="04692AD6" w14:textId="77777777" w:rsidTr="0052337B">
        <w:trPr>
          <w:trHeight w:val="507"/>
        </w:trPr>
        <w:tc>
          <w:tcPr>
            <w:tcW w:w="2093" w:type="dxa"/>
          </w:tcPr>
          <w:p w14:paraId="31FAB8CC" w14:textId="77777777" w:rsidR="006665AF" w:rsidRPr="00902A4C" w:rsidRDefault="006665AF" w:rsidP="00B76A86">
            <w:pPr>
              <w:spacing w:line="360" w:lineRule="auto"/>
              <w:jc w:val="center"/>
              <w:rPr>
                <w:rFonts w:cs="Arial"/>
                <w:sz w:val="20"/>
                <w:szCs w:val="20"/>
                <w:lang w:val="ru-RU" w:eastAsia="ru-RU"/>
              </w:rPr>
            </w:pPr>
            <w:r w:rsidRPr="00902A4C">
              <w:rPr>
                <w:rFonts w:cs="Arial"/>
                <w:sz w:val="20"/>
                <w:szCs w:val="20"/>
                <w:lang w:val="ru-RU" w:eastAsia="ru-RU"/>
              </w:rPr>
              <w:t>Объем растворителя</w:t>
            </w:r>
          </w:p>
        </w:tc>
        <w:tc>
          <w:tcPr>
            <w:tcW w:w="1843" w:type="dxa"/>
            <w:vAlign w:val="center"/>
          </w:tcPr>
          <w:p w14:paraId="7A903170" w14:textId="77777777" w:rsidR="006665AF" w:rsidRPr="00902A4C" w:rsidRDefault="006665AF" w:rsidP="00B76A86">
            <w:pPr>
              <w:spacing w:line="360" w:lineRule="auto"/>
              <w:jc w:val="center"/>
              <w:rPr>
                <w:rFonts w:cs="Arial"/>
                <w:sz w:val="20"/>
                <w:szCs w:val="20"/>
                <w:lang w:val="ru-RU" w:eastAsia="ru-RU"/>
              </w:rPr>
            </w:pPr>
            <w:r w:rsidRPr="00902A4C">
              <w:rPr>
                <w:rFonts w:cs="Arial"/>
                <w:sz w:val="20"/>
                <w:szCs w:val="20"/>
                <w:lang w:val="ru-RU" w:eastAsia="ru-RU"/>
              </w:rPr>
              <w:t>60 см³</w:t>
            </w:r>
          </w:p>
        </w:tc>
        <w:tc>
          <w:tcPr>
            <w:tcW w:w="1984" w:type="dxa"/>
            <w:vAlign w:val="center"/>
          </w:tcPr>
          <w:p w14:paraId="08C592E5" w14:textId="77777777" w:rsidR="006665AF" w:rsidRPr="00902A4C" w:rsidRDefault="006665AF" w:rsidP="00B76A86">
            <w:pPr>
              <w:spacing w:line="360" w:lineRule="auto"/>
              <w:jc w:val="center"/>
              <w:rPr>
                <w:rFonts w:cs="Arial"/>
                <w:sz w:val="20"/>
                <w:szCs w:val="20"/>
                <w:lang w:val="ru-RU" w:eastAsia="ru-RU"/>
              </w:rPr>
            </w:pPr>
            <w:r w:rsidRPr="00902A4C">
              <w:rPr>
                <w:rFonts w:cs="Arial"/>
                <w:sz w:val="20"/>
                <w:szCs w:val="20"/>
                <w:lang w:val="ru-RU" w:eastAsia="ru-RU"/>
              </w:rPr>
              <w:t>60 см³</w:t>
            </w:r>
          </w:p>
        </w:tc>
        <w:tc>
          <w:tcPr>
            <w:tcW w:w="1985" w:type="dxa"/>
            <w:vAlign w:val="center"/>
          </w:tcPr>
          <w:p w14:paraId="1EA122C0" w14:textId="77777777" w:rsidR="006665AF" w:rsidRPr="00902A4C" w:rsidRDefault="006665AF" w:rsidP="00B76A86">
            <w:pPr>
              <w:spacing w:line="360" w:lineRule="auto"/>
              <w:jc w:val="center"/>
              <w:rPr>
                <w:rFonts w:cs="Arial"/>
                <w:sz w:val="20"/>
                <w:szCs w:val="20"/>
                <w:lang w:val="ru-RU" w:eastAsia="ru-RU"/>
              </w:rPr>
            </w:pPr>
            <w:r w:rsidRPr="00902A4C">
              <w:rPr>
                <w:rFonts w:cs="Arial"/>
                <w:sz w:val="20"/>
                <w:szCs w:val="20"/>
                <w:lang w:val="ru-RU" w:eastAsia="ru-RU"/>
              </w:rPr>
              <w:t>125 см³</w:t>
            </w:r>
          </w:p>
        </w:tc>
        <w:tc>
          <w:tcPr>
            <w:tcW w:w="1949" w:type="dxa"/>
            <w:vAlign w:val="center"/>
          </w:tcPr>
          <w:p w14:paraId="26BEE523" w14:textId="77777777" w:rsidR="006665AF" w:rsidRPr="00902A4C" w:rsidRDefault="006665AF" w:rsidP="00B76A86">
            <w:pPr>
              <w:spacing w:line="360" w:lineRule="auto"/>
              <w:jc w:val="center"/>
              <w:rPr>
                <w:rFonts w:cs="Arial"/>
                <w:sz w:val="20"/>
                <w:szCs w:val="20"/>
                <w:lang w:val="ru-RU" w:eastAsia="ru-RU"/>
              </w:rPr>
            </w:pPr>
            <w:r w:rsidRPr="00902A4C">
              <w:rPr>
                <w:rFonts w:cs="Arial"/>
                <w:sz w:val="20"/>
                <w:szCs w:val="20"/>
                <w:lang w:val="ru-RU" w:eastAsia="ru-RU"/>
              </w:rPr>
              <w:t>125 см³</w:t>
            </w:r>
          </w:p>
        </w:tc>
      </w:tr>
      <w:tr w:rsidR="0052337B" w:rsidRPr="004E3FC0" w14:paraId="022B1596" w14:textId="77777777" w:rsidTr="0052337B">
        <w:tc>
          <w:tcPr>
            <w:tcW w:w="2093" w:type="dxa"/>
            <w:tcBorders>
              <w:top w:val="double" w:sz="4" w:space="0" w:color="auto"/>
            </w:tcBorders>
          </w:tcPr>
          <w:p w14:paraId="519D1348" w14:textId="77777777" w:rsidR="006665AF" w:rsidRPr="00902A4C" w:rsidRDefault="006665AF" w:rsidP="00B76A86">
            <w:pPr>
              <w:spacing w:line="360" w:lineRule="auto"/>
              <w:jc w:val="both"/>
              <w:rPr>
                <w:rFonts w:cs="Arial"/>
                <w:sz w:val="20"/>
                <w:szCs w:val="20"/>
                <w:lang w:val="ru-RU" w:eastAsia="ru-RU"/>
              </w:rPr>
            </w:pPr>
            <w:r w:rsidRPr="00902A4C">
              <w:rPr>
                <w:rFonts w:cs="Arial"/>
                <w:sz w:val="20"/>
                <w:szCs w:val="20"/>
                <w:lang w:val="ru-RU" w:eastAsia="ru-RU"/>
              </w:rPr>
              <w:t>Прецизионность</w:t>
            </w:r>
            <w:r>
              <w:rPr>
                <w:rFonts w:cs="Arial"/>
                <w:sz w:val="20"/>
                <w:szCs w:val="20"/>
                <w:lang w:val="ru-RU" w:eastAsia="ru-RU"/>
              </w:rPr>
              <w:t xml:space="preserve"> при</w:t>
            </w:r>
          </w:p>
          <w:p w14:paraId="11F98C32" w14:textId="77777777" w:rsidR="006665AF" w:rsidRPr="00902A4C" w:rsidRDefault="006665AF" w:rsidP="00B76A86">
            <w:pPr>
              <w:spacing w:line="360" w:lineRule="auto"/>
              <w:jc w:val="both"/>
              <w:rPr>
                <w:rFonts w:cs="Arial"/>
                <w:sz w:val="20"/>
                <w:szCs w:val="20"/>
                <w:lang w:val="ru-RU" w:eastAsia="ru-RU"/>
              </w:rPr>
            </w:pPr>
            <w:r w:rsidRPr="00902A4C">
              <w:rPr>
                <w:rFonts w:cs="Arial"/>
                <w:sz w:val="20"/>
                <w:szCs w:val="20"/>
                <w:lang w:val="ru-RU" w:eastAsia="ru-RU"/>
              </w:rPr>
              <w:t xml:space="preserve">5 мг </w:t>
            </w:r>
            <w:r w:rsidRPr="00902A4C">
              <w:rPr>
                <w:rFonts w:cs="Arial"/>
                <w:sz w:val="20"/>
                <w:szCs w:val="20"/>
                <w:lang w:eastAsia="ru-RU"/>
              </w:rPr>
              <w:t>KOH</w:t>
            </w:r>
            <w:r w:rsidRPr="00902A4C">
              <w:rPr>
                <w:rFonts w:cs="Arial"/>
                <w:sz w:val="20"/>
                <w:szCs w:val="20"/>
                <w:lang w:val="ru-RU" w:eastAsia="ru-RU"/>
              </w:rPr>
              <w:t>/г</w:t>
            </w:r>
          </w:p>
        </w:tc>
        <w:tc>
          <w:tcPr>
            <w:tcW w:w="1843" w:type="dxa"/>
            <w:tcBorders>
              <w:top w:val="double" w:sz="4" w:space="0" w:color="auto"/>
            </w:tcBorders>
            <w:vAlign w:val="center"/>
          </w:tcPr>
          <w:p w14:paraId="2D84283E" w14:textId="17C75295" w:rsidR="006665AF" w:rsidRPr="00D83EB4" w:rsidRDefault="00D83EB4" w:rsidP="00B76A86">
            <w:pPr>
              <w:spacing w:line="360" w:lineRule="auto"/>
              <w:jc w:val="center"/>
              <w:rPr>
                <w:rFonts w:cs="Arial"/>
                <w:sz w:val="20"/>
                <w:szCs w:val="20"/>
                <w:lang w:val="ru-RU" w:eastAsia="ru-RU"/>
              </w:rPr>
            </w:pPr>
            <w:r>
              <w:rPr>
                <w:rFonts w:cs="Arial"/>
                <w:sz w:val="20"/>
                <w:szCs w:val="20"/>
                <w:lang w:eastAsia="ru-RU"/>
              </w:rPr>
              <w:t>1</w:t>
            </w:r>
            <w:r>
              <w:rPr>
                <w:rFonts w:cs="Arial"/>
                <w:sz w:val="20"/>
                <w:szCs w:val="20"/>
                <w:lang w:val="ru-RU" w:eastAsia="ru-RU"/>
              </w:rPr>
              <w:t>,50</w:t>
            </w:r>
          </w:p>
        </w:tc>
        <w:tc>
          <w:tcPr>
            <w:tcW w:w="1984" w:type="dxa"/>
            <w:tcBorders>
              <w:top w:val="double" w:sz="4" w:space="0" w:color="auto"/>
            </w:tcBorders>
            <w:vAlign w:val="center"/>
          </w:tcPr>
          <w:p w14:paraId="42089057" w14:textId="03B7A871" w:rsidR="006665AF" w:rsidRPr="00DF6DA7" w:rsidRDefault="00DF6DA7" w:rsidP="00B76A86">
            <w:pPr>
              <w:spacing w:line="360" w:lineRule="auto"/>
              <w:jc w:val="center"/>
              <w:rPr>
                <w:rFonts w:cs="Arial"/>
                <w:sz w:val="20"/>
                <w:szCs w:val="20"/>
                <w:lang w:val="ru-RU" w:eastAsia="ru-RU"/>
              </w:rPr>
            </w:pPr>
            <w:r>
              <w:rPr>
                <w:rFonts w:cs="Arial"/>
                <w:sz w:val="20"/>
                <w:szCs w:val="20"/>
                <w:lang w:val="ru-RU" w:eastAsia="ru-RU"/>
              </w:rPr>
              <w:t>2,67</w:t>
            </w:r>
          </w:p>
        </w:tc>
        <w:tc>
          <w:tcPr>
            <w:tcW w:w="1985" w:type="dxa"/>
            <w:tcBorders>
              <w:top w:val="double" w:sz="4" w:space="0" w:color="auto"/>
            </w:tcBorders>
            <w:vAlign w:val="center"/>
          </w:tcPr>
          <w:p w14:paraId="5D962DD3" w14:textId="26953CA1" w:rsidR="006665AF" w:rsidRPr="00902A4C" w:rsidRDefault="00DF6DA7" w:rsidP="00B76A86">
            <w:pPr>
              <w:spacing w:line="360" w:lineRule="auto"/>
              <w:jc w:val="center"/>
              <w:rPr>
                <w:rFonts w:cs="Arial"/>
                <w:sz w:val="20"/>
                <w:szCs w:val="20"/>
                <w:lang w:val="ru-RU" w:eastAsia="ru-RU"/>
              </w:rPr>
            </w:pPr>
            <w:r>
              <w:rPr>
                <w:rFonts w:cs="Arial"/>
                <w:sz w:val="20"/>
                <w:szCs w:val="20"/>
                <w:lang w:val="ru-RU" w:eastAsia="ru-RU"/>
              </w:rPr>
              <w:t>1,17</w:t>
            </w:r>
          </w:p>
        </w:tc>
        <w:tc>
          <w:tcPr>
            <w:tcW w:w="1949" w:type="dxa"/>
            <w:tcBorders>
              <w:top w:val="double" w:sz="4" w:space="0" w:color="auto"/>
            </w:tcBorders>
            <w:vAlign w:val="center"/>
          </w:tcPr>
          <w:p w14:paraId="6568D7C9" w14:textId="7901D8D6" w:rsidR="006665AF" w:rsidRPr="00902A4C" w:rsidRDefault="006665AF" w:rsidP="00DF6DA7">
            <w:pPr>
              <w:spacing w:line="360" w:lineRule="auto"/>
              <w:jc w:val="center"/>
              <w:rPr>
                <w:rFonts w:cs="Arial"/>
                <w:sz w:val="20"/>
                <w:szCs w:val="20"/>
                <w:lang w:val="ru-RU" w:eastAsia="ru-RU"/>
              </w:rPr>
            </w:pPr>
            <w:r w:rsidRPr="00902A4C">
              <w:rPr>
                <w:rFonts w:cs="Arial"/>
                <w:sz w:val="20"/>
                <w:szCs w:val="20"/>
                <w:lang w:val="ru-RU" w:eastAsia="ru-RU"/>
              </w:rPr>
              <w:t>1,</w:t>
            </w:r>
            <w:r w:rsidR="00DF6DA7">
              <w:rPr>
                <w:rFonts w:cs="Arial"/>
                <w:sz w:val="20"/>
                <w:szCs w:val="20"/>
                <w:lang w:val="ru-RU" w:eastAsia="ru-RU"/>
              </w:rPr>
              <w:t>72</w:t>
            </w:r>
          </w:p>
        </w:tc>
      </w:tr>
      <w:tr w:rsidR="0052337B" w:rsidRPr="004E3FC0" w14:paraId="3156FA44" w14:textId="77777777" w:rsidTr="0052337B">
        <w:tc>
          <w:tcPr>
            <w:tcW w:w="2093" w:type="dxa"/>
          </w:tcPr>
          <w:p w14:paraId="49E7CD9E" w14:textId="77777777" w:rsidR="006665AF" w:rsidRPr="00902A4C" w:rsidRDefault="006665AF" w:rsidP="00B76A86">
            <w:pPr>
              <w:spacing w:line="360" w:lineRule="auto"/>
              <w:jc w:val="both"/>
              <w:rPr>
                <w:rFonts w:cs="Arial"/>
                <w:sz w:val="20"/>
                <w:szCs w:val="20"/>
                <w:lang w:val="ru-RU" w:eastAsia="ru-RU"/>
              </w:rPr>
            </w:pPr>
            <w:r w:rsidRPr="00902A4C">
              <w:rPr>
                <w:rFonts w:cs="Arial"/>
                <w:sz w:val="20"/>
                <w:szCs w:val="20"/>
                <w:lang w:val="ru-RU" w:eastAsia="ru-RU"/>
              </w:rPr>
              <w:t>Прецизионность</w:t>
            </w:r>
            <w:r>
              <w:rPr>
                <w:rFonts w:cs="Arial"/>
                <w:sz w:val="20"/>
                <w:szCs w:val="20"/>
                <w:lang w:val="ru-RU" w:eastAsia="ru-RU"/>
              </w:rPr>
              <w:t xml:space="preserve"> при</w:t>
            </w:r>
          </w:p>
          <w:p w14:paraId="5CC81418" w14:textId="77777777" w:rsidR="006665AF" w:rsidRPr="00902A4C" w:rsidRDefault="006665AF" w:rsidP="00B76A86">
            <w:pPr>
              <w:spacing w:line="360" w:lineRule="auto"/>
              <w:jc w:val="both"/>
              <w:rPr>
                <w:rFonts w:cs="Arial"/>
                <w:sz w:val="20"/>
                <w:szCs w:val="20"/>
                <w:lang w:val="ru-RU" w:eastAsia="ru-RU"/>
              </w:rPr>
            </w:pPr>
            <w:r w:rsidRPr="00902A4C">
              <w:rPr>
                <w:rFonts w:cs="Arial"/>
                <w:sz w:val="20"/>
                <w:szCs w:val="20"/>
                <w:lang w:val="ru-RU" w:eastAsia="ru-RU"/>
              </w:rPr>
              <w:t>1 мг KOH/г</w:t>
            </w:r>
          </w:p>
        </w:tc>
        <w:tc>
          <w:tcPr>
            <w:tcW w:w="1843" w:type="dxa"/>
            <w:vAlign w:val="center"/>
          </w:tcPr>
          <w:p w14:paraId="02B7CA91" w14:textId="45F4806A" w:rsidR="006665AF" w:rsidRPr="00DF6DA7" w:rsidRDefault="006665AF" w:rsidP="00DF6DA7">
            <w:pPr>
              <w:spacing w:line="360" w:lineRule="auto"/>
              <w:jc w:val="center"/>
              <w:rPr>
                <w:rFonts w:cs="Arial"/>
                <w:sz w:val="20"/>
                <w:szCs w:val="20"/>
                <w:lang w:val="ru-RU" w:eastAsia="ru-RU"/>
              </w:rPr>
            </w:pPr>
            <w:r w:rsidRPr="00902A4C">
              <w:rPr>
                <w:rFonts w:cs="Arial"/>
                <w:sz w:val="20"/>
                <w:szCs w:val="20"/>
                <w:lang w:eastAsia="ru-RU"/>
              </w:rPr>
              <w:t>0,</w:t>
            </w:r>
            <w:r w:rsidR="00DF6DA7">
              <w:rPr>
                <w:rFonts w:cs="Arial"/>
                <w:sz w:val="20"/>
                <w:szCs w:val="20"/>
                <w:lang w:val="ru-RU" w:eastAsia="ru-RU"/>
              </w:rPr>
              <w:t>40</w:t>
            </w:r>
          </w:p>
        </w:tc>
        <w:tc>
          <w:tcPr>
            <w:tcW w:w="1984" w:type="dxa"/>
            <w:vAlign w:val="center"/>
          </w:tcPr>
          <w:p w14:paraId="5FE2DB17" w14:textId="32AACB8E" w:rsidR="006665AF" w:rsidRPr="00902A4C" w:rsidRDefault="006665AF" w:rsidP="00DF6DA7">
            <w:pPr>
              <w:spacing w:line="360" w:lineRule="auto"/>
              <w:jc w:val="center"/>
              <w:rPr>
                <w:rFonts w:cs="Arial"/>
                <w:sz w:val="20"/>
                <w:szCs w:val="20"/>
                <w:lang w:val="ru-RU" w:eastAsia="ru-RU"/>
              </w:rPr>
            </w:pPr>
            <w:r w:rsidRPr="00902A4C">
              <w:rPr>
                <w:rFonts w:cs="Arial"/>
                <w:sz w:val="20"/>
                <w:szCs w:val="20"/>
                <w:lang w:val="ru-RU" w:eastAsia="ru-RU"/>
              </w:rPr>
              <w:t>0,</w:t>
            </w:r>
            <w:r w:rsidR="00DF6DA7">
              <w:rPr>
                <w:rFonts w:cs="Arial"/>
                <w:sz w:val="20"/>
                <w:szCs w:val="20"/>
                <w:lang w:val="ru-RU" w:eastAsia="ru-RU"/>
              </w:rPr>
              <w:t>5</w:t>
            </w:r>
            <w:r w:rsidRPr="00902A4C">
              <w:rPr>
                <w:rFonts w:cs="Arial"/>
                <w:sz w:val="20"/>
                <w:szCs w:val="20"/>
                <w:lang w:val="ru-RU" w:eastAsia="ru-RU"/>
              </w:rPr>
              <w:t>5</w:t>
            </w:r>
          </w:p>
        </w:tc>
        <w:tc>
          <w:tcPr>
            <w:tcW w:w="1985" w:type="dxa"/>
            <w:vAlign w:val="center"/>
          </w:tcPr>
          <w:p w14:paraId="1CFBE6F7" w14:textId="6C9F31A0" w:rsidR="006665AF" w:rsidRPr="00902A4C" w:rsidRDefault="006665AF" w:rsidP="00DF6DA7">
            <w:pPr>
              <w:spacing w:line="360" w:lineRule="auto"/>
              <w:jc w:val="center"/>
              <w:rPr>
                <w:rFonts w:cs="Arial"/>
                <w:sz w:val="20"/>
                <w:szCs w:val="20"/>
                <w:lang w:val="ru-RU" w:eastAsia="ru-RU"/>
              </w:rPr>
            </w:pPr>
            <w:r w:rsidRPr="00902A4C">
              <w:rPr>
                <w:rFonts w:cs="Arial"/>
                <w:sz w:val="20"/>
                <w:szCs w:val="20"/>
                <w:lang w:val="ru-RU" w:eastAsia="ru-RU"/>
              </w:rPr>
              <w:t>0,</w:t>
            </w:r>
            <w:r w:rsidR="00DF6DA7">
              <w:rPr>
                <w:rFonts w:cs="Arial"/>
                <w:sz w:val="20"/>
                <w:szCs w:val="20"/>
                <w:lang w:val="ru-RU" w:eastAsia="ru-RU"/>
              </w:rPr>
              <w:t>22</w:t>
            </w:r>
          </w:p>
        </w:tc>
        <w:tc>
          <w:tcPr>
            <w:tcW w:w="1949" w:type="dxa"/>
            <w:vAlign w:val="center"/>
          </w:tcPr>
          <w:p w14:paraId="06D8418A" w14:textId="605AF3C6" w:rsidR="006665AF" w:rsidRPr="00902A4C" w:rsidRDefault="006665AF" w:rsidP="00B76A86">
            <w:pPr>
              <w:spacing w:line="360" w:lineRule="auto"/>
              <w:jc w:val="center"/>
              <w:rPr>
                <w:rFonts w:cs="Arial"/>
                <w:sz w:val="20"/>
                <w:szCs w:val="20"/>
                <w:lang w:val="ru-RU" w:eastAsia="ru-RU"/>
              </w:rPr>
            </w:pPr>
            <w:r w:rsidRPr="00902A4C">
              <w:rPr>
                <w:rFonts w:cs="Arial"/>
                <w:sz w:val="20"/>
                <w:szCs w:val="20"/>
                <w:lang w:val="ru-RU" w:eastAsia="ru-RU"/>
              </w:rPr>
              <w:t>0,</w:t>
            </w:r>
            <w:r w:rsidR="00DF6DA7">
              <w:rPr>
                <w:rFonts w:cs="Arial"/>
                <w:sz w:val="20"/>
                <w:szCs w:val="20"/>
                <w:lang w:val="ru-RU" w:eastAsia="ru-RU"/>
              </w:rPr>
              <w:t>32</w:t>
            </w:r>
          </w:p>
        </w:tc>
      </w:tr>
    </w:tbl>
    <w:p w14:paraId="70CBBFD8" w14:textId="77777777" w:rsidR="006665AF" w:rsidRDefault="006665AF" w:rsidP="006665AF">
      <w:pPr>
        <w:spacing w:line="360" w:lineRule="auto"/>
        <w:jc w:val="both"/>
        <w:rPr>
          <w:rFonts w:cs="Arial"/>
          <w:lang w:val="ru-RU" w:eastAsia="ru-RU"/>
        </w:rPr>
      </w:pPr>
    </w:p>
    <w:p w14:paraId="7AA0280E" w14:textId="10D513F3" w:rsidR="00652873" w:rsidRDefault="00BE7C61" w:rsidP="00F26141">
      <w:pPr>
        <w:spacing w:line="360" w:lineRule="auto"/>
        <w:ind w:firstLine="510"/>
        <w:jc w:val="both"/>
        <w:rPr>
          <w:rFonts w:cs="Arial"/>
          <w:lang w:val="ru-RU" w:eastAsia="ru-RU"/>
        </w:rPr>
      </w:pPr>
      <w:r>
        <w:rPr>
          <w:rFonts w:cs="Arial"/>
          <w:lang w:val="ru-RU" w:eastAsia="ru-RU"/>
        </w:rPr>
        <w:t xml:space="preserve">16.2 </w:t>
      </w:r>
      <w:r w:rsidR="00D14762">
        <w:rPr>
          <w:rFonts w:cs="Arial"/>
          <w:lang w:val="ru-RU" w:eastAsia="ru-RU"/>
        </w:rPr>
        <w:t>Кислотное число сильных кислот:</w:t>
      </w:r>
    </w:p>
    <w:p w14:paraId="7297D8F4" w14:textId="596B07F9" w:rsidR="00D14762" w:rsidRDefault="00D14762" w:rsidP="00F26141">
      <w:pPr>
        <w:spacing w:line="360" w:lineRule="auto"/>
        <w:ind w:firstLine="510"/>
        <w:jc w:val="both"/>
        <w:rPr>
          <w:rFonts w:cs="Arial"/>
          <w:lang w:val="ru-RU" w:eastAsia="ru-RU"/>
        </w:rPr>
      </w:pPr>
      <w:r>
        <w:rPr>
          <w:rFonts w:cs="Arial"/>
          <w:lang w:val="ru-RU" w:eastAsia="ru-RU"/>
        </w:rPr>
        <w:t>16.2.1 Данные по прецизионности результатов для кислотного числа сильных кислот не были разработаны, поскольку это число редко встречается при анализе проб.</w:t>
      </w:r>
    </w:p>
    <w:p w14:paraId="4596388F" w14:textId="37BA6C6C" w:rsidR="009C76B7" w:rsidRDefault="009C76B7" w:rsidP="00F26141">
      <w:pPr>
        <w:spacing w:line="360" w:lineRule="auto"/>
        <w:ind w:firstLine="510"/>
        <w:jc w:val="both"/>
        <w:rPr>
          <w:rFonts w:cs="Arial"/>
          <w:lang w:val="ru-RU" w:eastAsia="ru-RU"/>
        </w:rPr>
      </w:pPr>
      <w:r>
        <w:rPr>
          <w:rFonts w:cs="Arial"/>
          <w:lang w:val="ru-RU" w:eastAsia="ru-RU"/>
        </w:rPr>
        <w:t xml:space="preserve">16.3 </w:t>
      </w:r>
      <w:r w:rsidR="00AF23E7">
        <w:rPr>
          <w:rFonts w:cs="Arial"/>
          <w:lang w:val="ru-RU" w:eastAsia="ru-RU"/>
        </w:rPr>
        <w:t>Отклонение</w:t>
      </w:r>
    </w:p>
    <w:p w14:paraId="05DE2D2D" w14:textId="7EAAC5D3" w:rsidR="00AF23E7" w:rsidRPr="00091AAC" w:rsidRDefault="00AF23E7" w:rsidP="00F26141">
      <w:pPr>
        <w:spacing w:line="360" w:lineRule="auto"/>
        <w:ind w:firstLine="510"/>
        <w:jc w:val="both"/>
        <w:rPr>
          <w:rFonts w:cs="Arial"/>
          <w:lang w:val="ru-RU" w:eastAsia="ru-RU"/>
        </w:rPr>
      </w:pPr>
      <w:r>
        <w:rPr>
          <w:rFonts w:cs="Arial"/>
          <w:lang w:val="ru-RU" w:eastAsia="ru-RU"/>
        </w:rPr>
        <w:t>Настоящий метод испытания не имеет отклонения, поскольку результаты испытания определены только по условиям настоящего метода испытания.</w:t>
      </w:r>
    </w:p>
    <w:p w14:paraId="6D2CECF4" w14:textId="69DA81F0" w:rsidR="002A4EBA" w:rsidRPr="002D6942" w:rsidRDefault="002A4EBA" w:rsidP="003C18A4">
      <w:pPr>
        <w:spacing w:before="240" w:after="120" w:line="360" w:lineRule="auto"/>
        <w:jc w:val="center"/>
        <w:rPr>
          <w:rFonts w:cs="Arial"/>
          <w:b/>
          <w:lang w:val="ru-RU" w:eastAsia="ru-RU"/>
        </w:rPr>
      </w:pPr>
      <w:r w:rsidRPr="0051117F">
        <w:rPr>
          <w:rFonts w:cs="Arial"/>
          <w:b/>
          <w:lang w:val="ru-RU" w:eastAsia="ru-RU"/>
        </w:rPr>
        <w:t xml:space="preserve">Метод </w:t>
      </w:r>
      <w:r w:rsidR="0051117F">
        <w:rPr>
          <w:rFonts w:cs="Arial"/>
          <w:b/>
          <w:lang w:eastAsia="ru-RU"/>
        </w:rPr>
        <w:t>B</w:t>
      </w:r>
    </w:p>
    <w:p w14:paraId="75B8336F" w14:textId="26839645" w:rsidR="001729BF" w:rsidRDefault="00DE1917" w:rsidP="003F1BB6">
      <w:pPr>
        <w:spacing w:before="240" w:after="120" w:line="360" w:lineRule="auto"/>
        <w:ind w:firstLine="510"/>
        <w:jc w:val="both"/>
        <w:rPr>
          <w:rFonts w:cs="Arial"/>
          <w:b/>
          <w:lang w:val="ru-RU" w:eastAsia="ru-RU"/>
        </w:rPr>
      </w:pPr>
      <w:r>
        <w:rPr>
          <w:rFonts w:cs="Arial"/>
          <w:b/>
          <w:lang w:val="ru-RU" w:eastAsia="ru-RU"/>
        </w:rPr>
        <w:t xml:space="preserve">17 </w:t>
      </w:r>
      <w:r w:rsidR="0051117F" w:rsidRPr="0051117F">
        <w:rPr>
          <w:rFonts w:cs="Arial"/>
          <w:b/>
          <w:lang w:val="ru-RU" w:eastAsia="ru-RU"/>
        </w:rPr>
        <w:t>Реактивы</w:t>
      </w:r>
    </w:p>
    <w:p w14:paraId="73E735DE" w14:textId="2189FFA2" w:rsidR="0051117F" w:rsidRDefault="0051117F" w:rsidP="00F26141">
      <w:pPr>
        <w:spacing w:line="360" w:lineRule="auto"/>
        <w:ind w:firstLine="510"/>
        <w:jc w:val="both"/>
        <w:rPr>
          <w:rFonts w:cs="Arial"/>
          <w:lang w:val="ru-RU" w:eastAsia="ru-RU"/>
        </w:rPr>
      </w:pPr>
      <w:r w:rsidRPr="0051117F">
        <w:rPr>
          <w:rFonts w:cs="Arial"/>
          <w:lang w:val="ru-RU" w:eastAsia="ru-RU"/>
        </w:rPr>
        <w:t>17.1</w:t>
      </w:r>
      <w:proofErr w:type="gramStart"/>
      <w:r w:rsidRPr="0051117F">
        <w:rPr>
          <w:rFonts w:cs="Arial"/>
          <w:lang w:val="ru-RU" w:eastAsia="ru-RU"/>
        </w:rPr>
        <w:t xml:space="preserve"> И</w:t>
      </w:r>
      <w:proofErr w:type="gramEnd"/>
      <w:r w:rsidRPr="0051117F">
        <w:rPr>
          <w:rFonts w:cs="Arial"/>
          <w:lang w:val="ru-RU" w:eastAsia="ru-RU"/>
        </w:rPr>
        <w:t>спользуют реактивы, приведенные в разделе 7.</w:t>
      </w:r>
    </w:p>
    <w:p w14:paraId="705C81DA" w14:textId="4026D758" w:rsidR="0051117F" w:rsidRDefault="0051117F" w:rsidP="00F26141">
      <w:pPr>
        <w:spacing w:line="360" w:lineRule="auto"/>
        <w:ind w:firstLine="510"/>
        <w:jc w:val="both"/>
        <w:rPr>
          <w:rFonts w:cs="Arial"/>
          <w:bCs/>
          <w:lang w:val="ru-RU" w:eastAsia="ru-RU"/>
        </w:rPr>
      </w:pPr>
      <w:r>
        <w:rPr>
          <w:rFonts w:cs="Arial"/>
          <w:lang w:val="ru-RU" w:eastAsia="ru-RU"/>
        </w:rPr>
        <w:t xml:space="preserve">17.2 </w:t>
      </w:r>
      <w:r w:rsidRPr="0051117F">
        <w:rPr>
          <w:rFonts w:cs="Arial"/>
          <w:bCs/>
          <w:lang w:val="ru-RU" w:eastAsia="ru-RU"/>
        </w:rPr>
        <w:t>Раствор гидроксида калия стандартный спиртовой (0,01 моль/дм³)</w:t>
      </w:r>
    </w:p>
    <w:p w14:paraId="2D203212" w14:textId="390D8B89" w:rsidR="0051117F" w:rsidRDefault="0051117F" w:rsidP="00F26141">
      <w:pPr>
        <w:spacing w:line="360" w:lineRule="auto"/>
        <w:ind w:firstLine="510"/>
        <w:jc w:val="both"/>
        <w:rPr>
          <w:rFonts w:cs="Arial"/>
          <w:lang w:val="ru-RU" w:eastAsia="ru-RU"/>
        </w:rPr>
      </w:pPr>
      <w:r w:rsidRPr="005D3C1B">
        <w:rPr>
          <w:rFonts w:cs="Arial"/>
          <w:b/>
          <w:bCs/>
          <w:lang w:val="ru-RU" w:eastAsia="ru-RU"/>
        </w:rPr>
        <w:t>Предупреждение</w:t>
      </w:r>
      <w:r w:rsidRPr="0051117F">
        <w:rPr>
          <w:rFonts w:cs="Arial"/>
          <w:lang w:eastAsia="ru-RU"/>
        </w:rPr>
        <w:t> </w:t>
      </w:r>
      <w:r w:rsidRPr="005D3C1B">
        <w:rPr>
          <w:rFonts w:cs="Arial"/>
          <w:lang w:val="ru-RU" w:eastAsia="ru-RU"/>
        </w:rPr>
        <w:t xml:space="preserve">- см. </w:t>
      </w:r>
      <w:r w:rsidR="003F1BB6">
        <w:rPr>
          <w:rFonts w:cs="Arial"/>
          <w:lang w:val="ru-RU" w:eastAsia="ru-RU"/>
        </w:rPr>
        <w:t xml:space="preserve">п. </w:t>
      </w:r>
      <w:r w:rsidRPr="005D3C1B">
        <w:rPr>
          <w:rFonts w:cs="Arial"/>
          <w:lang w:val="ru-RU" w:eastAsia="ru-RU"/>
        </w:rPr>
        <w:t>7.7 и 7.8.</w:t>
      </w:r>
    </w:p>
    <w:p w14:paraId="502B6AD3" w14:textId="6392B11C" w:rsidR="0051117F" w:rsidRDefault="0051117F" w:rsidP="00F26141">
      <w:pPr>
        <w:spacing w:line="360" w:lineRule="auto"/>
        <w:ind w:firstLine="510"/>
        <w:jc w:val="both"/>
        <w:rPr>
          <w:rFonts w:cs="Arial"/>
          <w:bCs/>
          <w:lang w:val="ru-RU" w:eastAsia="ru-RU"/>
        </w:rPr>
      </w:pPr>
      <w:r w:rsidRPr="0051117F">
        <w:rPr>
          <w:rFonts w:cs="Arial"/>
          <w:lang w:val="ru-RU" w:eastAsia="ru-RU"/>
        </w:rPr>
        <w:t>Добавляют к приблизительно 1 дм³</w:t>
      </w:r>
      <w:r>
        <w:rPr>
          <w:rFonts w:cs="Arial"/>
          <w:lang w:val="ru-RU" w:eastAsia="ru-RU"/>
        </w:rPr>
        <w:t xml:space="preserve"> </w:t>
      </w:r>
      <w:r w:rsidRPr="0051117F">
        <w:rPr>
          <w:rFonts w:cs="Arial"/>
          <w:lang w:val="ru-RU" w:eastAsia="ru-RU"/>
        </w:rPr>
        <w:t>2-пропанола 0,56 г гидроксида калия (</w:t>
      </w:r>
      <w:r w:rsidRPr="0051117F">
        <w:rPr>
          <w:rFonts w:cs="Arial"/>
          <w:bCs/>
          <w:lang w:eastAsia="ru-RU"/>
        </w:rPr>
        <w:t>KOH</w:t>
      </w:r>
      <w:r>
        <w:rPr>
          <w:rFonts w:cs="Arial"/>
          <w:bCs/>
          <w:lang w:val="ru-RU" w:eastAsia="ru-RU"/>
        </w:rPr>
        <w:t xml:space="preserve">) </w:t>
      </w:r>
      <w:r w:rsidR="002D6942" w:rsidRPr="002D6942">
        <w:rPr>
          <w:rFonts w:cs="Arial"/>
          <w:bCs/>
          <w:lang w:val="ru-RU" w:eastAsia="ru-RU"/>
        </w:rPr>
        <w:t>или взвешивают (1,122</w:t>
      </w:r>
      <w:r w:rsidR="00BF0E5B">
        <w:rPr>
          <w:rFonts w:cs="Arial"/>
          <w:bCs/>
          <w:lang w:val="ru-RU" w:eastAsia="ru-RU"/>
        </w:rPr>
        <w:t xml:space="preserve"> </w:t>
      </w:r>
      <w:r w:rsidR="002D6942" w:rsidRPr="002D6942">
        <w:rPr>
          <w:rFonts w:cs="Arial"/>
          <w:bCs/>
          <w:lang w:val="ru-RU" w:eastAsia="ru-RU"/>
        </w:rPr>
        <w:t>±</w:t>
      </w:r>
      <w:r w:rsidR="00BF0E5B">
        <w:rPr>
          <w:rFonts w:cs="Arial"/>
          <w:bCs/>
          <w:lang w:val="ru-RU" w:eastAsia="ru-RU"/>
        </w:rPr>
        <w:t xml:space="preserve"> </w:t>
      </w:r>
      <w:r w:rsidR="002D6942" w:rsidRPr="002D6942">
        <w:rPr>
          <w:rFonts w:cs="Arial"/>
          <w:bCs/>
          <w:lang w:val="ru-RU" w:eastAsia="ru-RU"/>
        </w:rPr>
        <w:t>0,020) г 50%-</w:t>
      </w:r>
      <w:proofErr w:type="spellStart"/>
      <w:r w:rsidR="002D6942" w:rsidRPr="002D6942">
        <w:rPr>
          <w:rFonts w:cs="Arial"/>
          <w:bCs/>
          <w:lang w:val="ru-RU" w:eastAsia="ru-RU"/>
        </w:rPr>
        <w:t>ного</w:t>
      </w:r>
      <w:proofErr w:type="spellEnd"/>
      <w:r w:rsidR="002D6942" w:rsidRPr="002D6942">
        <w:rPr>
          <w:rFonts w:cs="Arial"/>
          <w:bCs/>
          <w:lang w:val="ru-RU" w:eastAsia="ru-RU"/>
        </w:rPr>
        <w:t xml:space="preserve"> раствора</w:t>
      </w:r>
      <w:r w:rsidR="002D6942">
        <w:rPr>
          <w:rFonts w:cs="Arial"/>
          <w:bCs/>
          <w:lang w:val="ru-RU" w:eastAsia="ru-RU"/>
        </w:rPr>
        <w:t xml:space="preserve"> </w:t>
      </w:r>
      <w:r w:rsidR="002D6942" w:rsidRPr="002D6942">
        <w:rPr>
          <w:rFonts w:cs="Arial"/>
          <w:bCs/>
          <w:lang w:eastAsia="ru-RU"/>
        </w:rPr>
        <w:t>KOH</w:t>
      </w:r>
      <w:r w:rsidR="002D6942">
        <w:rPr>
          <w:rFonts w:cs="Arial"/>
          <w:bCs/>
          <w:lang w:val="ru-RU" w:eastAsia="ru-RU"/>
        </w:rPr>
        <w:t xml:space="preserve"> </w:t>
      </w:r>
      <w:r w:rsidR="006462A9" w:rsidRPr="006462A9">
        <w:rPr>
          <w:rFonts w:cs="Arial"/>
          <w:bCs/>
          <w:lang w:val="ru-RU" w:eastAsia="ru-RU"/>
        </w:rPr>
        <w:t>и добавляют в 1 дм</w:t>
      </w:r>
      <w:r w:rsidR="006462A9">
        <w:rPr>
          <w:rFonts w:cs="Arial"/>
          <w:bCs/>
          <w:lang w:val="ru-RU" w:eastAsia="ru-RU"/>
        </w:rPr>
        <w:t xml:space="preserve">³ </w:t>
      </w:r>
      <w:r w:rsidR="00B2010C">
        <w:rPr>
          <w:rFonts w:cs="Arial"/>
          <w:bCs/>
          <w:lang w:val="ru-RU" w:eastAsia="ru-RU"/>
        </w:rPr>
        <w:t xml:space="preserve">        </w:t>
      </w:r>
      <w:r w:rsidR="006462A9" w:rsidRPr="006462A9">
        <w:rPr>
          <w:rFonts w:cs="Arial"/>
          <w:bCs/>
          <w:lang w:val="ru-RU" w:eastAsia="ru-RU"/>
        </w:rPr>
        <w:t>2-пропанола. Осторожно кипятят в течение 10 мин для полного растворения. Выдерживают раствор</w:t>
      </w:r>
      <w:r w:rsidR="006462A9">
        <w:rPr>
          <w:rFonts w:cs="Arial"/>
          <w:bCs/>
          <w:lang w:val="ru-RU" w:eastAsia="ru-RU"/>
        </w:rPr>
        <w:t xml:space="preserve"> </w:t>
      </w:r>
      <w:proofErr w:type="gramStart"/>
      <w:r w:rsidR="006462A9" w:rsidRPr="006462A9">
        <w:rPr>
          <w:rFonts w:cs="Arial"/>
          <w:bCs/>
          <w:lang w:val="ru-RU" w:eastAsia="ru-RU"/>
        </w:rPr>
        <w:t>защищенным</w:t>
      </w:r>
      <w:proofErr w:type="gramEnd"/>
      <w:r w:rsidR="006462A9" w:rsidRPr="006462A9">
        <w:rPr>
          <w:rFonts w:cs="Arial"/>
          <w:bCs/>
          <w:lang w:val="ru-RU" w:eastAsia="ru-RU"/>
        </w:rPr>
        <w:t xml:space="preserve"> от двуокиси углерода</w:t>
      </w:r>
      <w:r w:rsidR="006462A9">
        <w:rPr>
          <w:rFonts w:cs="Arial"/>
          <w:bCs/>
          <w:lang w:val="ru-RU" w:eastAsia="ru-RU"/>
        </w:rPr>
        <w:t xml:space="preserve"> (</w:t>
      </w:r>
      <w:r w:rsidR="006462A9">
        <w:rPr>
          <w:rFonts w:cs="Arial"/>
          <w:bCs/>
          <w:lang w:eastAsia="ru-RU"/>
        </w:rPr>
        <w:t>CO</w:t>
      </w:r>
      <w:r w:rsidR="006462A9" w:rsidRPr="006462A9">
        <w:rPr>
          <w:rFonts w:cs="Arial"/>
          <w:bCs/>
          <w:vertAlign w:val="subscript"/>
          <w:lang w:val="ru-RU" w:eastAsia="ru-RU"/>
        </w:rPr>
        <w:t>2</w:t>
      </w:r>
      <w:r w:rsidR="006462A9">
        <w:rPr>
          <w:rFonts w:cs="Arial"/>
          <w:bCs/>
          <w:lang w:val="ru-RU" w:eastAsia="ru-RU"/>
        </w:rPr>
        <w:t xml:space="preserve">) </w:t>
      </w:r>
      <w:r w:rsidR="006462A9" w:rsidRPr="006462A9">
        <w:rPr>
          <w:rFonts w:cs="Arial"/>
          <w:bCs/>
          <w:lang w:val="ru-RU" w:eastAsia="ru-RU"/>
        </w:rPr>
        <w:t xml:space="preserve">в течение двух дней, затем отстоявшуюся жидкость фильтруют через воронку из мелкозернистого спеченного стекла. Хранят раствор в химически стойкой склянке. Раствор дозируют, используя предохранительную трубку, содержащую натронную известь или содовые </w:t>
      </w:r>
      <w:proofErr w:type="spellStart"/>
      <w:r w:rsidR="006462A9" w:rsidRPr="006462A9">
        <w:rPr>
          <w:rFonts w:cs="Arial"/>
          <w:bCs/>
          <w:lang w:val="ru-RU" w:eastAsia="ru-RU"/>
        </w:rPr>
        <w:t>неволокнистые</w:t>
      </w:r>
      <w:proofErr w:type="spellEnd"/>
      <w:r w:rsidR="006462A9" w:rsidRPr="006462A9">
        <w:rPr>
          <w:rFonts w:cs="Arial"/>
          <w:bCs/>
          <w:lang w:val="ru-RU" w:eastAsia="ru-RU"/>
        </w:rPr>
        <w:t xml:space="preserve"> силикатные абсорбенты для защиты от</w:t>
      </w:r>
      <w:r w:rsidR="003F2519">
        <w:rPr>
          <w:rFonts w:cs="Arial"/>
          <w:bCs/>
          <w:lang w:val="ru-RU" w:eastAsia="ru-RU"/>
        </w:rPr>
        <w:t xml:space="preserve"> </w:t>
      </w:r>
      <w:r w:rsidR="003F2519" w:rsidRPr="003F2519">
        <w:rPr>
          <w:rFonts w:cs="Arial"/>
          <w:bCs/>
          <w:lang w:val="ru-RU" w:eastAsia="ru-RU"/>
        </w:rPr>
        <w:t>атмосферного диоксида углерода</w:t>
      </w:r>
      <w:r w:rsidR="003F2519">
        <w:rPr>
          <w:rFonts w:cs="Arial"/>
          <w:bCs/>
          <w:lang w:val="ru-RU" w:eastAsia="ru-RU"/>
        </w:rPr>
        <w:t xml:space="preserve"> </w:t>
      </w:r>
      <w:r w:rsidR="003F2519" w:rsidRPr="003F2519">
        <w:rPr>
          <w:rFonts w:cs="Arial"/>
          <w:bCs/>
          <w:lang w:val="ru-RU" w:eastAsia="ru-RU"/>
        </w:rPr>
        <w:t>(</w:t>
      </w:r>
      <w:r w:rsidR="003F2519" w:rsidRPr="003F2519">
        <w:rPr>
          <w:rFonts w:cs="Arial"/>
          <w:bCs/>
          <w:lang w:eastAsia="ru-RU"/>
        </w:rPr>
        <w:t>CO</w:t>
      </w:r>
      <w:r w:rsidR="003F2519" w:rsidRPr="003F2519">
        <w:rPr>
          <w:rFonts w:cs="Arial"/>
          <w:bCs/>
          <w:vertAlign w:val="subscript"/>
          <w:lang w:val="ru-RU" w:eastAsia="ru-RU"/>
        </w:rPr>
        <w:t>2</w:t>
      </w:r>
      <w:r w:rsidR="003F2519" w:rsidRPr="003F2519">
        <w:rPr>
          <w:rFonts w:cs="Arial"/>
          <w:bCs/>
          <w:lang w:val="ru-RU" w:eastAsia="ru-RU"/>
        </w:rPr>
        <w:t>)</w:t>
      </w:r>
      <w:r w:rsidR="003F2519">
        <w:rPr>
          <w:rFonts w:cs="Arial"/>
          <w:bCs/>
          <w:lang w:val="ru-RU" w:eastAsia="ru-RU"/>
        </w:rPr>
        <w:t xml:space="preserve">; </w:t>
      </w:r>
      <w:r w:rsidR="003F2519" w:rsidRPr="003F2519">
        <w:rPr>
          <w:rFonts w:cs="Arial"/>
          <w:bCs/>
          <w:lang w:val="ru-RU" w:eastAsia="ru-RU"/>
        </w:rPr>
        <w:t xml:space="preserve">раствор не должен контактировать с корковой пробкой, резиной или </w:t>
      </w:r>
      <w:r w:rsidR="003F2519" w:rsidRPr="003F2519">
        <w:rPr>
          <w:rFonts w:cs="Arial"/>
          <w:bCs/>
          <w:lang w:val="ru-RU" w:eastAsia="ru-RU"/>
        </w:rPr>
        <w:lastRenderedPageBreak/>
        <w:t xml:space="preserve">омыляемой смазкой запорного крана. </w:t>
      </w:r>
      <w:r w:rsidR="003F2519" w:rsidRPr="000550F9">
        <w:rPr>
          <w:rFonts w:cs="Arial"/>
          <w:bCs/>
          <w:lang w:val="ru-RU" w:eastAsia="ru-RU"/>
        </w:rPr>
        <w:t>Периодически стандартизуют водным</w:t>
      </w:r>
      <w:r w:rsidR="003F2519">
        <w:rPr>
          <w:rFonts w:cs="Arial"/>
          <w:bCs/>
          <w:lang w:val="ru-RU" w:eastAsia="ru-RU"/>
        </w:rPr>
        <w:t xml:space="preserve"> </w:t>
      </w:r>
      <w:r w:rsidR="000550F9" w:rsidRPr="000550F9">
        <w:rPr>
          <w:rFonts w:cs="Arial"/>
          <w:bCs/>
          <w:lang w:val="ru-RU" w:eastAsia="ru-RU"/>
        </w:rPr>
        <w:t xml:space="preserve">раствором </w:t>
      </w:r>
      <w:proofErr w:type="spellStart"/>
      <w:r w:rsidR="000550F9" w:rsidRPr="000550F9">
        <w:rPr>
          <w:rFonts w:cs="Arial"/>
          <w:bCs/>
          <w:lang w:val="ru-RU" w:eastAsia="ru-RU"/>
        </w:rPr>
        <w:t>гидрофталата</w:t>
      </w:r>
      <w:proofErr w:type="spellEnd"/>
      <w:r w:rsidR="000550F9" w:rsidRPr="000550F9">
        <w:rPr>
          <w:rFonts w:cs="Arial"/>
          <w:bCs/>
          <w:lang w:val="ru-RU" w:eastAsia="ru-RU"/>
        </w:rPr>
        <w:t xml:space="preserve"> калия</w:t>
      </w:r>
      <w:r w:rsidR="000550F9">
        <w:rPr>
          <w:rFonts w:cs="Arial"/>
          <w:bCs/>
          <w:lang w:val="ru-RU" w:eastAsia="ru-RU"/>
        </w:rPr>
        <w:t xml:space="preserve"> (</w:t>
      </w:r>
      <w:r w:rsidR="000550F9" w:rsidRPr="000550F9">
        <w:rPr>
          <w:rFonts w:cs="Arial"/>
          <w:bCs/>
          <w:lang w:val="ru-RU" w:eastAsia="ru-RU"/>
        </w:rPr>
        <w:t>не содержащим</w:t>
      </w:r>
      <w:r w:rsidR="000550F9">
        <w:rPr>
          <w:rFonts w:cs="Arial"/>
          <w:bCs/>
          <w:lang w:val="ru-RU" w:eastAsia="ru-RU"/>
        </w:rPr>
        <w:t xml:space="preserve"> </w:t>
      </w:r>
      <w:r w:rsidR="000550F9" w:rsidRPr="000550F9">
        <w:rPr>
          <w:rFonts w:cs="Arial"/>
          <w:bCs/>
          <w:lang w:eastAsia="ru-RU"/>
        </w:rPr>
        <w:t>CO</w:t>
      </w:r>
      <w:r w:rsidR="000550F9" w:rsidRPr="000550F9">
        <w:rPr>
          <w:rFonts w:cs="Arial"/>
          <w:bCs/>
          <w:vertAlign w:val="subscript"/>
          <w:lang w:val="ru-RU" w:eastAsia="ru-RU"/>
        </w:rPr>
        <w:t>2</w:t>
      </w:r>
      <w:r w:rsidR="000550F9" w:rsidRPr="000550F9">
        <w:rPr>
          <w:rFonts w:cs="Arial"/>
          <w:bCs/>
          <w:lang w:val="ru-RU" w:eastAsia="ru-RU"/>
        </w:rPr>
        <w:t>)</w:t>
      </w:r>
      <w:r w:rsidR="000550F9">
        <w:rPr>
          <w:rFonts w:cs="Arial"/>
          <w:bCs/>
          <w:lang w:val="ru-RU" w:eastAsia="ru-RU"/>
        </w:rPr>
        <w:t xml:space="preserve"> </w:t>
      </w:r>
      <w:r w:rsidR="000550F9" w:rsidRPr="000550F9">
        <w:rPr>
          <w:rFonts w:cs="Arial"/>
          <w:bCs/>
          <w:lang w:val="ru-RU" w:eastAsia="ru-RU"/>
        </w:rPr>
        <w:t>для определения изменения</w:t>
      </w:r>
      <w:r w:rsidR="000550F9">
        <w:rPr>
          <w:rFonts w:cs="Arial"/>
          <w:bCs/>
          <w:lang w:val="ru-RU" w:eastAsia="ru-RU"/>
        </w:rPr>
        <w:t xml:space="preserve"> </w:t>
      </w:r>
      <w:r w:rsidR="000550F9" w:rsidRPr="000550F9">
        <w:rPr>
          <w:rFonts w:cs="Arial"/>
          <w:bCs/>
          <w:lang w:val="ru-RU" w:eastAsia="ru-RU"/>
        </w:rPr>
        <w:t>концентрации 0,0005 моль/дм</w:t>
      </w:r>
      <w:r w:rsidR="000550F9">
        <w:rPr>
          <w:rFonts w:cs="Arial"/>
          <w:bCs/>
          <w:lang w:val="ru-RU" w:eastAsia="ru-RU"/>
        </w:rPr>
        <w:t xml:space="preserve">³ </w:t>
      </w:r>
      <w:r w:rsidR="000550F9" w:rsidRPr="000550F9">
        <w:rPr>
          <w:rFonts w:cs="Arial"/>
          <w:bCs/>
          <w:lang w:val="ru-RU" w:eastAsia="ru-RU"/>
        </w:rPr>
        <w:t>потенциометрическим титрованием.</w:t>
      </w:r>
    </w:p>
    <w:p w14:paraId="3CE5DE03" w14:textId="53532C75" w:rsidR="000550F9" w:rsidRPr="006F5DF6" w:rsidRDefault="006F5DF6" w:rsidP="00F26141">
      <w:pPr>
        <w:spacing w:line="360" w:lineRule="auto"/>
        <w:ind w:firstLine="510"/>
        <w:jc w:val="both"/>
        <w:rPr>
          <w:rFonts w:cs="Arial"/>
          <w:bCs/>
          <w:lang w:val="ru-RU" w:eastAsia="ru-RU"/>
        </w:rPr>
      </w:pPr>
      <w:r w:rsidRPr="006F5DF6">
        <w:rPr>
          <w:rFonts w:cs="Arial"/>
          <w:bCs/>
          <w:lang w:val="ru-RU" w:eastAsia="ru-RU"/>
        </w:rPr>
        <w:t xml:space="preserve">17.3 </w:t>
      </w:r>
      <w:proofErr w:type="spellStart"/>
      <w:r w:rsidRPr="006F5DF6">
        <w:rPr>
          <w:rFonts w:cs="Arial"/>
          <w:bCs/>
          <w:lang w:val="ru-RU" w:eastAsia="ru-RU"/>
        </w:rPr>
        <w:t>Гидрофталат</w:t>
      </w:r>
      <w:proofErr w:type="spellEnd"/>
      <w:r w:rsidRPr="006F5DF6">
        <w:rPr>
          <w:rFonts w:cs="Arial"/>
          <w:bCs/>
          <w:lang w:val="ru-RU" w:eastAsia="ru-RU"/>
        </w:rPr>
        <w:t xml:space="preserve"> калия (</w:t>
      </w:r>
      <w:r>
        <w:rPr>
          <w:rFonts w:cs="Arial"/>
          <w:bCs/>
          <w:lang w:eastAsia="ru-RU"/>
        </w:rPr>
        <w:t>KHC</w:t>
      </w:r>
      <w:r w:rsidRPr="006F5DF6">
        <w:rPr>
          <w:rFonts w:cs="Arial"/>
          <w:bCs/>
          <w:vertAlign w:val="subscript"/>
          <w:lang w:val="ru-RU" w:eastAsia="ru-RU"/>
        </w:rPr>
        <w:t>8</w:t>
      </w:r>
      <w:r>
        <w:rPr>
          <w:rFonts w:cs="Arial"/>
          <w:bCs/>
          <w:lang w:eastAsia="ru-RU"/>
        </w:rPr>
        <w:t>H</w:t>
      </w:r>
      <w:r w:rsidRPr="006F5DF6">
        <w:rPr>
          <w:rFonts w:cs="Arial"/>
          <w:bCs/>
          <w:vertAlign w:val="subscript"/>
          <w:lang w:val="ru-RU" w:eastAsia="ru-RU"/>
        </w:rPr>
        <w:t>4</w:t>
      </w:r>
      <w:r>
        <w:rPr>
          <w:rFonts w:cs="Arial"/>
          <w:bCs/>
          <w:lang w:eastAsia="ru-RU"/>
        </w:rPr>
        <w:t>O</w:t>
      </w:r>
      <w:r w:rsidRPr="006F5DF6">
        <w:rPr>
          <w:rFonts w:cs="Arial"/>
          <w:bCs/>
          <w:vertAlign w:val="subscript"/>
          <w:lang w:val="ru-RU" w:eastAsia="ru-RU"/>
        </w:rPr>
        <w:t>4</w:t>
      </w:r>
      <w:r>
        <w:rPr>
          <w:rFonts w:cs="Arial"/>
          <w:bCs/>
          <w:lang w:val="ru-RU" w:eastAsia="ru-RU"/>
        </w:rPr>
        <w:t>)</w:t>
      </w:r>
      <w:r w:rsidRPr="006F5DF6">
        <w:rPr>
          <w:rFonts w:cs="Arial"/>
          <w:bCs/>
          <w:lang w:val="ru-RU" w:eastAsia="ru-RU"/>
        </w:rPr>
        <w:t xml:space="preserve"> высушенный, первичный стандарт</w:t>
      </w:r>
    </w:p>
    <w:p w14:paraId="38DD5C52" w14:textId="0DA1677A" w:rsidR="006F5DF6" w:rsidRPr="005D3C1B" w:rsidRDefault="006F5DF6" w:rsidP="00F26141">
      <w:pPr>
        <w:spacing w:line="360" w:lineRule="auto"/>
        <w:ind w:firstLine="510"/>
        <w:jc w:val="both"/>
        <w:rPr>
          <w:rFonts w:cs="Arial"/>
          <w:lang w:val="ru-RU" w:eastAsia="ru-RU"/>
        </w:rPr>
      </w:pPr>
      <w:r w:rsidRPr="006F5DF6">
        <w:rPr>
          <w:rFonts w:cs="Arial"/>
          <w:lang w:val="ru-RU" w:eastAsia="ru-RU"/>
        </w:rPr>
        <w:t>Помещают в склянку для взвешивания 10</w:t>
      </w:r>
      <w:r w:rsidR="00785466">
        <w:rPr>
          <w:rFonts w:cs="Arial"/>
          <w:lang w:val="ru-RU" w:eastAsia="ru-RU"/>
        </w:rPr>
        <w:t xml:space="preserve"> г </w:t>
      </w:r>
      <w:r w:rsidR="00785466">
        <w:rPr>
          <w:rFonts w:cs="Arial"/>
          <w:lang w:val="ru-RU" w:eastAsia="ru-RU"/>
        </w:rPr>
        <w:sym w:font="Symbol" w:char="F02D"/>
      </w:r>
      <w:r w:rsidR="00785466">
        <w:rPr>
          <w:rFonts w:cs="Arial"/>
          <w:lang w:val="ru-RU" w:eastAsia="ru-RU"/>
        </w:rPr>
        <w:t xml:space="preserve"> </w:t>
      </w:r>
      <w:r w:rsidRPr="006F5DF6">
        <w:rPr>
          <w:rFonts w:cs="Arial"/>
          <w:lang w:val="ru-RU" w:eastAsia="ru-RU"/>
        </w:rPr>
        <w:t xml:space="preserve">20 г первичного стандарта </w:t>
      </w:r>
      <w:proofErr w:type="spellStart"/>
      <w:r w:rsidRPr="006F5DF6">
        <w:rPr>
          <w:rFonts w:cs="Arial"/>
          <w:lang w:val="ru-RU" w:eastAsia="ru-RU"/>
        </w:rPr>
        <w:t>гидрофталата</w:t>
      </w:r>
      <w:proofErr w:type="spellEnd"/>
      <w:r w:rsidRPr="006F5DF6">
        <w:rPr>
          <w:rFonts w:cs="Arial"/>
          <w:lang w:val="ru-RU" w:eastAsia="ru-RU"/>
        </w:rPr>
        <w:t xml:space="preserve"> калия с размером частиц </w:t>
      </w:r>
      <w:r w:rsidRPr="00776EE2">
        <w:rPr>
          <w:rFonts w:cs="Arial"/>
          <w:lang w:val="ru-RU" w:eastAsia="ru-RU"/>
        </w:rPr>
        <w:t>100 меш</w:t>
      </w:r>
      <w:r w:rsidRPr="006F5DF6">
        <w:rPr>
          <w:rFonts w:cs="Arial"/>
          <w:lang w:val="ru-RU" w:eastAsia="ru-RU"/>
        </w:rPr>
        <w:t xml:space="preserve"> и сушат 2 ч при температуре </w:t>
      </w:r>
      <w:r w:rsidR="00B2010C">
        <w:rPr>
          <w:rFonts w:cs="Arial"/>
          <w:lang w:val="ru-RU" w:eastAsia="ru-RU"/>
        </w:rPr>
        <w:t xml:space="preserve">      </w:t>
      </w:r>
      <w:r w:rsidRPr="006F5DF6">
        <w:rPr>
          <w:rFonts w:cs="Arial"/>
          <w:lang w:val="ru-RU" w:eastAsia="ru-RU"/>
        </w:rPr>
        <w:t>120 °</w:t>
      </w:r>
      <w:proofErr w:type="gramStart"/>
      <w:r w:rsidRPr="006F5DF6">
        <w:rPr>
          <w:rFonts w:cs="Arial"/>
          <w:lang w:val="ru-RU" w:eastAsia="ru-RU"/>
        </w:rPr>
        <w:t>С.</w:t>
      </w:r>
      <w:proofErr w:type="gramEnd"/>
      <w:r w:rsidRPr="006F5DF6">
        <w:rPr>
          <w:rFonts w:cs="Arial"/>
          <w:lang w:val="ru-RU" w:eastAsia="ru-RU"/>
        </w:rPr>
        <w:t xml:space="preserve"> Затем склянку для взвешивания плотно закрывают и охлаждают в эксикаторе.</w:t>
      </w:r>
    </w:p>
    <w:p w14:paraId="19D221C4" w14:textId="1943FD5F" w:rsidR="006F5DF6" w:rsidRPr="001F3153" w:rsidRDefault="006F5DF6" w:rsidP="00F26141">
      <w:pPr>
        <w:spacing w:line="360" w:lineRule="auto"/>
        <w:ind w:firstLine="510"/>
        <w:jc w:val="both"/>
        <w:rPr>
          <w:rFonts w:cs="Arial"/>
          <w:lang w:val="ru-RU" w:eastAsia="ru-RU"/>
        </w:rPr>
      </w:pPr>
      <w:r w:rsidRPr="001F3153">
        <w:rPr>
          <w:rFonts w:cs="Arial"/>
          <w:lang w:val="ru-RU" w:eastAsia="ru-RU"/>
        </w:rPr>
        <w:t xml:space="preserve">17.4 </w:t>
      </w:r>
      <w:r w:rsidR="003D2931" w:rsidRPr="001F3153">
        <w:rPr>
          <w:rFonts w:cs="Arial"/>
          <w:lang w:val="ru-RU" w:eastAsia="ru-RU"/>
        </w:rPr>
        <w:t xml:space="preserve">Раствор </w:t>
      </w:r>
      <w:proofErr w:type="spellStart"/>
      <w:r w:rsidR="003D2931" w:rsidRPr="001F3153">
        <w:rPr>
          <w:rFonts w:cs="Arial"/>
          <w:lang w:val="ru-RU" w:eastAsia="ru-RU"/>
        </w:rPr>
        <w:t>гидрофталата</w:t>
      </w:r>
      <w:proofErr w:type="spellEnd"/>
      <w:r w:rsidR="003D2931" w:rsidRPr="001F3153">
        <w:rPr>
          <w:rFonts w:cs="Arial"/>
          <w:lang w:val="ru-RU" w:eastAsia="ru-RU"/>
        </w:rPr>
        <w:t xml:space="preserve"> калия (KHC</w:t>
      </w:r>
      <w:r w:rsidR="003D2931" w:rsidRPr="001F3153">
        <w:rPr>
          <w:rFonts w:cs="Arial"/>
          <w:vertAlign w:val="subscript"/>
          <w:lang w:val="ru-RU" w:eastAsia="ru-RU"/>
        </w:rPr>
        <w:t>8</w:t>
      </w:r>
      <w:r w:rsidR="003D2931" w:rsidRPr="001F3153">
        <w:rPr>
          <w:rFonts w:cs="Arial"/>
          <w:lang w:val="ru-RU" w:eastAsia="ru-RU"/>
        </w:rPr>
        <w:t>H</w:t>
      </w:r>
      <w:r w:rsidR="003D2931" w:rsidRPr="001F3153">
        <w:rPr>
          <w:rFonts w:cs="Arial"/>
          <w:vertAlign w:val="subscript"/>
          <w:lang w:val="ru-RU" w:eastAsia="ru-RU"/>
        </w:rPr>
        <w:t>4</w:t>
      </w:r>
      <w:r w:rsidR="003D2931" w:rsidRPr="001F3153">
        <w:rPr>
          <w:rFonts w:cs="Arial"/>
          <w:lang w:val="ru-RU" w:eastAsia="ru-RU"/>
        </w:rPr>
        <w:t>O</w:t>
      </w:r>
      <w:r w:rsidR="003D2931" w:rsidRPr="001F3153">
        <w:rPr>
          <w:rFonts w:cs="Arial"/>
          <w:vertAlign w:val="subscript"/>
          <w:lang w:val="ru-RU" w:eastAsia="ru-RU"/>
        </w:rPr>
        <w:t>4</w:t>
      </w:r>
      <w:r w:rsidR="003D2931" w:rsidRPr="001F3153">
        <w:rPr>
          <w:rFonts w:cs="Arial"/>
          <w:lang w:val="ru-RU" w:eastAsia="ru-RU"/>
        </w:rPr>
        <w:t>) (0,01 моль/дм³)</w:t>
      </w:r>
    </w:p>
    <w:p w14:paraId="369A0EDA" w14:textId="7DD1DFAC" w:rsidR="001729BF" w:rsidRDefault="002C6613" w:rsidP="00F26141">
      <w:pPr>
        <w:spacing w:line="360" w:lineRule="auto"/>
        <w:ind w:firstLine="510"/>
        <w:jc w:val="both"/>
        <w:rPr>
          <w:rFonts w:cs="Arial"/>
          <w:lang w:val="ru-RU" w:eastAsia="ru-RU"/>
        </w:rPr>
      </w:pPr>
      <w:r w:rsidRPr="001F3153">
        <w:rPr>
          <w:rFonts w:cs="Arial"/>
          <w:lang w:val="ru-RU" w:eastAsia="ru-RU"/>
        </w:rPr>
        <w:t xml:space="preserve">Для стандарта, приготовленного по объему, в мерную колбу вместимостью 500 см³ помещают приблизительно 1,0000 г первичного стандарта высушенного </w:t>
      </w:r>
      <w:proofErr w:type="spellStart"/>
      <w:r w:rsidRPr="001F3153">
        <w:rPr>
          <w:rFonts w:cs="Arial"/>
          <w:lang w:val="ru-RU" w:eastAsia="ru-RU"/>
        </w:rPr>
        <w:t>гидрофталата</w:t>
      </w:r>
      <w:proofErr w:type="spellEnd"/>
      <w:r w:rsidRPr="001F3153">
        <w:rPr>
          <w:rFonts w:cs="Arial"/>
          <w:lang w:val="ru-RU" w:eastAsia="ru-RU"/>
        </w:rPr>
        <w:t xml:space="preserve"> калия (</w:t>
      </w:r>
      <w:r w:rsidRPr="001F3153">
        <w:rPr>
          <w:rFonts w:cs="Arial"/>
          <w:lang w:eastAsia="ru-RU"/>
        </w:rPr>
        <w:t>KHC</w:t>
      </w:r>
      <w:r w:rsidRPr="001F3153">
        <w:rPr>
          <w:rFonts w:cs="Arial"/>
          <w:vertAlign w:val="subscript"/>
          <w:lang w:val="ru-RU" w:eastAsia="ru-RU"/>
        </w:rPr>
        <w:t>8</w:t>
      </w:r>
      <w:r w:rsidRPr="001F3153">
        <w:rPr>
          <w:rFonts w:cs="Arial"/>
          <w:lang w:eastAsia="ru-RU"/>
        </w:rPr>
        <w:t>H</w:t>
      </w:r>
      <w:r w:rsidRPr="001F3153">
        <w:rPr>
          <w:rFonts w:cs="Arial"/>
          <w:vertAlign w:val="subscript"/>
          <w:lang w:val="ru-RU" w:eastAsia="ru-RU"/>
        </w:rPr>
        <w:t>4</w:t>
      </w:r>
      <w:r w:rsidRPr="001F3153">
        <w:rPr>
          <w:rFonts w:cs="Arial"/>
          <w:lang w:eastAsia="ru-RU"/>
        </w:rPr>
        <w:t>O</w:t>
      </w:r>
      <w:r w:rsidRPr="001F3153">
        <w:rPr>
          <w:rFonts w:cs="Arial"/>
          <w:vertAlign w:val="subscript"/>
          <w:lang w:val="ru-RU" w:eastAsia="ru-RU"/>
        </w:rPr>
        <w:t>4</w:t>
      </w:r>
      <w:r w:rsidRPr="001F3153">
        <w:rPr>
          <w:rFonts w:cs="Arial"/>
          <w:lang w:val="ru-RU" w:eastAsia="ru-RU"/>
        </w:rPr>
        <w:t>)</w:t>
      </w:r>
      <w:r w:rsidR="002D47F0" w:rsidRPr="001F3153">
        <w:rPr>
          <w:rFonts w:cs="Arial"/>
          <w:lang w:val="ru-RU" w:eastAsia="ru-RU"/>
        </w:rPr>
        <w:t>, взвешенного с точностью ±</w:t>
      </w:r>
      <w:r w:rsidR="00785466">
        <w:rPr>
          <w:rFonts w:cs="Arial"/>
          <w:lang w:val="ru-RU" w:eastAsia="ru-RU"/>
        </w:rPr>
        <w:t xml:space="preserve"> </w:t>
      </w:r>
      <w:r w:rsidR="002D47F0" w:rsidRPr="001F3153">
        <w:rPr>
          <w:rFonts w:cs="Arial"/>
          <w:lang w:val="ru-RU" w:eastAsia="ru-RU"/>
        </w:rPr>
        <w:t xml:space="preserve">0,0001 г, доводят до метки дистиллированной водой типа I или типа II. Можно приготовить стандарт по массе. Для этого взвешивают </w:t>
      </w:r>
      <w:r w:rsidR="00022C0E" w:rsidRPr="001F3153">
        <w:rPr>
          <w:rFonts w:cs="Arial"/>
          <w:lang w:eastAsia="ru-RU"/>
        </w:rPr>
        <w:t>KHC</w:t>
      </w:r>
      <w:r w:rsidR="00022C0E" w:rsidRPr="001F3153">
        <w:rPr>
          <w:rFonts w:cs="Arial"/>
          <w:vertAlign w:val="subscript"/>
          <w:lang w:val="ru-RU" w:eastAsia="ru-RU"/>
        </w:rPr>
        <w:t>8</w:t>
      </w:r>
      <w:r w:rsidR="00022C0E" w:rsidRPr="001F3153">
        <w:rPr>
          <w:rFonts w:cs="Arial"/>
          <w:lang w:eastAsia="ru-RU"/>
        </w:rPr>
        <w:t>H</w:t>
      </w:r>
      <w:r w:rsidR="00022C0E" w:rsidRPr="001F3153">
        <w:rPr>
          <w:rFonts w:cs="Arial"/>
          <w:vertAlign w:val="subscript"/>
          <w:lang w:val="ru-RU" w:eastAsia="ru-RU"/>
        </w:rPr>
        <w:t>4</w:t>
      </w:r>
      <w:r w:rsidR="00022C0E" w:rsidRPr="001F3153">
        <w:rPr>
          <w:rFonts w:cs="Arial"/>
          <w:lang w:eastAsia="ru-RU"/>
        </w:rPr>
        <w:t>O</w:t>
      </w:r>
      <w:r w:rsidR="00022C0E" w:rsidRPr="001F3153">
        <w:rPr>
          <w:rFonts w:cs="Arial"/>
          <w:vertAlign w:val="subscript"/>
          <w:lang w:val="ru-RU" w:eastAsia="ru-RU"/>
        </w:rPr>
        <w:t xml:space="preserve">4 </w:t>
      </w:r>
      <w:r w:rsidR="001F3153" w:rsidRPr="001F3153">
        <w:rPr>
          <w:rFonts w:cs="Arial"/>
          <w:lang w:val="ru-RU" w:eastAsia="ru-RU"/>
        </w:rPr>
        <w:t>с точностью ±</w:t>
      </w:r>
      <w:r w:rsidR="00785466">
        <w:rPr>
          <w:rFonts w:cs="Arial"/>
          <w:lang w:val="ru-RU" w:eastAsia="ru-RU"/>
        </w:rPr>
        <w:t xml:space="preserve"> </w:t>
      </w:r>
      <w:r w:rsidR="001F3153" w:rsidRPr="001F3153">
        <w:rPr>
          <w:rFonts w:cs="Arial"/>
          <w:lang w:val="ru-RU" w:eastAsia="ru-RU"/>
        </w:rPr>
        <w:t>0,0001 г, записывают общую массу воды и</w:t>
      </w:r>
      <w:r w:rsidR="001F3153">
        <w:rPr>
          <w:rFonts w:cs="Arial"/>
          <w:lang w:val="ru-RU" w:eastAsia="ru-RU"/>
        </w:rPr>
        <w:t xml:space="preserve"> </w:t>
      </w:r>
      <w:r w:rsidR="001F3153" w:rsidRPr="001F3153">
        <w:rPr>
          <w:rFonts w:cs="Arial"/>
          <w:lang w:eastAsia="ru-RU"/>
        </w:rPr>
        <w:t>KHC</w:t>
      </w:r>
      <w:r w:rsidR="001F3153" w:rsidRPr="001F3153">
        <w:rPr>
          <w:rFonts w:cs="Arial"/>
          <w:vertAlign w:val="subscript"/>
          <w:lang w:val="ru-RU" w:eastAsia="ru-RU"/>
        </w:rPr>
        <w:t>8</w:t>
      </w:r>
      <w:r w:rsidR="001F3153" w:rsidRPr="001F3153">
        <w:rPr>
          <w:rFonts w:cs="Arial"/>
          <w:lang w:eastAsia="ru-RU"/>
        </w:rPr>
        <w:t>H</w:t>
      </w:r>
      <w:r w:rsidR="001F3153" w:rsidRPr="001F3153">
        <w:rPr>
          <w:rFonts w:cs="Arial"/>
          <w:vertAlign w:val="subscript"/>
          <w:lang w:val="ru-RU" w:eastAsia="ru-RU"/>
        </w:rPr>
        <w:t>4</w:t>
      </w:r>
      <w:r w:rsidR="001F3153" w:rsidRPr="001F3153">
        <w:rPr>
          <w:rFonts w:cs="Arial"/>
          <w:lang w:eastAsia="ru-RU"/>
        </w:rPr>
        <w:t>O</w:t>
      </w:r>
      <w:r w:rsidR="001F3153" w:rsidRPr="001F3153">
        <w:rPr>
          <w:rFonts w:cs="Arial"/>
          <w:vertAlign w:val="subscript"/>
          <w:lang w:val="ru-RU" w:eastAsia="ru-RU"/>
        </w:rPr>
        <w:t>4</w:t>
      </w:r>
      <w:r w:rsidR="001F3153">
        <w:rPr>
          <w:rFonts w:cs="Arial"/>
          <w:lang w:val="ru-RU" w:eastAsia="ru-RU"/>
        </w:rPr>
        <w:t xml:space="preserve"> </w:t>
      </w:r>
      <w:r w:rsidR="001F3153" w:rsidRPr="001F3153">
        <w:rPr>
          <w:rFonts w:cs="Arial"/>
          <w:lang w:val="ru-RU" w:eastAsia="ru-RU"/>
        </w:rPr>
        <w:t>с точностью ±</w:t>
      </w:r>
      <w:r w:rsidR="00785466">
        <w:rPr>
          <w:rFonts w:cs="Arial"/>
          <w:lang w:val="ru-RU" w:eastAsia="ru-RU"/>
        </w:rPr>
        <w:t xml:space="preserve"> </w:t>
      </w:r>
      <w:r w:rsidR="001F3153" w:rsidRPr="001F3153">
        <w:rPr>
          <w:rFonts w:cs="Arial"/>
          <w:lang w:val="ru-RU" w:eastAsia="ru-RU"/>
        </w:rPr>
        <w:t>0,01 г и вычисляют концентрацию раствора, мг</w:t>
      </w:r>
      <w:r w:rsidR="008B4556">
        <w:rPr>
          <w:rFonts w:cs="Arial"/>
          <w:lang w:val="ru-RU" w:eastAsia="ru-RU"/>
        </w:rPr>
        <w:t xml:space="preserve"> </w:t>
      </w:r>
      <w:r w:rsidR="008B4556" w:rsidRPr="001F3153">
        <w:rPr>
          <w:rFonts w:cs="Arial"/>
          <w:lang w:eastAsia="ru-RU"/>
        </w:rPr>
        <w:t>KHC</w:t>
      </w:r>
      <w:r w:rsidR="008B4556" w:rsidRPr="001F3153">
        <w:rPr>
          <w:rFonts w:cs="Arial"/>
          <w:vertAlign w:val="subscript"/>
          <w:lang w:val="ru-RU" w:eastAsia="ru-RU"/>
        </w:rPr>
        <w:t>8</w:t>
      </w:r>
      <w:r w:rsidR="008B4556" w:rsidRPr="001F3153">
        <w:rPr>
          <w:rFonts w:cs="Arial"/>
          <w:lang w:eastAsia="ru-RU"/>
        </w:rPr>
        <w:t>H</w:t>
      </w:r>
      <w:r w:rsidR="008B4556" w:rsidRPr="001F3153">
        <w:rPr>
          <w:rFonts w:cs="Arial"/>
          <w:vertAlign w:val="subscript"/>
          <w:lang w:val="ru-RU" w:eastAsia="ru-RU"/>
        </w:rPr>
        <w:t>4</w:t>
      </w:r>
      <w:r w:rsidR="008B4556" w:rsidRPr="001F3153">
        <w:rPr>
          <w:rFonts w:cs="Arial"/>
          <w:lang w:eastAsia="ru-RU"/>
        </w:rPr>
        <w:t>O</w:t>
      </w:r>
      <w:r w:rsidR="008B4556" w:rsidRPr="001F3153">
        <w:rPr>
          <w:rFonts w:cs="Arial"/>
          <w:vertAlign w:val="subscript"/>
          <w:lang w:val="ru-RU" w:eastAsia="ru-RU"/>
        </w:rPr>
        <w:t>4</w:t>
      </w:r>
      <w:r w:rsidR="008B4556">
        <w:rPr>
          <w:rFonts w:cs="Arial"/>
          <w:lang w:val="ru-RU" w:eastAsia="ru-RU"/>
        </w:rPr>
        <w:t xml:space="preserve">/г раствора. </w:t>
      </w:r>
      <w:r w:rsidR="008B4556" w:rsidRPr="008B4556">
        <w:rPr>
          <w:rFonts w:cs="Arial"/>
          <w:lang w:val="ru-RU" w:eastAsia="ru-RU"/>
        </w:rPr>
        <w:t>Тщательно перемешивают раствор.</w:t>
      </w:r>
    </w:p>
    <w:p w14:paraId="4FF2E07E" w14:textId="183EC540" w:rsidR="003C762C" w:rsidRDefault="003C762C" w:rsidP="009F0BD7">
      <w:pPr>
        <w:spacing w:before="240" w:after="120" w:line="360" w:lineRule="auto"/>
        <w:ind w:firstLine="510"/>
        <w:jc w:val="both"/>
        <w:rPr>
          <w:rFonts w:cs="Arial"/>
          <w:b/>
          <w:lang w:val="ru-RU" w:eastAsia="ru-RU"/>
        </w:rPr>
      </w:pPr>
      <w:r w:rsidRPr="003C762C">
        <w:rPr>
          <w:rFonts w:cs="Arial"/>
          <w:b/>
          <w:lang w:val="ru-RU" w:eastAsia="ru-RU"/>
        </w:rPr>
        <w:t>18 Проведение испытания</w:t>
      </w:r>
    </w:p>
    <w:p w14:paraId="3B21EDDC" w14:textId="3A8EE5E8" w:rsidR="003C762C" w:rsidRDefault="003F5E27" w:rsidP="00F26141">
      <w:pPr>
        <w:spacing w:line="360" w:lineRule="auto"/>
        <w:ind w:firstLine="510"/>
        <w:jc w:val="both"/>
        <w:rPr>
          <w:rFonts w:cs="Arial"/>
          <w:lang w:val="ru-RU" w:eastAsia="ru-RU"/>
        </w:rPr>
      </w:pPr>
      <w:r w:rsidRPr="003F5E27">
        <w:rPr>
          <w:rFonts w:cs="Arial"/>
          <w:lang w:val="ru-RU" w:eastAsia="ru-RU"/>
        </w:rPr>
        <w:t>18.1 Стандартизация раствора для титрования (0,01М спиртового раствора</w:t>
      </w:r>
      <w:r>
        <w:rPr>
          <w:rFonts w:cs="Arial"/>
          <w:lang w:val="ru-RU" w:eastAsia="ru-RU"/>
        </w:rPr>
        <w:t xml:space="preserve"> </w:t>
      </w:r>
      <w:r>
        <w:rPr>
          <w:rFonts w:cs="Arial"/>
          <w:lang w:eastAsia="ru-RU"/>
        </w:rPr>
        <w:t>KOH</w:t>
      </w:r>
      <w:r>
        <w:rPr>
          <w:rFonts w:cs="Arial"/>
          <w:lang w:val="ru-RU" w:eastAsia="ru-RU"/>
        </w:rPr>
        <w:t>)</w:t>
      </w:r>
    </w:p>
    <w:p w14:paraId="14831BA7" w14:textId="1716C71B" w:rsidR="003F5E27" w:rsidRDefault="00A17214" w:rsidP="00F26141">
      <w:pPr>
        <w:spacing w:line="360" w:lineRule="auto"/>
        <w:ind w:firstLine="510"/>
        <w:jc w:val="both"/>
        <w:rPr>
          <w:rFonts w:cs="Arial"/>
          <w:lang w:val="ru-RU" w:eastAsia="ru-RU"/>
        </w:rPr>
      </w:pPr>
      <w:r>
        <w:rPr>
          <w:rFonts w:cs="Arial"/>
          <w:lang w:val="ru-RU" w:eastAsia="ru-RU"/>
        </w:rPr>
        <w:t>18.1.1</w:t>
      </w:r>
      <w:proofErr w:type="gramStart"/>
      <w:r>
        <w:rPr>
          <w:rFonts w:cs="Arial"/>
          <w:lang w:val="ru-RU" w:eastAsia="ru-RU"/>
        </w:rPr>
        <w:t xml:space="preserve"> </w:t>
      </w:r>
      <w:r w:rsidRPr="00A17214">
        <w:rPr>
          <w:rFonts w:cs="Arial"/>
          <w:lang w:val="ru-RU" w:eastAsia="ru-RU"/>
        </w:rPr>
        <w:t>В</w:t>
      </w:r>
      <w:proofErr w:type="gramEnd"/>
      <w:r w:rsidRPr="00A17214">
        <w:rPr>
          <w:rFonts w:cs="Arial"/>
          <w:lang w:val="ru-RU" w:eastAsia="ru-RU"/>
        </w:rPr>
        <w:t xml:space="preserve"> химический стакан вместимостью приблизительно 125 см</w:t>
      </w:r>
      <w:r>
        <w:rPr>
          <w:rFonts w:cs="Arial"/>
          <w:lang w:val="ru-RU" w:eastAsia="ru-RU"/>
        </w:rPr>
        <w:t xml:space="preserve">³ </w:t>
      </w:r>
      <w:r w:rsidRPr="00A17214">
        <w:rPr>
          <w:rFonts w:cs="Arial"/>
          <w:lang w:val="ru-RU" w:eastAsia="ru-RU"/>
        </w:rPr>
        <w:t>помещают 2,0000 г раствора</w:t>
      </w:r>
      <w:r>
        <w:rPr>
          <w:rFonts w:cs="Arial"/>
          <w:lang w:val="ru-RU" w:eastAsia="ru-RU"/>
        </w:rPr>
        <w:t xml:space="preserve"> </w:t>
      </w:r>
      <w:r w:rsidRPr="001F3153">
        <w:rPr>
          <w:rFonts w:cs="Arial"/>
          <w:lang w:eastAsia="ru-RU"/>
        </w:rPr>
        <w:t>KHC</w:t>
      </w:r>
      <w:r w:rsidRPr="001F3153">
        <w:rPr>
          <w:rFonts w:cs="Arial"/>
          <w:vertAlign w:val="subscript"/>
          <w:lang w:val="ru-RU" w:eastAsia="ru-RU"/>
        </w:rPr>
        <w:t>8</w:t>
      </w:r>
      <w:r w:rsidRPr="001F3153">
        <w:rPr>
          <w:rFonts w:cs="Arial"/>
          <w:lang w:eastAsia="ru-RU"/>
        </w:rPr>
        <w:t>H</w:t>
      </w:r>
      <w:r w:rsidRPr="001F3153">
        <w:rPr>
          <w:rFonts w:cs="Arial"/>
          <w:vertAlign w:val="subscript"/>
          <w:lang w:val="ru-RU" w:eastAsia="ru-RU"/>
        </w:rPr>
        <w:t>4</w:t>
      </w:r>
      <w:r w:rsidRPr="001F3153">
        <w:rPr>
          <w:rFonts w:cs="Arial"/>
          <w:lang w:eastAsia="ru-RU"/>
        </w:rPr>
        <w:t>O</w:t>
      </w:r>
      <w:r w:rsidRPr="001F3153">
        <w:rPr>
          <w:rFonts w:cs="Arial"/>
          <w:vertAlign w:val="subscript"/>
          <w:lang w:val="ru-RU" w:eastAsia="ru-RU"/>
        </w:rPr>
        <w:t>4</w:t>
      </w:r>
      <w:r w:rsidR="00B25654">
        <w:rPr>
          <w:rFonts w:cs="Arial"/>
          <w:lang w:val="ru-RU" w:eastAsia="ru-RU"/>
        </w:rPr>
        <w:t xml:space="preserve">, </w:t>
      </w:r>
      <w:r w:rsidR="00B25654" w:rsidRPr="00B25654">
        <w:rPr>
          <w:rFonts w:cs="Arial"/>
          <w:lang w:val="ru-RU" w:eastAsia="ru-RU"/>
        </w:rPr>
        <w:t>взвешенного с точностью 0,0001 г (при использовании стандарта по массе), или помещают в стакан приблизительно 50 см</w:t>
      </w:r>
      <w:r w:rsidR="00B25654">
        <w:rPr>
          <w:rFonts w:cs="Arial"/>
          <w:lang w:val="ru-RU" w:eastAsia="ru-RU"/>
        </w:rPr>
        <w:t>³</w:t>
      </w:r>
      <w:r w:rsidR="00AF35AF">
        <w:rPr>
          <w:rFonts w:cs="Arial"/>
          <w:lang w:val="ru-RU" w:eastAsia="ru-RU"/>
        </w:rPr>
        <w:t xml:space="preserve"> </w:t>
      </w:r>
      <w:r w:rsidR="00AF35AF" w:rsidRPr="00AF35AF">
        <w:rPr>
          <w:rFonts w:cs="Arial"/>
          <w:lang w:val="ru-RU" w:eastAsia="ru-RU"/>
        </w:rPr>
        <w:t>воды, не содержащей</w:t>
      </w:r>
      <w:r w:rsidR="00AF35AF">
        <w:rPr>
          <w:rFonts w:cs="Arial"/>
          <w:lang w:val="ru-RU" w:eastAsia="ru-RU"/>
        </w:rPr>
        <w:t xml:space="preserve"> СО</w:t>
      </w:r>
      <w:r w:rsidR="00AF35AF">
        <w:rPr>
          <w:rFonts w:cs="Arial"/>
          <w:vertAlign w:val="subscript"/>
          <w:lang w:val="ru-RU" w:eastAsia="ru-RU"/>
        </w:rPr>
        <w:t>2</w:t>
      </w:r>
      <w:r w:rsidR="00AF35AF">
        <w:rPr>
          <w:rFonts w:cs="Arial"/>
          <w:lang w:val="ru-RU" w:eastAsia="ru-RU"/>
        </w:rPr>
        <w:t xml:space="preserve">, </w:t>
      </w:r>
      <w:r w:rsidR="00AF35AF" w:rsidRPr="00AF35AF">
        <w:rPr>
          <w:rFonts w:cs="Arial"/>
          <w:lang w:val="ru-RU" w:eastAsia="ru-RU"/>
        </w:rPr>
        <w:t>и вводят пипеткой 2 см</w:t>
      </w:r>
      <w:r w:rsidR="00AF35AF">
        <w:rPr>
          <w:rFonts w:cs="Arial"/>
          <w:lang w:val="ru-RU" w:eastAsia="ru-RU"/>
        </w:rPr>
        <w:t xml:space="preserve">³ </w:t>
      </w:r>
      <w:r w:rsidR="00AF35AF" w:rsidRPr="00AF35AF">
        <w:rPr>
          <w:rFonts w:cs="Arial"/>
          <w:lang w:val="ru-RU" w:eastAsia="ru-RU"/>
        </w:rPr>
        <w:t>раствора</w:t>
      </w:r>
      <w:r w:rsidR="00AF35AF">
        <w:rPr>
          <w:rFonts w:cs="Arial"/>
          <w:lang w:val="ru-RU" w:eastAsia="ru-RU"/>
        </w:rPr>
        <w:t xml:space="preserve"> </w:t>
      </w:r>
      <w:r w:rsidR="00CE4282" w:rsidRPr="001F3153">
        <w:rPr>
          <w:rFonts w:cs="Arial"/>
          <w:lang w:eastAsia="ru-RU"/>
        </w:rPr>
        <w:t>KHC</w:t>
      </w:r>
      <w:r w:rsidR="00CE4282" w:rsidRPr="001F3153">
        <w:rPr>
          <w:rFonts w:cs="Arial"/>
          <w:vertAlign w:val="subscript"/>
          <w:lang w:val="ru-RU" w:eastAsia="ru-RU"/>
        </w:rPr>
        <w:t>8</w:t>
      </w:r>
      <w:r w:rsidR="00CE4282" w:rsidRPr="001F3153">
        <w:rPr>
          <w:rFonts w:cs="Arial"/>
          <w:lang w:eastAsia="ru-RU"/>
        </w:rPr>
        <w:t>H</w:t>
      </w:r>
      <w:r w:rsidR="00CE4282" w:rsidRPr="001F3153">
        <w:rPr>
          <w:rFonts w:cs="Arial"/>
          <w:vertAlign w:val="subscript"/>
          <w:lang w:val="ru-RU" w:eastAsia="ru-RU"/>
        </w:rPr>
        <w:t>4</w:t>
      </w:r>
      <w:r w:rsidR="00CE4282" w:rsidRPr="001F3153">
        <w:rPr>
          <w:rFonts w:cs="Arial"/>
          <w:lang w:eastAsia="ru-RU"/>
        </w:rPr>
        <w:t>O</w:t>
      </w:r>
      <w:r w:rsidR="00CE4282" w:rsidRPr="001F3153">
        <w:rPr>
          <w:rFonts w:cs="Arial"/>
          <w:vertAlign w:val="subscript"/>
          <w:lang w:val="ru-RU" w:eastAsia="ru-RU"/>
        </w:rPr>
        <w:t>4</w:t>
      </w:r>
      <w:r w:rsidR="00CE4282">
        <w:rPr>
          <w:rFonts w:cs="Arial"/>
          <w:vertAlign w:val="subscript"/>
          <w:lang w:val="ru-RU" w:eastAsia="ru-RU"/>
        </w:rPr>
        <w:t xml:space="preserve"> </w:t>
      </w:r>
      <w:r w:rsidR="0077440B" w:rsidRPr="0077440B">
        <w:rPr>
          <w:rFonts w:cs="Arial"/>
          <w:lang w:val="ru-RU" w:eastAsia="ru-RU"/>
        </w:rPr>
        <w:t>(при использовании стандарта по объему). Титрованием определяют титр 0,01М раствора</w:t>
      </w:r>
      <w:r w:rsidR="0077440B">
        <w:rPr>
          <w:rFonts w:cs="Arial"/>
          <w:lang w:val="ru-RU" w:eastAsia="ru-RU"/>
        </w:rPr>
        <w:t xml:space="preserve"> </w:t>
      </w:r>
      <w:r w:rsidR="00AD577B">
        <w:rPr>
          <w:rFonts w:cs="Arial"/>
          <w:lang w:val="ru-RU" w:eastAsia="ru-RU"/>
        </w:rPr>
        <w:t xml:space="preserve">КОН. </w:t>
      </w:r>
      <w:r w:rsidR="00942D0B" w:rsidRPr="00942D0B">
        <w:rPr>
          <w:rFonts w:cs="Arial"/>
          <w:lang w:val="ru-RU" w:eastAsia="ru-RU"/>
        </w:rPr>
        <w:t>На титрование вышеуказанного объема раствора</w:t>
      </w:r>
      <w:r w:rsidR="00942D0B">
        <w:rPr>
          <w:rFonts w:cs="Arial"/>
          <w:lang w:val="ru-RU" w:eastAsia="ru-RU"/>
        </w:rPr>
        <w:t xml:space="preserve"> </w:t>
      </w:r>
      <w:r w:rsidR="00B72954" w:rsidRPr="001F3153">
        <w:rPr>
          <w:rFonts w:cs="Arial"/>
          <w:lang w:eastAsia="ru-RU"/>
        </w:rPr>
        <w:t>KHC</w:t>
      </w:r>
      <w:r w:rsidR="00B72954" w:rsidRPr="001F3153">
        <w:rPr>
          <w:rFonts w:cs="Arial"/>
          <w:vertAlign w:val="subscript"/>
          <w:lang w:val="ru-RU" w:eastAsia="ru-RU"/>
        </w:rPr>
        <w:t>8</w:t>
      </w:r>
      <w:r w:rsidR="00B72954" w:rsidRPr="001F3153">
        <w:rPr>
          <w:rFonts w:cs="Arial"/>
          <w:lang w:eastAsia="ru-RU"/>
        </w:rPr>
        <w:t>H</w:t>
      </w:r>
      <w:r w:rsidR="00B72954" w:rsidRPr="001F3153">
        <w:rPr>
          <w:rFonts w:cs="Arial"/>
          <w:vertAlign w:val="subscript"/>
          <w:lang w:val="ru-RU" w:eastAsia="ru-RU"/>
        </w:rPr>
        <w:t>4</w:t>
      </w:r>
      <w:r w:rsidR="00B72954" w:rsidRPr="001F3153">
        <w:rPr>
          <w:rFonts w:cs="Arial"/>
          <w:lang w:eastAsia="ru-RU"/>
        </w:rPr>
        <w:t>O</w:t>
      </w:r>
      <w:r w:rsidR="00B72954" w:rsidRPr="001F3153">
        <w:rPr>
          <w:rFonts w:cs="Arial"/>
          <w:vertAlign w:val="subscript"/>
          <w:lang w:val="ru-RU" w:eastAsia="ru-RU"/>
        </w:rPr>
        <w:t>4</w:t>
      </w:r>
      <w:r w:rsidR="00B72954">
        <w:rPr>
          <w:rFonts w:cs="Arial"/>
          <w:lang w:val="ru-RU" w:eastAsia="ru-RU"/>
        </w:rPr>
        <w:t xml:space="preserve"> </w:t>
      </w:r>
      <w:r w:rsidR="00B72954" w:rsidRPr="00B72954">
        <w:rPr>
          <w:rFonts w:cs="Arial"/>
          <w:lang w:val="ru-RU" w:eastAsia="ru-RU"/>
        </w:rPr>
        <w:t>может быть использовано приблизительно 2 см</w:t>
      </w:r>
      <w:r w:rsidR="00B72954">
        <w:rPr>
          <w:rFonts w:cs="Arial"/>
          <w:lang w:val="ru-RU" w:eastAsia="ru-RU"/>
        </w:rPr>
        <w:t xml:space="preserve">³ </w:t>
      </w:r>
      <w:r w:rsidR="00B72954" w:rsidRPr="00B72954">
        <w:rPr>
          <w:rFonts w:cs="Arial"/>
          <w:lang w:val="ru-RU" w:eastAsia="ru-RU"/>
        </w:rPr>
        <w:t>0,01М раствора</w:t>
      </w:r>
      <w:r w:rsidR="00B72954">
        <w:rPr>
          <w:rFonts w:cs="Arial"/>
          <w:lang w:val="ru-RU" w:eastAsia="ru-RU"/>
        </w:rPr>
        <w:t xml:space="preserve"> КОН.</w:t>
      </w:r>
    </w:p>
    <w:p w14:paraId="798C85CB" w14:textId="2A695391" w:rsidR="00B72954" w:rsidRPr="000027D3" w:rsidRDefault="000027D3" w:rsidP="00F26141">
      <w:pPr>
        <w:spacing w:line="360" w:lineRule="auto"/>
        <w:ind w:firstLine="510"/>
        <w:jc w:val="both"/>
        <w:rPr>
          <w:rFonts w:cs="Arial"/>
          <w:lang w:val="ru-RU" w:eastAsia="ru-RU"/>
        </w:rPr>
      </w:pPr>
      <w:r w:rsidRPr="000027D3">
        <w:rPr>
          <w:rFonts w:cs="Arial"/>
          <w:lang w:val="ru-RU" w:eastAsia="ru-RU"/>
        </w:rPr>
        <w:t>18.1.2</w:t>
      </w:r>
      <w:proofErr w:type="gramStart"/>
      <w:r w:rsidRPr="000027D3">
        <w:rPr>
          <w:rFonts w:cs="Arial"/>
          <w:lang w:val="ru-RU" w:eastAsia="ru-RU"/>
        </w:rPr>
        <w:t xml:space="preserve"> Д</w:t>
      </w:r>
      <w:proofErr w:type="gramEnd"/>
      <w:r w:rsidRPr="000027D3">
        <w:rPr>
          <w:rFonts w:cs="Arial"/>
          <w:lang w:val="ru-RU" w:eastAsia="ru-RU"/>
        </w:rPr>
        <w:t>ля стандартизации раствора для титрования готовят дополнительно два раствора</w:t>
      </w:r>
      <w:r>
        <w:rPr>
          <w:rFonts w:cs="Arial"/>
          <w:lang w:val="ru-RU" w:eastAsia="ru-RU"/>
        </w:rPr>
        <w:t xml:space="preserve"> </w:t>
      </w:r>
      <w:r w:rsidRPr="001F3153">
        <w:rPr>
          <w:rFonts w:cs="Arial"/>
          <w:lang w:eastAsia="ru-RU"/>
        </w:rPr>
        <w:t>KHC</w:t>
      </w:r>
      <w:r w:rsidRPr="001F3153">
        <w:rPr>
          <w:rFonts w:cs="Arial"/>
          <w:vertAlign w:val="subscript"/>
          <w:lang w:val="ru-RU" w:eastAsia="ru-RU"/>
        </w:rPr>
        <w:t>8</w:t>
      </w:r>
      <w:r w:rsidRPr="001F3153">
        <w:rPr>
          <w:rFonts w:cs="Arial"/>
          <w:lang w:eastAsia="ru-RU"/>
        </w:rPr>
        <w:t>H</w:t>
      </w:r>
      <w:r w:rsidRPr="001F3153">
        <w:rPr>
          <w:rFonts w:cs="Arial"/>
          <w:vertAlign w:val="subscript"/>
          <w:lang w:val="ru-RU" w:eastAsia="ru-RU"/>
        </w:rPr>
        <w:t>4</w:t>
      </w:r>
      <w:r w:rsidRPr="001F3153">
        <w:rPr>
          <w:rFonts w:cs="Arial"/>
          <w:lang w:eastAsia="ru-RU"/>
        </w:rPr>
        <w:t>O</w:t>
      </w:r>
      <w:r w:rsidRPr="001F3153">
        <w:rPr>
          <w:rFonts w:cs="Arial"/>
          <w:vertAlign w:val="subscript"/>
          <w:lang w:val="ru-RU" w:eastAsia="ru-RU"/>
        </w:rPr>
        <w:t>4</w:t>
      </w:r>
      <w:r>
        <w:rPr>
          <w:rFonts w:cs="Arial"/>
          <w:vertAlign w:val="subscript"/>
          <w:lang w:val="ru-RU" w:eastAsia="ru-RU"/>
        </w:rPr>
        <w:t xml:space="preserve"> </w:t>
      </w:r>
      <w:r w:rsidRPr="000027D3">
        <w:rPr>
          <w:rFonts w:cs="Arial"/>
          <w:lang w:val="ru-RU" w:eastAsia="ru-RU"/>
        </w:rPr>
        <w:t xml:space="preserve">по </w:t>
      </w:r>
      <w:r w:rsidR="004C6269">
        <w:rPr>
          <w:rFonts w:cs="Arial"/>
          <w:lang w:val="ru-RU" w:eastAsia="ru-RU"/>
        </w:rPr>
        <w:t xml:space="preserve">п. </w:t>
      </w:r>
      <w:r w:rsidRPr="000027D3">
        <w:rPr>
          <w:rFonts w:cs="Arial"/>
          <w:lang w:val="ru-RU" w:eastAsia="ru-RU"/>
        </w:rPr>
        <w:t>18.1.</w:t>
      </w:r>
    </w:p>
    <w:p w14:paraId="4F389FD4" w14:textId="5FE117C5" w:rsidR="001729BF" w:rsidRDefault="00597478" w:rsidP="00F26141">
      <w:pPr>
        <w:spacing w:line="360" w:lineRule="auto"/>
        <w:ind w:firstLine="510"/>
        <w:jc w:val="both"/>
        <w:rPr>
          <w:rFonts w:cs="Arial"/>
          <w:lang w:val="ru-RU" w:eastAsia="ru-RU"/>
        </w:rPr>
      </w:pPr>
      <w:r w:rsidRPr="00597478">
        <w:rPr>
          <w:rFonts w:cs="Arial"/>
          <w:lang w:val="ru-RU" w:eastAsia="ru-RU"/>
        </w:rPr>
        <w:t>18.1.3</w:t>
      </w:r>
      <w:proofErr w:type="gramStart"/>
      <w:r w:rsidRPr="00597478">
        <w:rPr>
          <w:rFonts w:cs="Arial"/>
          <w:lang w:val="ru-RU" w:eastAsia="ru-RU"/>
        </w:rPr>
        <w:t xml:space="preserve"> В</w:t>
      </w:r>
      <w:proofErr w:type="gramEnd"/>
      <w:r w:rsidRPr="00597478">
        <w:rPr>
          <w:rFonts w:cs="Arial"/>
          <w:lang w:val="ru-RU" w:eastAsia="ru-RU"/>
        </w:rPr>
        <w:t>ычисляют среднеарифметическое значение концентрации раствора</w:t>
      </w:r>
      <w:r>
        <w:rPr>
          <w:rFonts w:cs="Arial"/>
          <w:lang w:val="ru-RU" w:eastAsia="ru-RU"/>
        </w:rPr>
        <w:t xml:space="preserve"> КОН</w:t>
      </w:r>
      <w:r w:rsidR="00F8208E">
        <w:rPr>
          <w:rFonts w:cs="Arial"/>
          <w:lang w:val="ru-RU" w:eastAsia="ru-RU"/>
        </w:rPr>
        <w:t xml:space="preserve"> </w:t>
      </w:r>
      <w:r w:rsidR="00F8208E" w:rsidRPr="00F8208E">
        <w:rPr>
          <w:rFonts w:cs="Arial"/>
          <w:lang w:val="ru-RU" w:eastAsia="ru-RU"/>
        </w:rPr>
        <w:t>моль/дм</w:t>
      </w:r>
      <w:r w:rsidR="00F8208E">
        <w:rPr>
          <w:rFonts w:cs="Arial"/>
          <w:lang w:val="ru-RU" w:eastAsia="ru-RU"/>
        </w:rPr>
        <w:t xml:space="preserve">³, </w:t>
      </w:r>
      <w:r w:rsidR="00F8208E" w:rsidRPr="00F8208E">
        <w:rPr>
          <w:rFonts w:cs="Arial"/>
          <w:lang w:val="ru-RU" w:eastAsia="ru-RU"/>
        </w:rPr>
        <w:t>по результатам трех испытаний. Среднеарифметическое значение определения концентрации раствора для титрования, моль/дм</w:t>
      </w:r>
      <w:r w:rsidR="00F8208E">
        <w:rPr>
          <w:rFonts w:cs="Arial"/>
          <w:lang w:val="ru-RU" w:eastAsia="ru-RU"/>
        </w:rPr>
        <w:t>³,</w:t>
      </w:r>
      <w:r w:rsidR="00785466">
        <w:rPr>
          <w:rFonts w:cs="Arial"/>
          <w:lang w:val="ru-RU" w:eastAsia="ru-RU"/>
        </w:rPr>
        <w:t xml:space="preserve"> </w:t>
      </w:r>
      <w:r w:rsidR="00F8208E" w:rsidRPr="00F8208E">
        <w:rPr>
          <w:rFonts w:cs="Arial"/>
          <w:lang w:val="ru-RU" w:eastAsia="ru-RU"/>
        </w:rPr>
        <w:t>должно совпадать с точкой перегиба на графике с точностью до ±</w:t>
      </w:r>
      <w:r w:rsidR="00785466">
        <w:rPr>
          <w:rFonts w:cs="Arial"/>
          <w:lang w:val="ru-RU" w:eastAsia="ru-RU"/>
        </w:rPr>
        <w:t xml:space="preserve"> </w:t>
      </w:r>
      <w:r w:rsidR="00F8208E" w:rsidRPr="00F8208E">
        <w:rPr>
          <w:rFonts w:cs="Arial"/>
          <w:lang w:val="ru-RU" w:eastAsia="ru-RU"/>
        </w:rPr>
        <w:t>0,0005М.</w:t>
      </w:r>
    </w:p>
    <w:p w14:paraId="4A938023" w14:textId="3945D768" w:rsidR="00F8208E" w:rsidRPr="00D45488" w:rsidRDefault="00F8208E" w:rsidP="00F26141">
      <w:pPr>
        <w:spacing w:line="360" w:lineRule="auto"/>
        <w:ind w:firstLine="510"/>
        <w:jc w:val="both"/>
        <w:rPr>
          <w:rFonts w:cs="Arial"/>
          <w:b/>
          <w:lang w:val="ru-RU" w:eastAsia="ru-RU"/>
        </w:rPr>
      </w:pPr>
      <w:r w:rsidRPr="00D45488">
        <w:rPr>
          <w:rFonts w:cs="Arial"/>
          <w:b/>
          <w:lang w:val="ru-RU" w:eastAsia="ru-RU"/>
        </w:rPr>
        <w:t>18.2 Проведение холостого титрования</w:t>
      </w:r>
    </w:p>
    <w:p w14:paraId="3E341A0E" w14:textId="759F5DE7" w:rsidR="001F31B1" w:rsidRPr="00D45488" w:rsidRDefault="00D45488" w:rsidP="001F31B1">
      <w:pPr>
        <w:spacing w:line="360" w:lineRule="auto"/>
        <w:ind w:firstLine="510"/>
        <w:jc w:val="both"/>
        <w:rPr>
          <w:rFonts w:cs="Arial"/>
          <w:lang w:val="ru-RU" w:eastAsia="ru-RU"/>
        </w:rPr>
      </w:pPr>
      <w:r w:rsidRPr="00D45488">
        <w:rPr>
          <w:rFonts w:cs="Arial"/>
          <w:lang w:val="ru-RU" w:eastAsia="ru-RU"/>
        </w:rPr>
        <w:t xml:space="preserve">Регулируют аппаратуру в соответствии с инструкциями изготовителя для обеспечения динамического режима титрования. </w:t>
      </w:r>
      <w:proofErr w:type="gramStart"/>
      <w:r w:rsidRPr="00D45488">
        <w:rPr>
          <w:rFonts w:cs="Arial"/>
          <w:lang w:val="ru-RU" w:eastAsia="ru-RU"/>
        </w:rPr>
        <w:t xml:space="preserve">Добавляют титрующий раствор </w:t>
      </w:r>
      <w:r w:rsidRPr="00D45488">
        <w:rPr>
          <w:rFonts w:cs="Arial"/>
          <w:lang w:val="ru-RU" w:eastAsia="ru-RU"/>
        </w:rPr>
        <w:lastRenderedPageBreak/>
        <w:t>порциями объемом не менее</w:t>
      </w:r>
      <w:r>
        <w:rPr>
          <w:rFonts w:cs="Arial"/>
          <w:lang w:val="ru-RU" w:eastAsia="ru-RU"/>
        </w:rPr>
        <w:t xml:space="preserve"> </w:t>
      </w:r>
      <w:r w:rsidRPr="00D45488">
        <w:rPr>
          <w:rFonts w:cs="Arial"/>
          <w:lang w:val="ru-RU" w:eastAsia="ru-RU"/>
        </w:rPr>
        <w:t>0,2 см</w:t>
      </w:r>
      <w:r>
        <w:rPr>
          <w:rFonts w:cs="Arial"/>
          <w:lang w:val="ru-RU" w:eastAsia="ru-RU"/>
        </w:rPr>
        <w:t xml:space="preserve">³. </w:t>
      </w:r>
      <w:r w:rsidRPr="00D45488">
        <w:rPr>
          <w:rFonts w:cs="Arial"/>
          <w:lang w:val="ru-RU" w:eastAsia="ru-RU"/>
        </w:rPr>
        <w:t>Отмеряют мерным цилиндром точно 50 см</w:t>
      </w:r>
      <w:r>
        <w:rPr>
          <w:rFonts w:cs="Arial"/>
          <w:lang w:val="ru-RU" w:eastAsia="ru-RU"/>
        </w:rPr>
        <w:t xml:space="preserve">³ </w:t>
      </w:r>
      <w:r w:rsidR="009F72BB">
        <w:rPr>
          <w:rFonts w:cs="Arial"/>
          <w:lang w:val="ru-RU" w:eastAsia="ru-RU"/>
        </w:rPr>
        <w:t xml:space="preserve">    </w:t>
      </w:r>
      <w:r w:rsidRPr="00D45488">
        <w:rPr>
          <w:rFonts w:cs="Arial"/>
          <w:lang w:val="ru-RU" w:eastAsia="ru-RU"/>
        </w:rPr>
        <w:t>2-пропанола с использованием пипетки или автоматического раздаточного устройства, обеспечивающего подачу</w:t>
      </w:r>
      <w:r>
        <w:rPr>
          <w:rFonts w:cs="Arial"/>
          <w:lang w:val="ru-RU" w:eastAsia="ru-RU"/>
        </w:rPr>
        <w:t xml:space="preserve"> </w:t>
      </w:r>
      <w:r w:rsidRPr="00D45488">
        <w:rPr>
          <w:rFonts w:cs="Arial"/>
          <w:lang w:val="ru-RU" w:eastAsia="ru-RU"/>
        </w:rPr>
        <w:t>(50,0</w:t>
      </w:r>
      <w:r>
        <w:rPr>
          <w:rFonts w:cs="Arial"/>
          <w:lang w:val="ru-RU" w:eastAsia="ru-RU"/>
        </w:rPr>
        <w:t xml:space="preserve"> </w:t>
      </w:r>
      <w:r w:rsidRPr="00D45488">
        <w:rPr>
          <w:rFonts w:cs="Arial"/>
          <w:lang w:val="ru-RU" w:eastAsia="ru-RU"/>
        </w:rPr>
        <w:t>±</w:t>
      </w:r>
      <w:r>
        <w:rPr>
          <w:rFonts w:cs="Arial"/>
          <w:lang w:val="ru-RU" w:eastAsia="ru-RU"/>
        </w:rPr>
        <w:t xml:space="preserve"> </w:t>
      </w:r>
      <w:r w:rsidRPr="00D45488">
        <w:rPr>
          <w:rFonts w:cs="Arial"/>
          <w:lang w:val="ru-RU" w:eastAsia="ru-RU"/>
        </w:rPr>
        <w:t>0,5) см</w:t>
      </w:r>
      <w:r>
        <w:rPr>
          <w:rFonts w:cs="Arial"/>
          <w:lang w:val="ru-RU" w:eastAsia="ru-RU"/>
        </w:rPr>
        <w:t xml:space="preserve">³ </w:t>
      </w:r>
      <w:r w:rsidRPr="00D45488">
        <w:rPr>
          <w:rFonts w:cs="Arial"/>
          <w:lang w:val="ru-RU" w:eastAsia="ru-RU"/>
        </w:rPr>
        <w:t>в химический стакан вместимостью приблизительно 125 см</w:t>
      </w:r>
      <w:r>
        <w:rPr>
          <w:rFonts w:cs="Arial"/>
          <w:lang w:val="ru-RU" w:eastAsia="ru-RU"/>
        </w:rPr>
        <w:t xml:space="preserve">³. </w:t>
      </w:r>
      <w:r w:rsidRPr="00D45488">
        <w:rPr>
          <w:rFonts w:cs="Arial"/>
          <w:lang w:val="ru-RU" w:eastAsia="ru-RU"/>
        </w:rPr>
        <w:t>Перемешивают и титруют раствор, регистрируют с точностью до ±</w:t>
      </w:r>
      <w:r w:rsidR="009F72BB">
        <w:rPr>
          <w:rFonts w:cs="Arial"/>
          <w:lang w:val="ru-RU" w:eastAsia="ru-RU"/>
        </w:rPr>
        <w:t xml:space="preserve"> </w:t>
      </w:r>
      <w:r w:rsidRPr="00D45488">
        <w:rPr>
          <w:rFonts w:cs="Arial"/>
          <w:lang w:val="ru-RU" w:eastAsia="ru-RU"/>
        </w:rPr>
        <w:t>0,01 см</w:t>
      </w:r>
      <w:r>
        <w:rPr>
          <w:rFonts w:cs="Arial"/>
          <w:lang w:val="ru-RU" w:eastAsia="ru-RU"/>
        </w:rPr>
        <w:t xml:space="preserve">³ </w:t>
      </w:r>
      <w:r w:rsidRPr="00D45488">
        <w:rPr>
          <w:rFonts w:cs="Arial"/>
          <w:lang w:val="ru-RU" w:eastAsia="ru-RU"/>
        </w:rPr>
        <w:t>объем</w:t>
      </w:r>
      <w:r>
        <w:rPr>
          <w:rFonts w:cs="Arial"/>
          <w:lang w:val="ru-RU" w:eastAsia="ru-RU"/>
        </w:rPr>
        <w:t xml:space="preserve"> КОН</w:t>
      </w:r>
      <w:r w:rsidRPr="00D45488">
        <w:rPr>
          <w:rFonts w:cs="Arial"/>
          <w:lang w:val="ru-RU" w:eastAsia="ru-RU"/>
        </w:rPr>
        <w:t>, используемый для титрования до точки перегиба.</w:t>
      </w:r>
      <w:r>
        <w:rPr>
          <w:rFonts w:cs="Arial"/>
          <w:lang w:val="ru-RU" w:eastAsia="ru-RU"/>
        </w:rPr>
        <w:t xml:space="preserve"> </w:t>
      </w:r>
      <w:proofErr w:type="gramEnd"/>
    </w:p>
    <w:p w14:paraId="0D47A80D" w14:textId="4D109D82" w:rsidR="00DC6849" w:rsidRPr="00D45488" w:rsidRDefault="009F3374" w:rsidP="001F31B1">
      <w:pPr>
        <w:spacing w:line="360" w:lineRule="auto"/>
        <w:ind w:firstLine="510"/>
        <w:rPr>
          <w:rFonts w:cs="Arial"/>
          <w:b/>
          <w:lang w:val="ru-RU" w:eastAsia="ru-RU"/>
        </w:rPr>
      </w:pPr>
      <w:r w:rsidRPr="00DC436C">
        <w:rPr>
          <w:rFonts w:cs="Arial"/>
          <w:b/>
          <w:lang w:val="ru-RU" w:eastAsia="ru-RU"/>
        </w:rPr>
        <w:t xml:space="preserve">18.3 </w:t>
      </w:r>
      <w:r>
        <w:rPr>
          <w:rFonts w:cs="Arial"/>
          <w:b/>
          <w:lang w:val="ru-RU" w:eastAsia="ru-RU"/>
        </w:rPr>
        <w:t>Анализ образца</w:t>
      </w:r>
    </w:p>
    <w:p w14:paraId="4282A0C2" w14:textId="77777777" w:rsidR="001F31B1" w:rsidRPr="001F31B1" w:rsidRDefault="001F31B1" w:rsidP="001F31B1">
      <w:pPr>
        <w:spacing w:line="360" w:lineRule="auto"/>
        <w:ind w:firstLine="510"/>
        <w:rPr>
          <w:rFonts w:cs="Arial"/>
          <w:lang w:val="ru-RU" w:eastAsia="ru-RU"/>
        </w:rPr>
      </w:pPr>
      <w:r w:rsidRPr="001F31B1">
        <w:rPr>
          <w:rFonts w:cs="Arial"/>
          <w:lang w:val="ru-RU" w:eastAsia="ru-RU"/>
        </w:rPr>
        <w:t>18.3.1</w:t>
      </w:r>
      <w:proofErr w:type="gramStart"/>
      <w:r w:rsidRPr="001F31B1">
        <w:rPr>
          <w:rFonts w:cs="Arial"/>
          <w:lang w:val="ru-RU" w:eastAsia="ru-RU"/>
        </w:rPr>
        <w:t xml:space="preserve"> Р</w:t>
      </w:r>
      <w:proofErr w:type="gramEnd"/>
      <w:r w:rsidRPr="001F31B1">
        <w:rPr>
          <w:rFonts w:cs="Arial"/>
          <w:lang w:val="ru-RU" w:eastAsia="ru-RU"/>
        </w:rPr>
        <w:t>егулируют аппаратуру в соответствии с инструкциями изготовителя для обеспечения динамического режима титрования.</w:t>
      </w:r>
    </w:p>
    <w:p w14:paraId="22E657C1" w14:textId="50341A47" w:rsidR="001729BF" w:rsidRPr="001F31B1" w:rsidRDefault="001F31B1" w:rsidP="001F31B1">
      <w:pPr>
        <w:spacing w:line="360" w:lineRule="auto"/>
        <w:ind w:firstLine="510"/>
        <w:jc w:val="both"/>
        <w:rPr>
          <w:rFonts w:cs="Arial"/>
          <w:sz w:val="22"/>
          <w:szCs w:val="22"/>
          <w:lang w:val="ru-RU" w:eastAsia="ru-RU"/>
        </w:rPr>
      </w:pPr>
      <w:r w:rsidRPr="001F31B1">
        <w:rPr>
          <w:rFonts w:cs="Arial"/>
          <w:lang w:val="ru-RU" w:eastAsia="ru-RU"/>
        </w:rPr>
        <w:t>18.3.2</w:t>
      </w:r>
      <w:proofErr w:type="gramStart"/>
      <w:r w:rsidRPr="001F31B1">
        <w:rPr>
          <w:rFonts w:cs="Arial"/>
          <w:lang w:val="ru-RU" w:eastAsia="ru-RU"/>
        </w:rPr>
        <w:t xml:space="preserve"> В</w:t>
      </w:r>
      <w:proofErr w:type="gramEnd"/>
      <w:r w:rsidRPr="001F31B1">
        <w:rPr>
          <w:rFonts w:cs="Arial"/>
          <w:lang w:val="ru-RU" w:eastAsia="ru-RU"/>
        </w:rPr>
        <w:t xml:space="preserve">звешивают на аналитических весах 5,0000 г </w:t>
      </w:r>
      <w:proofErr w:type="spellStart"/>
      <w:r w:rsidRPr="001F31B1">
        <w:rPr>
          <w:rFonts w:cs="Arial"/>
          <w:lang w:val="ru-RU" w:eastAsia="ru-RU"/>
        </w:rPr>
        <w:t>биодизельного</w:t>
      </w:r>
      <w:proofErr w:type="spellEnd"/>
      <w:r w:rsidRPr="001F31B1">
        <w:rPr>
          <w:rFonts w:cs="Arial"/>
          <w:lang w:val="ru-RU" w:eastAsia="ru-RU"/>
        </w:rPr>
        <w:t xml:space="preserve"> топлива, помещают в химический стакан вместимостью приблизительно 125 см³</w:t>
      </w:r>
      <w:r>
        <w:rPr>
          <w:rFonts w:cs="Arial"/>
          <w:lang w:val="ru-RU" w:eastAsia="ru-RU"/>
        </w:rPr>
        <w:t xml:space="preserve"> </w:t>
      </w:r>
      <w:r w:rsidRPr="001F31B1">
        <w:rPr>
          <w:rFonts w:cs="Arial"/>
          <w:lang w:val="ru-RU" w:eastAsia="ru-RU"/>
        </w:rPr>
        <w:t>и регистрируют массу с точностью до 0,0001 г. В химический стакан пипеткой или с помощью автоматического раздаточного устройства переносят (50,0</w:t>
      </w:r>
      <w:r w:rsidR="00E0149A">
        <w:rPr>
          <w:rFonts w:cs="Arial"/>
          <w:lang w:val="ru-RU" w:eastAsia="ru-RU"/>
        </w:rPr>
        <w:t xml:space="preserve"> </w:t>
      </w:r>
      <w:r w:rsidRPr="001F31B1">
        <w:rPr>
          <w:rFonts w:cs="Arial"/>
          <w:lang w:val="ru-RU" w:eastAsia="ru-RU"/>
        </w:rPr>
        <w:t>±</w:t>
      </w:r>
      <w:r w:rsidR="00E0149A">
        <w:rPr>
          <w:rFonts w:cs="Arial"/>
          <w:lang w:val="ru-RU" w:eastAsia="ru-RU"/>
        </w:rPr>
        <w:t xml:space="preserve"> </w:t>
      </w:r>
      <w:r w:rsidRPr="001F31B1">
        <w:rPr>
          <w:rFonts w:cs="Arial"/>
          <w:lang w:val="ru-RU" w:eastAsia="ru-RU"/>
        </w:rPr>
        <w:t>0,5) см</w:t>
      </w:r>
      <w:r w:rsidR="00E0149A">
        <w:rPr>
          <w:rFonts w:cs="Arial"/>
          <w:lang w:val="ru-RU" w:eastAsia="ru-RU"/>
        </w:rPr>
        <w:t>³</w:t>
      </w:r>
      <w:r w:rsidR="00FA56F6">
        <w:rPr>
          <w:rFonts w:cs="Arial"/>
          <w:lang w:val="ru-RU" w:eastAsia="ru-RU"/>
        </w:rPr>
        <w:t xml:space="preserve"> </w:t>
      </w:r>
      <w:r w:rsidR="00FA56F6" w:rsidRPr="00FA56F6">
        <w:rPr>
          <w:rFonts w:cs="Arial"/>
          <w:lang w:val="ru-RU" w:eastAsia="ru-RU"/>
        </w:rPr>
        <w:t xml:space="preserve">изопропилового спирта. Готовят электроды, как указано в </w:t>
      </w:r>
      <w:r w:rsidR="004F3C20">
        <w:rPr>
          <w:rFonts w:cs="Arial"/>
          <w:lang w:val="ru-RU" w:eastAsia="ru-RU"/>
        </w:rPr>
        <w:t xml:space="preserve">п. </w:t>
      </w:r>
      <w:r w:rsidR="00FA56F6" w:rsidRPr="00FA56F6">
        <w:rPr>
          <w:rFonts w:cs="Arial"/>
          <w:lang w:val="ru-RU" w:eastAsia="ru-RU"/>
        </w:rPr>
        <w:t>8.1. Стакан или сосуд для титрования устанавливают на стенде для титрования так, чтобы электроды были погружены в раствор приблизительно наполовину. Включают мешалку и энергично перемешивают в течение определения без разбрызгивания и вовлечения в раствор воздуха.</w:t>
      </w:r>
    </w:p>
    <w:p w14:paraId="79C157A8" w14:textId="55EBF425" w:rsidR="001729BF" w:rsidRPr="009B37A9" w:rsidRDefault="008D2DE6" w:rsidP="00815F9F">
      <w:pPr>
        <w:spacing w:before="120" w:after="120" w:line="360" w:lineRule="auto"/>
        <w:ind w:firstLine="510"/>
        <w:jc w:val="both"/>
        <w:rPr>
          <w:rFonts w:cs="Arial"/>
          <w:sz w:val="22"/>
          <w:szCs w:val="22"/>
          <w:lang w:val="ru-RU" w:eastAsia="ru-RU"/>
        </w:rPr>
      </w:pPr>
      <w:r w:rsidRPr="008D2DE6">
        <w:rPr>
          <w:rFonts w:cs="Arial"/>
          <w:color w:val="2D2D2D"/>
          <w:spacing w:val="2"/>
          <w:sz w:val="22"/>
          <w:szCs w:val="22"/>
          <w:shd w:val="clear" w:color="auto" w:fill="FFFFFF"/>
          <w:lang w:val="ru-RU"/>
        </w:rPr>
        <w:t>П</w:t>
      </w:r>
      <w:r>
        <w:rPr>
          <w:rFonts w:cs="Arial"/>
          <w:color w:val="2D2D2D"/>
          <w:spacing w:val="2"/>
          <w:sz w:val="22"/>
          <w:szCs w:val="22"/>
          <w:shd w:val="clear" w:color="auto" w:fill="FFFFFF"/>
          <w:lang w:val="ru-RU"/>
        </w:rPr>
        <w:t xml:space="preserve"> </w:t>
      </w:r>
      <w:proofErr w:type="gramStart"/>
      <w:r w:rsidRPr="008D2DE6">
        <w:rPr>
          <w:rFonts w:cs="Arial"/>
          <w:color w:val="2D2D2D"/>
          <w:spacing w:val="2"/>
          <w:sz w:val="22"/>
          <w:szCs w:val="22"/>
          <w:shd w:val="clear" w:color="auto" w:fill="FFFFFF"/>
          <w:lang w:val="ru-RU"/>
        </w:rPr>
        <w:t>р</w:t>
      </w:r>
      <w:proofErr w:type="gramEnd"/>
      <w:r>
        <w:rPr>
          <w:rFonts w:cs="Arial"/>
          <w:color w:val="2D2D2D"/>
          <w:spacing w:val="2"/>
          <w:sz w:val="22"/>
          <w:szCs w:val="22"/>
          <w:shd w:val="clear" w:color="auto" w:fill="FFFFFF"/>
          <w:lang w:val="ru-RU"/>
        </w:rPr>
        <w:t xml:space="preserve"> </w:t>
      </w:r>
      <w:r w:rsidRPr="008D2DE6">
        <w:rPr>
          <w:rFonts w:cs="Arial"/>
          <w:color w:val="2D2D2D"/>
          <w:spacing w:val="2"/>
          <w:sz w:val="22"/>
          <w:szCs w:val="22"/>
          <w:shd w:val="clear" w:color="auto" w:fill="FFFFFF"/>
          <w:lang w:val="ru-RU"/>
        </w:rPr>
        <w:t>и</w:t>
      </w:r>
      <w:r>
        <w:rPr>
          <w:rFonts w:cs="Arial"/>
          <w:color w:val="2D2D2D"/>
          <w:spacing w:val="2"/>
          <w:sz w:val="22"/>
          <w:szCs w:val="22"/>
          <w:shd w:val="clear" w:color="auto" w:fill="FFFFFF"/>
          <w:lang w:val="ru-RU"/>
        </w:rPr>
        <w:t xml:space="preserve"> </w:t>
      </w:r>
      <w:r w:rsidRPr="008D2DE6">
        <w:rPr>
          <w:rFonts w:cs="Arial"/>
          <w:color w:val="2D2D2D"/>
          <w:spacing w:val="2"/>
          <w:sz w:val="22"/>
          <w:szCs w:val="22"/>
          <w:shd w:val="clear" w:color="auto" w:fill="FFFFFF"/>
          <w:lang w:val="ru-RU"/>
        </w:rPr>
        <w:t>м</w:t>
      </w:r>
      <w:r>
        <w:rPr>
          <w:rFonts w:cs="Arial"/>
          <w:color w:val="2D2D2D"/>
          <w:spacing w:val="2"/>
          <w:sz w:val="22"/>
          <w:szCs w:val="22"/>
          <w:shd w:val="clear" w:color="auto" w:fill="FFFFFF"/>
          <w:lang w:val="ru-RU"/>
        </w:rPr>
        <w:t xml:space="preserve"> </w:t>
      </w:r>
      <w:r w:rsidRPr="008D2DE6">
        <w:rPr>
          <w:rFonts w:cs="Arial"/>
          <w:color w:val="2D2D2D"/>
          <w:spacing w:val="2"/>
          <w:sz w:val="22"/>
          <w:szCs w:val="22"/>
          <w:shd w:val="clear" w:color="auto" w:fill="FFFFFF"/>
          <w:lang w:val="ru-RU"/>
        </w:rPr>
        <w:t>е</w:t>
      </w:r>
      <w:r>
        <w:rPr>
          <w:rFonts w:cs="Arial"/>
          <w:color w:val="2D2D2D"/>
          <w:spacing w:val="2"/>
          <w:sz w:val="22"/>
          <w:szCs w:val="22"/>
          <w:shd w:val="clear" w:color="auto" w:fill="FFFFFF"/>
          <w:lang w:val="ru-RU"/>
        </w:rPr>
        <w:t xml:space="preserve"> </w:t>
      </w:r>
      <w:r w:rsidRPr="008D2DE6">
        <w:rPr>
          <w:rFonts w:cs="Arial"/>
          <w:color w:val="2D2D2D"/>
          <w:spacing w:val="2"/>
          <w:sz w:val="22"/>
          <w:szCs w:val="22"/>
          <w:shd w:val="clear" w:color="auto" w:fill="FFFFFF"/>
          <w:lang w:val="ru-RU"/>
        </w:rPr>
        <w:t>ч</w:t>
      </w:r>
      <w:r>
        <w:rPr>
          <w:rFonts w:cs="Arial"/>
          <w:color w:val="2D2D2D"/>
          <w:spacing w:val="2"/>
          <w:sz w:val="22"/>
          <w:szCs w:val="22"/>
          <w:shd w:val="clear" w:color="auto" w:fill="FFFFFF"/>
          <w:lang w:val="ru-RU"/>
        </w:rPr>
        <w:t xml:space="preserve"> </w:t>
      </w:r>
      <w:r w:rsidRPr="008D2DE6">
        <w:rPr>
          <w:rFonts w:cs="Arial"/>
          <w:color w:val="2D2D2D"/>
          <w:spacing w:val="2"/>
          <w:sz w:val="22"/>
          <w:szCs w:val="22"/>
          <w:shd w:val="clear" w:color="auto" w:fill="FFFFFF"/>
          <w:lang w:val="ru-RU"/>
        </w:rPr>
        <w:t>а</w:t>
      </w:r>
      <w:r>
        <w:rPr>
          <w:rFonts w:cs="Arial"/>
          <w:color w:val="2D2D2D"/>
          <w:spacing w:val="2"/>
          <w:sz w:val="22"/>
          <w:szCs w:val="22"/>
          <w:shd w:val="clear" w:color="auto" w:fill="FFFFFF"/>
          <w:lang w:val="ru-RU"/>
        </w:rPr>
        <w:t xml:space="preserve"> </w:t>
      </w:r>
      <w:r w:rsidRPr="008D2DE6">
        <w:rPr>
          <w:rFonts w:cs="Arial"/>
          <w:color w:val="2D2D2D"/>
          <w:spacing w:val="2"/>
          <w:sz w:val="22"/>
          <w:szCs w:val="22"/>
          <w:shd w:val="clear" w:color="auto" w:fill="FFFFFF"/>
          <w:lang w:val="ru-RU"/>
        </w:rPr>
        <w:t>н</w:t>
      </w:r>
      <w:r>
        <w:rPr>
          <w:rFonts w:cs="Arial"/>
          <w:color w:val="2D2D2D"/>
          <w:spacing w:val="2"/>
          <w:sz w:val="22"/>
          <w:szCs w:val="22"/>
          <w:shd w:val="clear" w:color="auto" w:fill="FFFFFF"/>
          <w:lang w:val="ru-RU"/>
        </w:rPr>
        <w:t xml:space="preserve"> </w:t>
      </w:r>
      <w:r w:rsidRPr="008D2DE6">
        <w:rPr>
          <w:rFonts w:cs="Arial"/>
          <w:color w:val="2D2D2D"/>
          <w:spacing w:val="2"/>
          <w:sz w:val="22"/>
          <w:szCs w:val="22"/>
          <w:shd w:val="clear" w:color="auto" w:fill="FFFFFF"/>
          <w:lang w:val="ru-RU"/>
        </w:rPr>
        <w:t>и</w:t>
      </w:r>
      <w:r>
        <w:rPr>
          <w:rFonts w:cs="Arial"/>
          <w:color w:val="2D2D2D"/>
          <w:spacing w:val="2"/>
          <w:sz w:val="22"/>
          <w:szCs w:val="22"/>
          <w:shd w:val="clear" w:color="auto" w:fill="FFFFFF"/>
          <w:lang w:val="ru-RU"/>
        </w:rPr>
        <w:t xml:space="preserve"> </w:t>
      </w:r>
      <w:r w:rsidRPr="008D2DE6">
        <w:rPr>
          <w:rFonts w:cs="Arial"/>
          <w:color w:val="2D2D2D"/>
          <w:spacing w:val="2"/>
          <w:sz w:val="22"/>
          <w:szCs w:val="22"/>
          <w:shd w:val="clear" w:color="auto" w:fill="FFFFFF"/>
          <w:lang w:val="ru-RU"/>
        </w:rPr>
        <w:t>е</w:t>
      </w:r>
      <w:r w:rsidR="009B37A9">
        <w:rPr>
          <w:rFonts w:cs="Arial"/>
          <w:color w:val="2D2D2D"/>
          <w:spacing w:val="2"/>
          <w:sz w:val="22"/>
          <w:szCs w:val="22"/>
          <w:shd w:val="clear" w:color="auto" w:fill="FFFFFF"/>
          <w:lang w:val="ru-RU"/>
        </w:rPr>
        <w:t xml:space="preserve"> </w:t>
      </w:r>
      <w:r w:rsidRPr="008D2DE6">
        <w:rPr>
          <w:rFonts w:cs="Arial"/>
          <w:color w:val="2D2D2D"/>
          <w:spacing w:val="2"/>
          <w:sz w:val="22"/>
          <w:szCs w:val="22"/>
          <w:shd w:val="clear" w:color="auto" w:fill="FFFFFF"/>
          <w:lang w:val="ru-RU"/>
        </w:rPr>
        <w:t xml:space="preserve"> </w:t>
      </w:r>
      <w:r w:rsidRPr="00827EE4">
        <w:rPr>
          <w:rFonts w:cs="Arial"/>
          <w:color w:val="2D2D2D"/>
          <w:spacing w:val="2"/>
          <w:sz w:val="22"/>
          <w:szCs w:val="22"/>
          <w:shd w:val="clear" w:color="auto" w:fill="FFFFFF"/>
          <w:lang w:val="ru-RU"/>
        </w:rPr>
        <w:t>1</w:t>
      </w:r>
      <w:r w:rsidR="00827EE4" w:rsidRPr="00827EE4">
        <w:rPr>
          <w:rFonts w:cs="Arial"/>
          <w:color w:val="2D2D2D"/>
          <w:spacing w:val="2"/>
          <w:sz w:val="22"/>
          <w:szCs w:val="22"/>
          <w:shd w:val="clear" w:color="auto" w:fill="FFFFFF"/>
          <w:lang w:val="ru-RU"/>
        </w:rPr>
        <w:t>7</w:t>
      </w:r>
      <w:r w:rsidR="00827EE4">
        <w:rPr>
          <w:rFonts w:cs="Arial"/>
          <w:color w:val="2D2D2D"/>
          <w:spacing w:val="2"/>
          <w:sz w:val="22"/>
          <w:szCs w:val="22"/>
          <w:shd w:val="clear" w:color="auto" w:fill="FFFFFF"/>
          <w:lang w:val="ru-RU"/>
        </w:rPr>
        <w:t xml:space="preserve"> </w:t>
      </w:r>
      <w:r w:rsidRPr="008D2DE6">
        <w:rPr>
          <w:rFonts w:cs="Arial"/>
          <w:color w:val="2D2D2D"/>
          <w:spacing w:val="2"/>
          <w:sz w:val="22"/>
          <w:szCs w:val="22"/>
          <w:shd w:val="clear" w:color="auto" w:fill="FFFFFF"/>
          <w:lang w:val="ru-RU"/>
        </w:rPr>
        <w:t>-</w:t>
      </w:r>
      <w:r w:rsidR="00827EE4">
        <w:rPr>
          <w:rFonts w:cs="Arial"/>
          <w:color w:val="2D2D2D"/>
          <w:spacing w:val="2"/>
          <w:sz w:val="22"/>
          <w:szCs w:val="22"/>
          <w:shd w:val="clear" w:color="auto" w:fill="FFFFFF"/>
          <w:lang w:val="ru-RU"/>
        </w:rPr>
        <w:t xml:space="preserve"> </w:t>
      </w:r>
      <w:r w:rsidRPr="008D2DE6">
        <w:rPr>
          <w:rFonts w:cs="Arial"/>
          <w:color w:val="2D2D2D"/>
          <w:spacing w:val="2"/>
          <w:sz w:val="22"/>
          <w:szCs w:val="22"/>
          <w:shd w:val="clear" w:color="auto" w:fill="FFFFFF"/>
          <w:lang w:val="ru-RU"/>
        </w:rPr>
        <w:t xml:space="preserve"> При проведении холостого титрования и испытании образцов для получения достоверных результатов важно использовать один и тот же объем растворителя для титрования с точностью </w:t>
      </w:r>
      <w:r w:rsidRPr="00F61E67">
        <w:rPr>
          <w:rFonts w:cs="Arial"/>
          <w:color w:val="2D2D2D"/>
          <w:spacing w:val="2"/>
          <w:sz w:val="22"/>
          <w:szCs w:val="22"/>
          <w:shd w:val="clear" w:color="auto" w:fill="FFFFFF"/>
          <w:lang w:val="ru-RU"/>
        </w:rPr>
        <w:t>±</w:t>
      </w:r>
      <w:r w:rsidR="009B37A9">
        <w:rPr>
          <w:rFonts w:cs="Arial"/>
          <w:color w:val="2D2D2D"/>
          <w:spacing w:val="2"/>
          <w:sz w:val="22"/>
          <w:szCs w:val="22"/>
          <w:shd w:val="clear" w:color="auto" w:fill="FFFFFF"/>
          <w:lang w:val="ru-RU"/>
        </w:rPr>
        <w:t xml:space="preserve"> </w:t>
      </w:r>
      <w:r w:rsidRPr="00F61E67">
        <w:rPr>
          <w:rFonts w:cs="Arial"/>
          <w:color w:val="2D2D2D"/>
          <w:spacing w:val="2"/>
          <w:sz w:val="22"/>
          <w:szCs w:val="22"/>
          <w:shd w:val="clear" w:color="auto" w:fill="FFFFFF"/>
          <w:lang w:val="ru-RU"/>
        </w:rPr>
        <w:t>0,5 см</w:t>
      </w:r>
      <w:r w:rsidR="009B37A9" w:rsidRPr="00F61E67">
        <w:rPr>
          <w:rFonts w:cs="Arial"/>
          <w:color w:val="2D2D2D"/>
          <w:spacing w:val="2"/>
          <w:sz w:val="22"/>
          <w:szCs w:val="22"/>
          <w:shd w:val="clear" w:color="auto" w:fill="FFFFFF"/>
          <w:lang w:val="ru-RU"/>
        </w:rPr>
        <w:t>³</w:t>
      </w:r>
      <w:r w:rsidR="009B37A9">
        <w:rPr>
          <w:rFonts w:cs="Arial"/>
          <w:color w:val="2D2D2D"/>
          <w:spacing w:val="2"/>
          <w:sz w:val="22"/>
          <w:szCs w:val="22"/>
          <w:shd w:val="clear" w:color="auto" w:fill="FFFFFF"/>
          <w:lang w:val="ru-RU"/>
        </w:rPr>
        <w:t xml:space="preserve">. </w:t>
      </w:r>
    </w:p>
    <w:p w14:paraId="7DDD23AC" w14:textId="2DEB2C24" w:rsidR="009B37A9" w:rsidRDefault="009B37A9" w:rsidP="00F26141">
      <w:pPr>
        <w:spacing w:line="360" w:lineRule="auto"/>
        <w:ind w:firstLine="510"/>
        <w:jc w:val="both"/>
        <w:rPr>
          <w:rFonts w:cs="Arial"/>
          <w:lang w:val="ru-RU" w:eastAsia="ru-RU"/>
        </w:rPr>
      </w:pPr>
      <w:r w:rsidRPr="009B37A9">
        <w:rPr>
          <w:rFonts w:cs="Arial"/>
          <w:lang w:val="ru-RU" w:eastAsia="ru-RU"/>
        </w:rPr>
        <w:t>18.3.3</w:t>
      </w:r>
      <w:proofErr w:type="gramStart"/>
      <w:r w:rsidRPr="009B37A9">
        <w:rPr>
          <w:rFonts w:cs="Arial"/>
          <w:lang w:val="ru-RU" w:eastAsia="ru-RU"/>
        </w:rPr>
        <w:t xml:space="preserve"> З</w:t>
      </w:r>
      <w:proofErr w:type="gramEnd"/>
      <w:r w:rsidRPr="009B37A9">
        <w:rPr>
          <w:rFonts w:cs="Arial"/>
          <w:lang w:val="ru-RU" w:eastAsia="ru-RU"/>
        </w:rPr>
        <w:t>аполняют подходящую бюретку спиртовым раствором</w:t>
      </w:r>
      <w:r w:rsidR="00052EAE">
        <w:rPr>
          <w:rFonts w:cs="Arial"/>
          <w:lang w:val="ru-RU" w:eastAsia="ru-RU"/>
        </w:rPr>
        <w:t xml:space="preserve"> КОН </w:t>
      </w:r>
      <w:r w:rsidR="00052EAE" w:rsidRPr="00052EAE">
        <w:rPr>
          <w:rFonts w:cs="Arial"/>
          <w:lang w:val="ru-RU" w:eastAsia="ru-RU"/>
        </w:rPr>
        <w:t>концентрацией 0,01 моль/дм</w:t>
      </w:r>
      <w:r w:rsidR="00052EAE">
        <w:rPr>
          <w:rFonts w:cs="Arial"/>
          <w:lang w:val="ru-RU" w:eastAsia="ru-RU"/>
        </w:rPr>
        <w:t xml:space="preserve">³ </w:t>
      </w:r>
      <w:r w:rsidR="00052EAE" w:rsidRPr="00052EAE">
        <w:rPr>
          <w:rFonts w:cs="Arial"/>
          <w:lang w:val="ru-RU" w:eastAsia="ru-RU"/>
        </w:rPr>
        <w:t>и устанавливают на стенд для титрования так, чтобы кончик был погружен на 25 мм в жидкость в сосуде для титрования, затем титруют.</w:t>
      </w:r>
    </w:p>
    <w:p w14:paraId="034DCCCF" w14:textId="0E37FAB8" w:rsidR="00052EAE" w:rsidRDefault="00375FED" w:rsidP="00F26141">
      <w:pPr>
        <w:spacing w:line="360" w:lineRule="auto"/>
        <w:ind w:firstLine="510"/>
        <w:jc w:val="both"/>
        <w:rPr>
          <w:rFonts w:cs="Arial"/>
          <w:lang w:val="ru-RU" w:eastAsia="ru-RU"/>
        </w:rPr>
      </w:pPr>
      <w:r w:rsidRPr="00375FED">
        <w:rPr>
          <w:rFonts w:cs="Arial"/>
          <w:lang w:val="ru-RU" w:eastAsia="ru-RU"/>
        </w:rPr>
        <w:t>18.3.4</w:t>
      </w:r>
      <w:proofErr w:type="gramStart"/>
      <w:r w:rsidRPr="00375FED">
        <w:rPr>
          <w:rFonts w:cs="Arial"/>
          <w:lang w:val="ru-RU" w:eastAsia="ru-RU"/>
        </w:rPr>
        <w:t xml:space="preserve"> П</w:t>
      </w:r>
      <w:proofErr w:type="gramEnd"/>
      <w:r w:rsidRPr="00375FED">
        <w:rPr>
          <w:rFonts w:cs="Arial"/>
          <w:lang w:val="ru-RU" w:eastAsia="ru-RU"/>
        </w:rPr>
        <w:t xml:space="preserve">осле завершения титрования электроды и кончик бюретки ополаскивают 2-пропанолом, затем водой. Погружают электроды в воду не менее чем на 2 мин перед началом следующего титрования для восстановления слоя водного геля стеклянного электрода. Перед испытанием следующего образца электроды ополаскивают 2-пропанолом. При обнаружении загрязнения электродов выполняют процедуры по </w:t>
      </w:r>
      <w:r w:rsidR="00F61E67">
        <w:rPr>
          <w:rFonts w:cs="Arial"/>
          <w:lang w:val="ru-RU" w:eastAsia="ru-RU"/>
        </w:rPr>
        <w:t xml:space="preserve">п. </w:t>
      </w:r>
      <w:r w:rsidRPr="00375FED">
        <w:rPr>
          <w:rFonts w:cs="Arial"/>
          <w:lang w:val="ru-RU" w:eastAsia="ru-RU"/>
        </w:rPr>
        <w:t xml:space="preserve">8.3. Хранят электроды </w:t>
      </w:r>
      <w:r w:rsidR="009F72BB">
        <w:rPr>
          <w:rFonts w:cs="Arial"/>
          <w:lang w:val="ru-RU" w:eastAsia="ru-RU"/>
        </w:rPr>
        <w:t>в соответствии с п.</w:t>
      </w:r>
      <w:r w:rsidRPr="00375FED">
        <w:rPr>
          <w:rFonts w:cs="Arial"/>
          <w:lang w:val="ru-RU" w:eastAsia="ru-RU"/>
        </w:rPr>
        <w:t xml:space="preserve"> 8.3.3.</w:t>
      </w:r>
    </w:p>
    <w:p w14:paraId="29530CEA" w14:textId="77777777" w:rsidR="000E0600" w:rsidRDefault="000E0600" w:rsidP="00F26141">
      <w:pPr>
        <w:spacing w:line="360" w:lineRule="auto"/>
        <w:ind w:firstLine="510"/>
        <w:jc w:val="both"/>
        <w:rPr>
          <w:rFonts w:cs="Arial"/>
          <w:lang w:val="ru-RU" w:eastAsia="ru-RU"/>
        </w:rPr>
      </w:pPr>
    </w:p>
    <w:p w14:paraId="72234605" w14:textId="77777777" w:rsidR="000E0600" w:rsidRDefault="000E0600" w:rsidP="00F26141">
      <w:pPr>
        <w:spacing w:line="360" w:lineRule="auto"/>
        <w:ind w:firstLine="510"/>
        <w:jc w:val="both"/>
        <w:rPr>
          <w:rFonts w:cs="Arial"/>
          <w:lang w:val="ru-RU" w:eastAsia="ru-RU"/>
        </w:rPr>
      </w:pPr>
    </w:p>
    <w:p w14:paraId="0CCD937B" w14:textId="77777777" w:rsidR="000E0600" w:rsidRDefault="000E0600" w:rsidP="00F26141">
      <w:pPr>
        <w:spacing w:line="360" w:lineRule="auto"/>
        <w:ind w:firstLine="510"/>
        <w:jc w:val="both"/>
        <w:rPr>
          <w:rFonts w:cs="Arial"/>
          <w:lang w:val="ru-RU" w:eastAsia="ru-RU"/>
        </w:rPr>
      </w:pPr>
    </w:p>
    <w:p w14:paraId="5F32ACEB" w14:textId="77777777" w:rsidR="001729BF" w:rsidRDefault="001729BF" w:rsidP="00F26141">
      <w:pPr>
        <w:spacing w:line="360" w:lineRule="auto"/>
        <w:ind w:firstLine="510"/>
        <w:jc w:val="both"/>
        <w:rPr>
          <w:rFonts w:cs="Arial"/>
          <w:sz w:val="22"/>
          <w:szCs w:val="22"/>
          <w:lang w:val="ru-RU" w:eastAsia="ru-RU"/>
        </w:rPr>
      </w:pPr>
    </w:p>
    <w:p w14:paraId="3620AAF5" w14:textId="77777777" w:rsidR="001729BF" w:rsidRDefault="001729BF" w:rsidP="00F26141">
      <w:pPr>
        <w:spacing w:line="360" w:lineRule="auto"/>
        <w:ind w:firstLine="510"/>
        <w:jc w:val="both"/>
        <w:rPr>
          <w:rFonts w:cs="Arial"/>
          <w:sz w:val="22"/>
          <w:szCs w:val="22"/>
          <w:lang w:val="ru-RU" w:eastAsia="ru-RU"/>
        </w:rPr>
      </w:pPr>
    </w:p>
    <w:p w14:paraId="2D68FB60" w14:textId="77777777" w:rsidR="00F61E67" w:rsidRDefault="00F61E67" w:rsidP="00F26141">
      <w:pPr>
        <w:spacing w:line="360" w:lineRule="auto"/>
        <w:ind w:firstLine="510"/>
        <w:jc w:val="both"/>
        <w:rPr>
          <w:rFonts w:cs="Arial"/>
          <w:sz w:val="22"/>
          <w:szCs w:val="22"/>
          <w:lang w:val="ru-RU" w:eastAsia="ru-RU"/>
        </w:rPr>
      </w:pPr>
    </w:p>
    <w:p w14:paraId="2F806951" w14:textId="77777777" w:rsidR="00F61E67" w:rsidRDefault="00F61E67" w:rsidP="00F26141">
      <w:pPr>
        <w:spacing w:line="360" w:lineRule="auto"/>
        <w:ind w:firstLine="510"/>
        <w:jc w:val="both"/>
        <w:rPr>
          <w:rFonts w:cs="Arial"/>
          <w:sz w:val="22"/>
          <w:szCs w:val="22"/>
          <w:lang w:val="ru-RU" w:eastAsia="ru-RU"/>
        </w:rPr>
      </w:pPr>
    </w:p>
    <w:p w14:paraId="1E4B4EF3" w14:textId="73029ED1" w:rsidR="001729BF" w:rsidRDefault="00954B46" w:rsidP="00DB765A">
      <w:pPr>
        <w:spacing w:line="360" w:lineRule="auto"/>
        <w:ind w:firstLine="510"/>
        <w:jc w:val="center"/>
        <w:rPr>
          <w:rFonts w:cs="Arial"/>
          <w:sz w:val="22"/>
          <w:szCs w:val="22"/>
          <w:lang w:val="ru-RU" w:eastAsia="ru-RU"/>
        </w:rPr>
      </w:pPr>
      <w:r>
        <w:rPr>
          <w:noProof/>
          <w:lang w:val="ru-RU" w:eastAsia="ru-RU"/>
        </w:rPr>
        <w:drawing>
          <wp:inline distT="0" distB="0" distL="0" distR="0" wp14:anchorId="4693AA31" wp14:editId="2EE527FA">
            <wp:extent cx="3420745" cy="4905375"/>
            <wp:effectExtent l="0" t="0" r="8255" b="9525"/>
            <wp:docPr id="2" name="Рисунок 2" descr="ГОСТ 32327-2013 Нефтепродукты. Определение кислотного числа потенциометрическим титрованием (Переизд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ГОСТ 32327-2013 Нефтепродукты. Определение кислотного числа потенциометрическим титрованием (Переиздание)"/>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420745" cy="4905375"/>
                    </a:xfrm>
                    <a:prstGeom prst="rect">
                      <a:avLst/>
                    </a:prstGeom>
                    <a:noFill/>
                    <a:ln>
                      <a:noFill/>
                    </a:ln>
                  </pic:spPr>
                </pic:pic>
              </a:graphicData>
            </a:graphic>
          </wp:inline>
        </w:drawing>
      </w:r>
    </w:p>
    <w:p w14:paraId="4A2080DE" w14:textId="77777777" w:rsidR="001729BF" w:rsidRDefault="001729BF" w:rsidP="00F26141">
      <w:pPr>
        <w:spacing w:line="360" w:lineRule="auto"/>
        <w:ind w:firstLine="510"/>
        <w:jc w:val="both"/>
        <w:rPr>
          <w:rFonts w:cs="Arial"/>
          <w:sz w:val="22"/>
          <w:szCs w:val="22"/>
          <w:lang w:val="ru-RU" w:eastAsia="ru-RU"/>
        </w:rPr>
      </w:pPr>
    </w:p>
    <w:p w14:paraId="5BFC8E27" w14:textId="6A88CDDC" w:rsidR="001729BF" w:rsidRDefault="00DB765A" w:rsidP="00DB765A">
      <w:pPr>
        <w:spacing w:line="360" w:lineRule="auto"/>
        <w:ind w:firstLine="510"/>
        <w:jc w:val="center"/>
        <w:rPr>
          <w:rFonts w:cs="Arial"/>
          <w:sz w:val="22"/>
          <w:szCs w:val="22"/>
          <w:lang w:val="ru-RU" w:eastAsia="ru-RU"/>
        </w:rPr>
      </w:pPr>
      <w:r w:rsidRPr="00DB765A">
        <w:rPr>
          <w:rFonts w:cs="Arial"/>
          <w:i/>
          <w:iCs/>
          <w:sz w:val="22"/>
          <w:szCs w:val="22"/>
          <w:lang w:val="ru-RU" w:eastAsia="ru-RU"/>
        </w:rPr>
        <w:t>1</w:t>
      </w:r>
      <w:r w:rsidRPr="00DB765A">
        <w:rPr>
          <w:rFonts w:cs="Arial"/>
          <w:sz w:val="22"/>
          <w:szCs w:val="22"/>
          <w:lang w:eastAsia="ru-RU"/>
        </w:rPr>
        <w:t> </w:t>
      </w:r>
      <w:r w:rsidRPr="00DB765A">
        <w:rPr>
          <w:rFonts w:cs="Arial"/>
          <w:sz w:val="22"/>
          <w:szCs w:val="22"/>
          <w:lang w:val="ru-RU" w:eastAsia="ru-RU"/>
        </w:rPr>
        <w:t>- конечная точка титрования</w:t>
      </w:r>
    </w:p>
    <w:p w14:paraId="02E64F47" w14:textId="77777777" w:rsidR="001729BF" w:rsidRPr="00BD5BAE" w:rsidRDefault="001729BF" w:rsidP="00F26141">
      <w:pPr>
        <w:spacing w:line="360" w:lineRule="auto"/>
        <w:ind w:firstLine="510"/>
        <w:jc w:val="both"/>
        <w:rPr>
          <w:rFonts w:cs="Arial"/>
          <w:sz w:val="22"/>
          <w:szCs w:val="22"/>
          <w:lang w:val="ru-RU" w:eastAsia="ru-RU"/>
        </w:rPr>
      </w:pPr>
    </w:p>
    <w:p w14:paraId="3B6DC48A" w14:textId="2F93BF36" w:rsidR="00E5198A" w:rsidRPr="00DB765A" w:rsidRDefault="00DB765A" w:rsidP="00F26141">
      <w:pPr>
        <w:spacing w:line="360" w:lineRule="auto"/>
        <w:ind w:firstLine="510"/>
        <w:jc w:val="both"/>
        <w:rPr>
          <w:rFonts w:cs="Arial"/>
          <w:lang w:val="ru-RU" w:eastAsia="ru-RU"/>
        </w:rPr>
      </w:pPr>
      <w:r w:rsidRPr="00DB765A">
        <w:rPr>
          <w:rFonts w:cs="Arial"/>
          <w:lang w:val="ru-RU" w:eastAsia="ru-RU"/>
        </w:rPr>
        <w:t xml:space="preserve">Рисунок 2 - Пример графика титрования образца </w:t>
      </w:r>
      <w:proofErr w:type="spellStart"/>
      <w:r w:rsidRPr="00DB765A">
        <w:rPr>
          <w:rFonts w:cs="Arial"/>
          <w:lang w:val="ru-RU" w:eastAsia="ru-RU"/>
        </w:rPr>
        <w:t>биодизельного</w:t>
      </w:r>
      <w:proofErr w:type="spellEnd"/>
      <w:r w:rsidRPr="00DB765A">
        <w:rPr>
          <w:rFonts w:cs="Arial"/>
          <w:lang w:val="ru-RU" w:eastAsia="ru-RU"/>
        </w:rPr>
        <w:t xml:space="preserve"> топлива</w:t>
      </w:r>
    </w:p>
    <w:p w14:paraId="6913C21A" w14:textId="77777777" w:rsidR="00E12891" w:rsidRDefault="00E12891" w:rsidP="00000B62">
      <w:pPr>
        <w:spacing w:before="240" w:after="120" w:line="360" w:lineRule="auto"/>
        <w:ind w:firstLine="510"/>
        <w:rPr>
          <w:b/>
          <w:lang w:val="ru-RU"/>
        </w:rPr>
      </w:pPr>
    </w:p>
    <w:p w14:paraId="1B3C8540" w14:textId="77777777" w:rsidR="00931CA2" w:rsidRDefault="00931CA2" w:rsidP="009C10EB">
      <w:pPr>
        <w:spacing w:before="240" w:after="120" w:line="360" w:lineRule="auto"/>
        <w:ind w:firstLine="510"/>
        <w:contextualSpacing/>
        <w:jc w:val="center"/>
        <w:rPr>
          <w:b/>
          <w:lang w:val="ru-RU"/>
        </w:rPr>
      </w:pPr>
    </w:p>
    <w:p w14:paraId="7A927352" w14:textId="77777777" w:rsidR="00DB765A" w:rsidRDefault="00DB765A" w:rsidP="009C10EB">
      <w:pPr>
        <w:spacing w:before="240" w:after="120" w:line="360" w:lineRule="auto"/>
        <w:ind w:firstLine="510"/>
        <w:contextualSpacing/>
        <w:jc w:val="center"/>
        <w:rPr>
          <w:b/>
          <w:lang w:val="ru-RU"/>
        </w:rPr>
      </w:pPr>
    </w:p>
    <w:p w14:paraId="5F5EFA83" w14:textId="77777777" w:rsidR="00DB765A" w:rsidRDefault="00DB765A" w:rsidP="009C10EB">
      <w:pPr>
        <w:spacing w:before="240" w:after="120" w:line="360" w:lineRule="auto"/>
        <w:ind w:firstLine="510"/>
        <w:contextualSpacing/>
        <w:jc w:val="center"/>
        <w:rPr>
          <w:b/>
          <w:lang w:val="ru-RU"/>
        </w:rPr>
      </w:pPr>
    </w:p>
    <w:p w14:paraId="6FFBE40F" w14:textId="77777777" w:rsidR="00F61E67" w:rsidRDefault="00F61E67">
      <w:pPr>
        <w:rPr>
          <w:rFonts w:cs="Arial"/>
          <w:lang w:val="ru-RU" w:eastAsia="ru-RU"/>
        </w:rPr>
      </w:pPr>
      <w:r>
        <w:rPr>
          <w:rFonts w:cs="Arial"/>
          <w:lang w:val="ru-RU" w:eastAsia="ru-RU"/>
        </w:rPr>
        <w:br w:type="page"/>
      </w:r>
    </w:p>
    <w:p w14:paraId="7692943C" w14:textId="704DB3E9" w:rsidR="00F61E67" w:rsidRDefault="00F61E67" w:rsidP="00F61E67">
      <w:pPr>
        <w:spacing w:line="360" w:lineRule="auto"/>
        <w:ind w:firstLine="510"/>
        <w:jc w:val="both"/>
        <w:rPr>
          <w:rFonts w:cs="Arial"/>
          <w:lang w:val="ru-RU" w:eastAsia="ru-RU"/>
        </w:rPr>
      </w:pPr>
      <w:r w:rsidRPr="00375FED">
        <w:rPr>
          <w:rFonts w:cs="Arial"/>
          <w:lang w:val="ru-RU" w:eastAsia="ru-RU"/>
        </w:rPr>
        <w:lastRenderedPageBreak/>
        <w:t>18.3.5</w:t>
      </w:r>
      <w:proofErr w:type="gramStart"/>
      <w:r w:rsidRPr="00375FED">
        <w:rPr>
          <w:rFonts w:cs="Arial"/>
          <w:lang w:val="ru-RU" w:eastAsia="ru-RU"/>
        </w:rPr>
        <w:t xml:space="preserve"> П</w:t>
      </w:r>
      <w:proofErr w:type="gramEnd"/>
      <w:r w:rsidRPr="00375FED">
        <w:rPr>
          <w:rFonts w:cs="Arial"/>
          <w:lang w:val="ru-RU" w:eastAsia="ru-RU"/>
        </w:rPr>
        <w:t xml:space="preserve">ри титровании </w:t>
      </w:r>
      <w:proofErr w:type="spellStart"/>
      <w:r w:rsidRPr="00375FED">
        <w:rPr>
          <w:rFonts w:cs="Arial"/>
          <w:lang w:val="ru-RU" w:eastAsia="ru-RU"/>
        </w:rPr>
        <w:t>биодизельного</w:t>
      </w:r>
      <w:proofErr w:type="spellEnd"/>
      <w:r w:rsidRPr="00375FED">
        <w:rPr>
          <w:rFonts w:cs="Arial"/>
          <w:lang w:val="ru-RU" w:eastAsia="ru-RU"/>
        </w:rPr>
        <w:t xml:space="preserve"> топлива часто </w:t>
      </w:r>
      <w:r>
        <w:rPr>
          <w:rFonts w:cs="Arial"/>
          <w:lang w:val="ru-RU" w:eastAsia="ru-RU"/>
        </w:rPr>
        <w:t>детектируются</w:t>
      </w:r>
      <w:r w:rsidRPr="00375FED">
        <w:rPr>
          <w:rFonts w:cs="Arial"/>
          <w:lang w:val="ru-RU" w:eastAsia="ru-RU"/>
        </w:rPr>
        <w:t xml:space="preserve"> многократные точки перегиба, обусловленные наличием органических кислот, образовавшихся при окислении после его длительного хранения. Для вычисления общей кислотности определяют объем титрующего раствора до последней хорошо определяемой конечной точки титрования. Примерный график титрования образца </w:t>
      </w:r>
      <w:proofErr w:type="spellStart"/>
      <w:r w:rsidRPr="00375FED">
        <w:rPr>
          <w:rFonts w:cs="Arial"/>
          <w:lang w:val="ru-RU" w:eastAsia="ru-RU"/>
        </w:rPr>
        <w:t>биодизельного</w:t>
      </w:r>
      <w:proofErr w:type="spellEnd"/>
      <w:r w:rsidRPr="00375FED">
        <w:rPr>
          <w:rFonts w:cs="Arial"/>
          <w:lang w:val="ru-RU" w:eastAsia="ru-RU"/>
        </w:rPr>
        <w:t xml:space="preserve"> топлива приведен на рисунке 2.</w:t>
      </w:r>
    </w:p>
    <w:p w14:paraId="130CC5C1" w14:textId="4BD3CEE0" w:rsidR="00BD5BAE" w:rsidRDefault="00DB765A" w:rsidP="00DB765A">
      <w:pPr>
        <w:spacing w:before="240" w:after="120" w:line="360" w:lineRule="auto"/>
        <w:ind w:firstLine="510"/>
        <w:rPr>
          <w:b/>
          <w:lang w:val="ru-RU"/>
        </w:rPr>
      </w:pPr>
      <w:r w:rsidRPr="00DB765A">
        <w:rPr>
          <w:b/>
          <w:lang w:val="ru-RU"/>
        </w:rPr>
        <w:t>19 Обработка результатов</w:t>
      </w:r>
    </w:p>
    <w:p w14:paraId="17B453F3" w14:textId="5308186A" w:rsidR="00DB765A" w:rsidRDefault="00DB765A" w:rsidP="00DB765A">
      <w:pPr>
        <w:spacing w:before="240" w:after="120" w:line="360" w:lineRule="auto"/>
        <w:ind w:firstLine="510"/>
        <w:contextualSpacing/>
        <w:rPr>
          <w:lang w:val="ru-RU"/>
        </w:rPr>
      </w:pPr>
      <w:r w:rsidRPr="00DB765A">
        <w:rPr>
          <w:lang w:val="ru-RU"/>
        </w:rPr>
        <w:t>19.1 Вычисление концентрации раствора</w:t>
      </w:r>
      <w:r w:rsidR="00317E6C">
        <w:rPr>
          <w:lang w:val="ru-RU"/>
        </w:rPr>
        <w:t xml:space="preserve"> КОН, </w:t>
      </w:r>
      <w:r w:rsidR="00317E6C" w:rsidRPr="00317E6C">
        <w:rPr>
          <w:lang w:val="ru-RU"/>
        </w:rPr>
        <w:t>моль/дм</w:t>
      </w:r>
      <w:r w:rsidR="00317E6C">
        <w:rPr>
          <w:rFonts w:cs="Arial"/>
          <w:lang w:val="ru-RU"/>
        </w:rPr>
        <w:t>³</w:t>
      </w:r>
    </w:p>
    <w:p w14:paraId="6740F1E6" w14:textId="102EB868" w:rsidR="00424287" w:rsidRPr="00457C06" w:rsidRDefault="00317E6C" w:rsidP="00457C06">
      <w:pPr>
        <w:spacing w:before="240" w:after="120" w:line="360" w:lineRule="auto"/>
        <w:ind w:firstLine="510"/>
        <w:contextualSpacing/>
        <w:rPr>
          <w:lang w:val="ru-RU"/>
        </w:rPr>
      </w:pPr>
      <w:r w:rsidRPr="00317E6C">
        <w:rPr>
          <w:lang w:val="ru-RU"/>
        </w:rPr>
        <w:t>19.1.1 Концентрацию раствора</w:t>
      </w:r>
      <w:r w:rsidR="0092624A">
        <w:rPr>
          <w:lang w:val="ru-RU"/>
        </w:rPr>
        <w:t xml:space="preserve"> КОН, </w:t>
      </w:r>
      <w:r w:rsidR="0092624A" w:rsidRPr="0092624A">
        <w:rPr>
          <w:lang w:val="ru-RU"/>
        </w:rPr>
        <w:t>моль/дм</w:t>
      </w:r>
      <w:r w:rsidR="0092624A">
        <w:rPr>
          <w:rFonts w:cs="Arial"/>
          <w:lang w:val="ru-RU"/>
        </w:rPr>
        <w:t>³</w:t>
      </w:r>
      <w:r w:rsidR="0092624A">
        <w:rPr>
          <w:lang w:val="ru-RU"/>
        </w:rPr>
        <w:t xml:space="preserve"> </w:t>
      </w:r>
      <w:r w:rsidR="0092624A" w:rsidRPr="0092624A">
        <w:rPr>
          <w:lang w:val="ru-RU"/>
        </w:rPr>
        <w:t>по объемной концентрации раствора</w:t>
      </w:r>
      <w:r w:rsidR="0092624A">
        <w:rPr>
          <w:lang w:val="ru-RU"/>
        </w:rPr>
        <w:t xml:space="preserve"> </w:t>
      </w:r>
      <w:r w:rsidR="0092624A" w:rsidRPr="001F3153">
        <w:rPr>
          <w:rFonts w:cs="Arial"/>
          <w:lang w:val="ru-RU" w:eastAsia="ru-RU"/>
        </w:rPr>
        <w:t>KHC</w:t>
      </w:r>
      <w:r w:rsidR="0092624A" w:rsidRPr="001F3153">
        <w:rPr>
          <w:rFonts w:cs="Arial"/>
          <w:vertAlign w:val="subscript"/>
          <w:lang w:val="ru-RU" w:eastAsia="ru-RU"/>
        </w:rPr>
        <w:t>8</w:t>
      </w:r>
      <w:r w:rsidR="0092624A" w:rsidRPr="001F3153">
        <w:rPr>
          <w:rFonts w:cs="Arial"/>
          <w:lang w:val="ru-RU" w:eastAsia="ru-RU"/>
        </w:rPr>
        <w:t>H</w:t>
      </w:r>
      <w:r w:rsidR="0092624A" w:rsidRPr="001F3153">
        <w:rPr>
          <w:rFonts w:cs="Arial"/>
          <w:vertAlign w:val="subscript"/>
          <w:lang w:val="ru-RU" w:eastAsia="ru-RU"/>
        </w:rPr>
        <w:t>4</w:t>
      </w:r>
      <w:r w:rsidR="0092624A" w:rsidRPr="001F3153">
        <w:rPr>
          <w:rFonts w:cs="Arial"/>
          <w:lang w:val="ru-RU" w:eastAsia="ru-RU"/>
        </w:rPr>
        <w:t>O</w:t>
      </w:r>
      <w:r w:rsidR="0092624A" w:rsidRPr="001F3153">
        <w:rPr>
          <w:rFonts w:cs="Arial"/>
          <w:vertAlign w:val="subscript"/>
          <w:lang w:val="ru-RU" w:eastAsia="ru-RU"/>
        </w:rPr>
        <w:t>4</w:t>
      </w:r>
      <w:r w:rsidR="0092624A">
        <w:rPr>
          <w:lang w:val="ru-RU"/>
        </w:rPr>
        <w:t xml:space="preserve">, </w:t>
      </w:r>
      <w:r w:rsidR="0092624A" w:rsidRPr="0092624A">
        <w:rPr>
          <w:lang w:val="ru-RU"/>
        </w:rPr>
        <w:t>моль/дм³</w:t>
      </w:r>
      <w:r w:rsidR="001E4759">
        <w:rPr>
          <w:lang w:val="ru-RU"/>
        </w:rPr>
        <w:t xml:space="preserve"> </w:t>
      </w:r>
      <w:r w:rsidR="001E4759" w:rsidRPr="001E4759">
        <w:rPr>
          <w:lang w:val="ru-RU"/>
        </w:rPr>
        <w:t>вычисляют по следующим формулам:</w:t>
      </w:r>
    </w:p>
    <w:p w14:paraId="418CE43D" w14:textId="77777777" w:rsidR="00424287" w:rsidRPr="00035058" w:rsidRDefault="00424287" w:rsidP="009C10EB">
      <w:pPr>
        <w:spacing w:before="240" w:after="120" w:line="360" w:lineRule="auto"/>
        <w:ind w:firstLine="510"/>
        <w:contextualSpacing/>
        <w:jc w:val="center"/>
        <w:rPr>
          <w:b/>
          <w:lang w:val="ru-RU"/>
        </w:rPr>
      </w:pPr>
    </w:p>
    <w:tbl>
      <w:tblPr>
        <w:tblStyle w:val="af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55"/>
        <w:gridCol w:w="1099"/>
      </w:tblGrid>
      <w:tr w:rsidR="00457C06" w14:paraId="09B7A8A6" w14:textId="77777777" w:rsidTr="000E0A9B">
        <w:tc>
          <w:tcPr>
            <w:tcW w:w="8755" w:type="dxa"/>
          </w:tcPr>
          <w:p w14:paraId="428F6F0A" w14:textId="50377465" w:rsidR="00457C06" w:rsidRPr="00880244" w:rsidRDefault="00457C06" w:rsidP="00457C06">
            <w:pPr>
              <w:spacing w:before="240" w:after="120" w:line="360" w:lineRule="auto"/>
              <w:ind w:firstLine="510"/>
              <w:contextualSpacing/>
              <w:rPr>
                <w:i/>
                <w:lang w:val="ru-RU"/>
              </w:rPr>
            </w:pPr>
            <m:oMathPara>
              <m:oMath>
                <m:r>
                  <w:rPr>
                    <w:rFonts w:ascii="Cambria Math" w:hAnsi="Cambria Math"/>
                    <w:lang w:val="ru-RU"/>
                  </w:rPr>
                  <m:t xml:space="preserve">Раствор </m:t>
                </m:r>
                <m:r>
                  <w:rPr>
                    <w:rFonts w:ascii="Cambria Math" w:hAnsi="Cambria Math"/>
                  </w:rPr>
                  <m:t>KH</m:t>
                </m:r>
                <m:sSub>
                  <m:sSubPr>
                    <m:ctrlPr>
                      <w:rPr>
                        <w:rFonts w:ascii="Cambria Math" w:hAnsi="Cambria Math"/>
                        <w:i/>
                      </w:rPr>
                    </m:ctrlPr>
                  </m:sSubPr>
                  <m:e>
                    <m:r>
                      <w:rPr>
                        <w:rFonts w:ascii="Cambria Math" w:hAnsi="Cambria Math"/>
                      </w:rPr>
                      <m:t>C</m:t>
                    </m:r>
                  </m:e>
                  <m:sub>
                    <m:r>
                      <w:rPr>
                        <w:rFonts w:ascii="Cambria Math" w:hAnsi="Cambria Math"/>
                        <w:lang w:val="ru-RU"/>
                      </w:rPr>
                      <m:t>8</m:t>
                    </m:r>
                  </m:sub>
                </m:sSub>
                <m:sSub>
                  <m:sSubPr>
                    <m:ctrlPr>
                      <w:rPr>
                        <w:rFonts w:ascii="Cambria Math" w:hAnsi="Cambria Math"/>
                        <w:i/>
                      </w:rPr>
                    </m:ctrlPr>
                  </m:sSubPr>
                  <m:e>
                    <m:r>
                      <w:rPr>
                        <w:rFonts w:ascii="Cambria Math" w:hAnsi="Cambria Math"/>
                      </w:rPr>
                      <m:t>H</m:t>
                    </m:r>
                  </m:e>
                  <m:sub>
                    <m:r>
                      <w:rPr>
                        <w:rFonts w:ascii="Cambria Math" w:hAnsi="Cambria Math"/>
                        <w:lang w:val="ru-RU"/>
                      </w:rPr>
                      <m:t>4</m:t>
                    </m:r>
                  </m:sub>
                </m:sSub>
                <m:sSub>
                  <m:sSubPr>
                    <m:ctrlPr>
                      <w:rPr>
                        <w:rFonts w:ascii="Cambria Math" w:hAnsi="Cambria Math"/>
                        <w:i/>
                      </w:rPr>
                    </m:ctrlPr>
                  </m:sSubPr>
                  <m:e>
                    <m:r>
                      <w:rPr>
                        <w:rFonts w:ascii="Cambria Math" w:hAnsi="Cambria Math"/>
                      </w:rPr>
                      <m:t>O</m:t>
                    </m:r>
                  </m:e>
                  <m:sub>
                    <m:r>
                      <w:rPr>
                        <w:rFonts w:ascii="Cambria Math" w:hAnsi="Cambria Math"/>
                        <w:lang w:val="ru-RU"/>
                      </w:rPr>
                      <m:t>4</m:t>
                    </m:r>
                  </m:sub>
                </m:sSub>
                <m:r>
                  <w:rPr>
                    <w:rFonts w:ascii="Cambria Math" w:hAnsi="Cambria Math"/>
                    <w:lang w:val="ru-RU"/>
                  </w:rPr>
                  <m:t>=</m:t>
                </m:r>
                <m:f>
                  <m:fPr>
                    <m:ctrlPr>
                      <w:rPr>
                        <w:rFonts w:ascii="Cambria Math" w:hAnsi="Cambria Math"/>
                        <w:i/>
                      </w:rPr>
                    </m:ctrlPr>
                  </m:fPr>
                  <m:num>
                    <m:r>
                      <w:rPr>
                        <w:rFonts w:ascii="Cambria Math" w:hAnsi="Cambria Math"/>
                        <w:lang w:val="ru-RU"/>
                      </w:rPr>
                      <m:t xml:space="preserve">масса </m:t>
                    </m:r>
                    <m:r>
                      <w:rPr>
                        <w:rFonts w:ascii="Cambria Math" w:hAnsi="Cambria Math"/>
                      </w:rPr>
                      <m:t>KH</m:t>
                    </m:r>
                    <m:sSub>
                      <m:sSubPr>
                        <m:ctrlPr>
                          <w:rPr>
                            <w:rFonts w:ascii="Cambria Math" w:hAnsi="Cambria Math"/>
                            <w:i/>
                          </w:rPr>
                        </m:ctrlPr>
                      </m:sSubPr>
                      <m:e>
                        <m:r>
                          <w:rPr>
                            <w:rFonts w:ascii="Cambria Math" w:hAnsi="Cambria Math"/>
                          </w:rPr>
                          <m:t>C</m:t>
                        </m:r>
                      </m:e>
                      <m:sub>
                        <m:r>
                          <w:rPr>
                            <w:rFonts w:ascii="Cambria Math" w:hAnsi="Cambria Math"/>
                            <w:lang w:val="ru-RU"/>
                          </w:rPr>
                          <m:t>8</m:t>
                        </m:r>
                      </m:sub>
                    </m:sSub>
                    <m:sSub>
                      <m:sSubPr>
                        <m:ctrlPr>
                          <w:rPr>
                            <w:rFonts w:ascii="Cambria Math" w:hAnsi="Cambria Math"/>
                            <w:i/>
                          </w:rPr>
                        </m:ctrlPr>
                      </m:sSubPr>
                      <m:e>
                        <m:r>
                          <w:rPr>
                            <w:rFonts w:ascii="Cambria Math" w:hAnsi="Cambria Math"/>
                          </w:rPr>
                          <m:t>H</m:t>
                        </m:r>
                      </m:e>
                      <m:sub>
                        <m:r>
                          <w:rPr>
                            <w:rFonts w:ascii="Cambria Math" w:hAnsi="Cambria Math"/>
                            <w:lang w:val="ru-RU"/>
                          </w:rPr>
                          <m:t>4</m:t>
                        </m:r>
                      </m:sub>
                    </m:sSub>
                    <m:sSub>
                      <m:sSubPr>
                        <m:ctrlPr>
                          <w:rPr>
                            <w:rFonts w:ascii="Cambria Math" w:hAnsi="Cambria Math"/>
                            <w:i/>
                          </w:rPr>
                        </m:ctrlPr>
                      </m:sSubPr>
                      <m:e>
                        <m:r>
                          <w:rPr>
                            <w:rFonts w:ascii="Cambria Math" w:hAnsi="Cambria Math"/>
                          </w:rPr>
                          <m:t>O</m:t>
                        </m:r>
                      </m:e>
                      <m:sub>
                        <m:r>
                          <w:rPr>
                            <w:rFonts w:ascii="Cambria Math" w:hAnsi="Cambria Math"/>
                            <w:lang w:val="ru-RU"/>
                          </w:rPr>
                          <m:t xml:space="preserve">4 </m:t>
                        </m:r>
                      </m:sub>
                    </m:sSub>
                    <m:r>
                      <w:rPr>
                        <w:rFonts w:ascii="Cambria Math" w:hAnsi="Cambria Math"/>
                        <w:lang w:val="ru-RU"/>
                      </w:rPr>
                      <m:t>, г</m:t>
                    </m:r>
                  </m:num>
                  <m:den>
                    <m:r>
                      <w:rPr>
                        <w:rFonts w:ascii="Cambria Math" w:hAnsi="Cambria Math"/>
                        <w:lang w:val="ru-RU"/>
                      </w:rPr>
                      <m:t>204,23</m:t>
                    </m:r>
                    <m:r>
                      <w:rPr>
                        <w:rFonts w:ascii="Cambria Math" w:hAnsi="Cambria Math"/>
                        <w:i/>
                      </w:rPr>
                      <w:sym w:font="Symbol" w:char="F0D7"/>
                    </m:r>
                    <m:r>
                      <w:rPr>
                        <w:rFonts w:ascii="Cambria Math" w:hAnsi="Cambria Math"/>
                        <w:lang w:val="ru-RU"/>
                      </w:rPr>
                      <m:t xml:space="preserve"> (общий объем раствора </m:t>
                    </m:r>
                    <m:sSub>
                      <m:sSubPr>
                        <m:ctrlPr>
                          <w:rPr>
                            <w:rFonts w:ascii="Cambria Math" w:hAnsi="Cambria Math"/>
                            <w:i/>
                          </w:rPr>
                        </m:ctrlPr>
                      </m:sSubPr>
                      <m:e>
                        <m:r>
                          <w:rPr>
                            <w:rFonts w:ascii="Cambria Math" w:hAnsi="Cambria Math"/>
                          </w:rPr>
                          <m:t>KHC</m:t>
                        </m:r>
                      </m:e>
                      <m:sub>
                        <m:r>
                          <w:rPr>
                            <w:rFonts w:ascii="Cambria Math" w:hAnsi="Cambria Math"/>
                            <w:lang w:val="ru-RU"/>
                          </w:rPr>
                          <m:t>8</m:t>
                        </m:r>
                      </m:sub>
                    </m:sSub>
                    <m:sSub>
                      <m:sSubPr>
                        <m:ctrlPr>
                          <w:rPr>
                            <w:rFonts w:ascii="Cambria Math" w:hAnsi="Cambria Math"/>
                            <w:i/>
                          </w:rPr>
                        </m:ctrlPr>
                      </m:sSubPr>
                      <m:e>
                        <m:r>
                          <w:rPr>
                            <w:rFonts w:ascii="Cambria Math" w:hAnsi="Cambria Math"/>
                          </w:rPr>
                          <m:t>H</m:t>
                        </m:r>
                      </m:e>
                      <m:sub>
                        <m:r>
                          <w:rPr>
                            <w:rFonts w:ascii="Cambria Math" w:hAnsi="Cambria Math"/>
                            <w:lang w:val="ru-RU"/>
                          </w:rPr>
                          <m:t>4</m:t>
                        </m:r>
                      </m:sub>
                    </m:sSub>
                    <m:sSub>
                      <m:sSubPr>
                        <m:ctrlPr>
                          <w:rPr>
                            <w:rFonts w:ascii="Cambria Math" w:hAnsi="Cambria Math"/>
                            <w:i/>
                          </w:rPr>
                        </m:ctrlPr>
                      </m:sSubPr>
                      <m:e>
                        <m:r>
                          <w:rPr>
                            <w:rFonts w:ascii="Cambria Math" w:hAnsi="Cambria Math"/>
                          </w:rPr>
                          <m:t>O</m:t>
                        </m:r>
                      </m:e>
                      <m:sub>
                        <m:r>
                          <w:rPr>
                            <w:rFonts w:ascii="Cambria Math" w:hAnsi="Cambria Math"/>
                            <w:lang w:val="ru-RU"/>
                          </w:rPr>
                          <m:t xml:space="preserve">4  </m:t>
                        </m:r>
                      </m:sub>
                    </m:sSub>
                    <m:r>
                      <w:rPr>
                        <w:rFonts w:ascii="Cambria Math" w:hAnsi="Cambria Math"/>
                        <w:lang w:val="ru-RU"/>
                      </w:rPr>
                      <m:t>,  д</m:t>
                    </m:r>
                    <m:sSup>
                      <m:sSupPr>
                        <m:ctrlPr>
                          <w:rPr>
                            <w:rFonts w:ascii="Cambria Math" w:hAnsi="Cambria Math"/>
                            <w:i/>
                          </w:rPr>
                        </m:ctrlPr>
                      </m:sSupPr>
                      <m:e>
                        <m:r>
                          <w:rPr>
                            <w:rFonts w:ascii="Cambria Math" w:hAnsi="Cambria Math"/>
                            <w:lang w:val="ru-RU"/>
                          </w:rPr>
                          <m:t>м</m:t>
                        </m:r>
                      </m:e>
                      <m:sup>
                        <m:r>
                          <w:rPr>
                            <w:rFonts w:ascii="Cambria Math" w:hAnsi="Cambria Math"/>
                            <w:lang w:val="ru-RU"/>
                          </w:rPr>
                          <m:t>3</m:t>
                        </m:r>
                      </m:sup>
                    </m:sSup>
                    <m:r>
                      <w:rPr>
                        <w:rFonts w:ascii="Cambria Math" w:hAnsi="Cambria Math"/>
                        <w:lang w:val="ru-RU"/>
                      </w:rPr>
                      <m:t>)</m:t>
                    </m:r>
                  </m:den>
                </m:f>
                <m:r>
                  <w:rPr>
                    <w:rFonts w:ascii="Cambria Math" w:hAnsi="Cambria Math"/>
                  </w:rPr>
                  <m:t>;</m:t>
                </m:r>
              </m:oMath>
            </m:oMathPara>
          </w:p>
        </w:tc>
        <w:tc>
          <w:tcPr>
            <w:tcW w:w="1099" w:type="dxa"/>
          </w:tcPr>
          <w:p w14:paraId="13A3B085" w14:textId="13EC153B" w:rsidR="00457C06" w:rsidRPr="008B4750" w:rsidRDefault="008B4750" w:rsidP="009C10EB">
            <w:pPr>
              <w:spacing w:before="240" w:after="120" w:line="360" w:lineRule="auto"/>
              <w:contextualSpacing/>
              <w:jc w:val="center"/>
              <w:rPr>
                <w:lang w:val="ru-RU"/>
              </w:rPr>
            </w:pPr>
            <w:r w:rsidRPr="008B4750">
              <w:rPr>
                <w:lang w:val="ru-RU"/>
              </w:rPr>
              <w:t>(7)</w:t>
            </w:r>
          </w:p>
        </w:tc>
      </w:tr>
    </w:tbl>
    <w:p w14:paraId="551CD046" w14:textId="77777777" w:rsidR="00424287" w:rsidRPr="00035058" w:rsidRDefault="00424287" w:rsidP="009C10EB">
      <w:pPr>
        <w:spacing w:before="240" w:after="120" w:line="360" w:lineRule="auto"/>
        <w:ind w:firstLine="510"/>
        <w:contextualSpacing/>
        <w:jc w:val="center"/>
        <w:rPr>
          <w:b/>
          <w:lang w:val="ru-RU"/>
        </w:rPr>
      </w:pPr>
    </w:p>
    <w:tbl>
      <w:tblPr>
        <w:tblStyle w:val="af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55"/>
        <w:gridCol w:w="1099"/>
      </w:tblGrid>
      <w:tr w:rsidR="008B4750" w14:paraId="5EFFB55D" w14:textId="77777777" w:rsidTr="000E0A9B">
        <w:tc>
          <w:tcPr>
            <w:tcW w:w="8755" w:type="dxa"/>
          </w:tcPr>
          <w:p w14:paraId="79C0500B" w14:textId="535EB3D3" w:rsidR="008B4750" w:rsidRPr="00880244" w:rsidRDefault="008B4750" w:rsidP="008B4750">
            <w:pPr>
              <w:spacing w:before="240" w:after="120" w:line="360" w:lineRule="auto"/>
              <w:contextualSpacing/>
              <w:jc w:val="center"/>
              <w:rPr>
                <w:b/>
                <w:lang w:val="ru-RU"/>
              </w:rPr>
            </w:pPr>
            <m:oMathPara>
              <m:oMath>
                <m:r>
                  <w:rPr>
                    <w:rFonts w:ascii="Cambria Math" w:hAnsi="Cambria Math"/>
                    <w:lang w:val="ru-RU"/>
                  </w:rPr>
                  <m:t xml:space="preserve">Раствор </m:t>
                </m:r>
                <m:r>
                  <w:rPr>
                    <w:rFonts w:ascii="Cambria Math" w:hAnsi="Cambria Math"/>
                  </w:rPr>
                  <m:t>KOH</m:t>
                </m:r>
                <m:r>
                  <w:rPr>
                    <w:rFonts w:ascii="Cambria Math" w:hAnsi="Cambria Math"/>
                    <w:lang w:val="ru-RU"/>
                  </w:rPr>
                  <m:t>=</m:t>
                </m:r>
                <m:f>
                  <m:fPr>
                    <m:ctrlPr>
                      <w:rPr>
                        <w:rFonts w:ascii="Cambria Math" w:hAnsi="Cambria Math"/>
                        <w:i/>
                      </w:rPr>
                    </m:ctrlPr>
                  </m:fPr>
                  <m:num>
                    <m:r>
                      <w:rPr>
                        <w:rFonts w:ascii="Cambria Math" w:hAnsi="Cambria Math"/>
                        <w:lang w:val="ru-RU"/>
                      </w:rPr>
                      <m:t>2,00</m:t>
                    </m:r>
                    <m:r>
                      <w:rPr>
                        <w:rFonts w:ascii="Cambria Math" w:hAnsi="Cambria Math"/>
                        <w:i/>
                      </w:rPr>
                      <w:sym w:font="Symbol" w:char="F0D7"/>
                    </m:r>
                    <m:r>
                      <w:rPr>
                        <w:rFonts w:ascii="Cambria Math" w:hAnsi="Cambria Math"/>
                        <w:lang w:val="ru-RU"/>
                      </w:rPr>
                      <m:t xml:space="preserve">(концентрация раствора </m:t>
                    </m:r>
                    <m:r>
                      <w:rPr>
                        <w:rFonts w:ascii="Cambria Math" w:hAnsi="Cambria Math"/>
                      </w:rPr>
                      <m:t>KH</m:t>
                    </m:r>
                    <m:sSub>
                      <m:sSubPr>
                        <m:ctrlPr>
                          <w:rPr>
                            <w:rFonts w:ascii="Cambria Math" w:hAnsi="Cambria Math"/>
                            <w:i/>
                          </w:rPr>
                        </m:ctrlPr>
                      </m:sSubPr>
                      <m:e>
                        <m:r>
                          <w:rPr>
                            <w:rFonts w:ascii="Cambria Math" w:hAnsi="Cambria Math"/>
                          </w:rPr>
                          <m:t>C</m:t>
                        </m:r>
                      </m:e>
                      <m:sub>
                        <m:r>
                          <w:rPr>
                            <w:rFonts w:ascii="Cambria Math" w:hAnsi="Cambria Math"/>
                            <w:lang w:val="ru-RU"/>
                          </w:rPr>
                          <m:t>8</m:t>
                        </m:r>
                      </m:sub>
                    </m:sSub>
                    <m:sSub>
                      <m:sSubPr>
                        <m:ctrlPr>
                          <w:rPr>
                            <w:rFonts w:ascii="Cambria Math" w:hAnsi="Cambria Math"/>
                            <w:i/>
                          </w:rPr>
                        </m:ctrlPr>
                      </m:sSubPr>
                      <m:e>
                        <m:r>
                          <w:rPr>
                            <w:rFonts w:ascii="Cambria Math" w:hAnsi="Cambria Math"/>
                          </w:rPr>
                          <m:t>H</m:t>
                        </m:r>
                      </m:e>
                      <m:sub>
                        <m:r>
                          <w:rPr>
                            <w:rFonts w:ascii="Cambria Math" w:hAnsi="Cambria Math"/>
                            <w:lang w:val="ru-RU"/>
                          </w:rPr>
                          <m:t>4</m:t>
                        </m:r>
                      </m:sub>
                    </m:sSub>
                    <m:sSub>
                      <m:sSubPr>
                        <m:ctrlPr>
                          <w:rPr>
                            <w:rFonts w:ascii="Cambria Math" w:hAnsi="Cambria Math"/>
                            <w:i/>
                          </w:rPr>
                        </m:ctrlPr>
                      </m:sSubPr>
                      <m:e>
                        <m:r>
                          <w:rPr>
                            <w:rFonts w:ascii="Cambria Math" w:hAnsi="Cambria Math"/>
                          </w:rPr>
                          <m:t>O</m:t>
                        </m:r>
                      </m:e>
                      <m:sub>
                        <m:r>
                          <w:rPr>
                            <w:rFonts w:ascii="Cambria Math" w:hAnsi="Cambria Math"/>
                            <w:lang w:val="ru-RU"/>
                          </w:rPr>
                          <m:t xml:space="preserve">4 </m:t>
                        </m:r>
                      </m:sub>
                    </m:sSub>
                    <m:r>
                      <w:rPr>
                        <w:rFonts w:ascii="Cambria Math" w:hAnsi="Cambria Math"/>
                        <w:lang w:val="ru-RU"/>
                      </w:rPr>
                      <m:t>,  моль/дм³)</m:t>
                    </m:r>
                  </m:num>
                  <m:den>
                    <m:r>
                      <w:rPr>
                        <w:rFonts w:ascii="Cambria Math" w:hAnsi="Cambria Math"/>
                        <w:lang w:val="ru-RU"/>
                      </w:rPr>
                      <m:t xml:space="preserve">объем раствора </m:t>
                    </m:r>
                    <m:r>
                      <w:rPr>
                        <w:rFonts w:ascii="Cambria Math" w:hAnsi="Cambria Math"/>
                      </w:rPr>
                      <m:t>KOH</m:t>
                    </m:r>
                    <m:r>
                      <w:rPr>
                        <w:rFonts w:ascii="Cambria Math" w:hAnsi="Cambria Math"/>
                        <w:lang w:val="ru-RU"/>
                      </w:rPr>
                      <m:t>,  дм³</m:t>
                    </m:r>
                  </m:den>
                </m:f>
                <m:r>
                  <w:rPr>
                    <w:rFonts w:ascii="Cambria Math" w:hAnsi="Cambria Math"/>
                  </w:rPr>
                  <m:t>.</m:t>
                </m:r>
              </m:oMath>
            </m:oMathPara>
          </w:p>
        </w:tc>
        <w:tc>
          <w:tcPr>
            <w:tcW w:w="1099" w:type="dxa"/>
          </w:tcPr>
          <w:p w14:paraId="61CBB586" w14:textId="12DD88E7" w:rsidR="008B4750" w:rsidRPr="008B4750" w:rsidRDefault="008B4750" w:rsidP="009C10EB">
            <w:pPr>
              <w:spacing w:before="240" w:after="120" w:line="360" w:lineRule="auto"/>
              <w:contextualSpacing/>
              <w:jc w:val="center"/>
              <w:rPr>
                <w:lang w:val="ru-RU"/>
              </w:rPr>
            </w:pPr>
            <w:r w:rsidRPr="008B4750">
              <w:rPr>
                <w:lang w:val="ru-RU"/>
              </w:rPr>
              <w:t>(8)</w:t>
            </w:r>
          </w:p>
        </w:tc>
      </w:tr>
    </w:tbl>
    <w:p w14:paraId="4D6EFEA5" w14:textId="7FE1FB87" w:rsidR="00424287" w:rsidRPr="00035058" w:rsidRDefault="00424287" w:rsidP="009C10EB">
      <w:pPr>
        <w:spacing w:before="240" w:after="120" w:line="360" w:lineRule="auto"/>
        <w:ind w:firstLine="510"/>
        <w:contextualSpacing/>
        <w:jc w:val="center"/>
        <w:rPr>
          <w:b/>
          <w:lang w:val="ru-RU"/>
        </w:rPr>
      </w:pPr>
    </w:p>
    <w:p w14:paraId="6C0B29D8" w14:textId="149A0D64" w:rsidR="00BD5BAE" w:rsidRPr="000E0A9B" w:rsidRDefault="007B2356" w:rsidP="000E0A9B">
      <w:pPr>
        <w:spacing w:before="240" w:after="120" w:line="360" w:lineRule="auto"/>
        <w:ind w:firstLine="510"/>
        <w:contextualSpacing/>
        <w:rPr>
          <w:lang w:val="ru-RU"/>
        </w:rPr>
      </w:pPr>
      <w:r w:rsidRPr="007B2356">
        <w:rPr>
          <w:lang w:val="ru-RU"/>
        </w:rPr>
        <w:t>19.1.2 Концентрацию раствора</w:t>
      </w:r>
      <w:r>
        <w:rPr>
          <w:lang w:val="ru-RU"/>
        </w:rPr>
        <w:t xml:space="preserve"> КОН, </w:t>
      </w:r>
      <w:r w:rsidRPr="007B2356">
        <w:rPr>
          <w:lang w:val="ru-RU"/>
        </w:rPr>
        <w:t>моль/дм³</w:t>
      </w:r>
      <w:r w:rsidR="00453E31">
        <w:rPr>
          <w:lang w:val="ru-RU"/>
        </w:rPr>
        <w:t xml:space="preserve"> </w:t>
      </w:r>
      <w:r w:rsidR="00453E31" w:rsidRPr="00453E31">
        <w:rPr>
          <w:lang w:val="ru-RU"/>
        </w:rPr>
        <w:t>по массовой концентрации раствора</w:t>
      </w:r>
      <w:r w:rsidR="00453E31">
        <w:rPr>
          <w:lang w:val="ru-RU"/>
        </w:rPr>
        <w:t xml:space="preserve"> </w:t>
      </w:r>
      <w:r w:rsidR="00453E31" w:rsidRPr="001F3153">
        <w:rPr>
          <w:rFonts w:cs="Arial"/>
          <w:lang w:val="ru-RU" w:eastAsia="ru-RU"/>
        </w:rPr>
        <w:t>KHC</w:t>
      </w:r>
      <w:r w:rsidR="00453E31" w:rsidRPr="001F3153">
        <w:rPr>
          <w:rFonts w:cs="Arial"/>
          <w:vertAlign w:val="subscript"/>
          <w:lang w:val="ru-RU" w:eastAsia="ru-RU"/>
        </w:rPr>
        <w:t>8</w:t>
      </w:r>
      <w:r w:rsidR="00453E31" w:rsidRPr="001F3153">
        <w:rPr>
          <w:rFonts w:cs="Arial"/>
          <w:lang w:val="ru-RU" w:eastAsia="ru-RU"/>
        </w:rPr>
        <w:t>H</w:t>
      </w:r>
      <w:r w:rsidR="00453E31" w:rsidRPr="001F3153">
        <w:rPr>
          <w:rFonts w:cs="Arial"/>
          <w:vertAlign w:val="subscript"/>
          <w:lang w:val="ru-RU" w:eastAsia="ru-RU"/>
        </w:rPr>
        <w:t>4</w:t>
      </w:r>
      <w:r w:rsidR="00453E31" w:rsidRPr="001F3153">
        <w:rPr>
          <w:rFonts w:cs="Arial"/>
          <w:lang w:val="ru-RU" w:eastAsia="ru-RU"/>
        </w:rPr>
        <w:t>O</w:t>
      </w:r>
      <w:r w:rsidR="00453E31" w:rsidRPr="001F3153">
        <w:rPr>
          <w:rFonts w:cs="Arial"/>
          <w:vertAlign w:val="subscript"/>
          <w:lang w:val="ru-RU" w:eastAsia="ru-RU"/>
        </w:rPr>
        <w:t>4</w:t>
      </w:r>
      <w:r w:rsidR="00453E31">
        <w:rPr>
          <w:rFonts w:cs="Arial"/>
          <w:vertAlign w:val="subscript"/>
          <w:lang w:val="ru-RU" w:eastAsia="ru-RU"/>
        </w:rPr>
        <w:t xml:space="preserve">  </w:t>
      </w:r>
      <w:r w:rsidR="00453E31" w:rsidRPr="00453E31">
        <w:rPr>
          <w:rFonts w:cs="Arial"/>
          <w:lang w:val="ru-RU" w:eastAsia="ru-RU"/>
        </w:rPr>
        <w:t>вычисляют по следующим формулам:</w:t>
      </w:r>
    </w:p>
    <w:p w14:paraId="459F9DB1" w14:textId="55304B84" w:rsidR="000E0600" w:rsidRDefault="000E0600" w:rsidP="009C10EB">
      <w:pPr>
        <w:spacing w:before="240" w:after="120" w:line="360" w:lineRule="auto"/>
        <w:ind w:firstLine="510"/>
        <w:contextualSpacing/>
        <w:jc w:val="center"/>
        <w:rPr>
          <w:b/>
          <w:lang w:val="ru-RU"/>
        </w:rPr>
      </w:pPr>
    </w:p>
    <w:tbl>
      <w:tblPr>
        <w:tblStyle w:val="af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55"/>
        <w:gridCol w:w="1099"/>
      </w:tblGrid>
      <w:tr w:rsidR="000E0A9B" w14:paraId="118E2124" w14:textId="77777777" w:rsidTr="000E0A9B">
        <w:tc>
          <w:tcPr>
            <w:tcW w:w="8755" w:type="dxa"/>
          </w:tcPr>
          <w:p w14:paraId="551642E9" w14:textId="4A259153" w:rsidR="000E0A9B" w:rsidRPr="00520AC4" w:rsidRDefault="000E0A9B" w:rsidP="000E0A9B">
            <w:pPr>
              <w:spacing w:before="240" w:after="120" w:line="360" w:lineRule="auto"/>
              <w:contextualSpacing/>
              <w:jc w:val="center"/>
              <w:rPr>
                <w:b/>
                <w:lang w:val="ru-RU"/>
              </w:rPr>
            </w:pPr>
            <m:oMathPara>
              <m:oMath>
                <m:r>
                  <w:rPr>
                    <w:rFonts w:ascii="Cambria Math" w:hAnsi="Cambria Math"/>
                    <w:lang w:val="ru-RU"/>
                  </w:rPr>
                  <m:t xml:space="preserve">Раствор </m:t>
                </m:r>
                <m:r>
                  <w:rPr>
                    <w:rFonts w:ascii="Cambria Math" w:hAnsi="Cambria Math"/>
                  </w:rPr>
                  <m:t>KH</m:t>
                </m:r>
                <m:sSub>
                  <m:sSubPr>
                    <m:ctrlPr>
                      <w:rPr>
                        <w:rFonts w:ascii="Cambria Math" w:hAnsi="Cambria Math"/>
                        <w:i/>
                      </w:rPr>
                    </m:ctrlPr>
                  </m:sSubPr>
                  <m:e>
                    <m:r>
                      <w:rPr>
                        <w:rFonts w:ascii="Cambria Math" w:hAnsi="Cambria Math"/>
                      </w:rPr>
                      <m:t>C</m:t>
                    </m:r>
                  </m:e>
                  <m:sub>
                    <m:r>
                      <w:rPr>
                        <w:rFonts w:ascii="Cambria Math" w:hAnsi="Cambria Math"/>
                        <w:lang w:val="ru-RU"/>
                      </w:rPr>
                      <m:t>8</m:t>
                    </m:r>
                  </m:sub>
                </m:sSub>
                <m:sSub>
                  <m:sSubPr>
                    <m:ctrlPr>
                      <w:rPr>
                        <w:rFonts w:ascii="Cambria Math" w:hAnsi="Cambria Math"/>
                        <w:i/>
                      </w:rPr>
                    </m:ctrlPr>
                  </m:sSubPr>
                  <m:e>
                    <m:r>
                      <w:rPr>
                        <w:rFonts w:ascii="Cambria Math" w:hAnsi="Cambria Math"/>
                      </w:rPr>
                      <m:t>H</m:t>
                    </m:r>
                  </m:e>
                  <m:sub>
                    <m:r>
                      <w:rPr>
                        <w:rFonts w:ascii="Cambria Math" w:hAnsi="Cambria Math"/>
                        <w:lang w:val="ru-RU"/>
                      </w:rPr>
                      <m:t>4</m:t>
                    </m:r>
                  </m:sub>
                </m:sSub>
                <m:sSub>
                  <m:sSubPr>
                    <m:ctrlPr>
                      <w:rPr>
                        <w:rFonts w:ascii="Cambria Math" w:hAnsi="Cambria Math"/>
                        <w:i/>
                      </w:rPr>
                    </m:ctrlPr>
                  </m:sSubPr>
                  <m:e>
                    <m:r>
                      <w:rPr>
                        <w:rFonts w:ascii="Cambria Math" w:hAnsi="Cambria Math"/>
                      </w:rPr>
                      <m:t>O</m:t>
                    </m:r>
                  </m:e>
                  <m:sub>
                    <m:r>
                      <w:rPr>
                        <w:rFonts w:ascii="Cambria Math" w:hAnsi="Cambria Math"/>
                        <w:lang w:val="ru-RU"/>
                      </w:rPr>
                      <m:t>4</m:t>
                    </m:r>
                  </m:sub>
                </m:sSub>
                <m:r>
                  <w:rPr>
                    <w:rFonts w:ascii="Cambria Math" w:hAnsi="Cambria Math"/>
                    <w:lang w:val="ru-RU"/>
                  </w:rPr>
                  <m:t>, мг/г=</m:t>
                </m:r>
                <m:f>
                  <m:fPr>
                    <m:ctrlPr>
                      <w:rPr>
                        <w:rFonts w:ascii="Cambria Math" w:hAnsi="Cambria Math"/>
                        <w:i/>
                      </w:rPr>
                    </m:ctrlPr>
                  </m:fPr>
                  <m:num>
                    <m:r>
                      <w:rPr>
                        <w:rFonts w:ascii="Cambria Math" w:hAnsi="Cambria Math"/>
                        <w:lang w:val="ru-RU"/>
                      </w:rPr>
                      <m:t xml:space="preserve">(масса </m:t>
                    </m:r>
                    <m:r>
                      <w:rPr>
                        <w:rFonts w:ascii="Cambria Math" w:hAnsi="Cambria Math"/>
                      </w:rPr>
                      <m:t>KH</m:t>
                    </m:r>
                    <m:sSub>
                      <m:sSubPr>
                        <m:ctrlPr>
                          <w:rPr>
                            <w:rFonts w:ascii="Cambria Math" w:hAnsi="Cambria Math"/>
                            <w:i/>
                          </w:rPr>
                        </m:ctrlPr>
                      </m:sSubPr>
                      <m:e>
                        <m:r>
                          <w:rPr>
                            <w:rFonts w:ascii="Cambria Math" w:hAnsi="Cambria Math"/>
                          </w:rPr>
                          <m:t>C</m:t>
                        </m:r>
                      </m:e>
                      <m:sub>
                        <m:r>
                          <w:rPr>
                            <w:rFonts w:ascii="Cambria Math" w:hAnsi="Cambria Math"/>
                            <w:lang w:val="ru-RU"/>
                          </w:rPr>
                          <m:t>8</m:t>
                        </m:r>
                      </m:sub>
                    </m:sSub>
                    <m:sSub>
                      <m:sSubPr>
                        <m:ctrlPr>
                          <w:rPr>
                            <w:rFonts w:ascii="Cambria Math" w:hAnsi="Cambria Math"/>
                            <w:i/>
                          </w:rPr>
                        </m:ctrlPr>
                      </m:sSubPr>
                      <m:e>
                        <m:r>
                          <w:rPr>
                            <w:rFonts w:ascii="Cambria Math" w:hAnsi="Cambria Math"/>
                          </w:rPr>
                          <m:t>H</m:t>
                        </m:r>
                      </m:e>
                      <m:sub>
                        <m:r>
                          <w:rPr>
                            <w:rFonts w:ascii="Cambria Math" w:hAnsi="Cambria Math"/>
                            <w:lang w:val="ru-RU"/>
                          </w:rPr>
                          <m:t>4</m:t>
                        </m:r>
                      </m:sub>
                    </m:sSub>
                    <m:sSub>
                      <m:sSubPr>
                        <m:ctrlPr>
                          <w:rPr>
                            <w:rFonts w:ascii="Cambria Math" w:hAnsi="Cambria Math"/>
                            <w:i/>
                          </w:rPr>
                        </m:ctrlPr>
                      </m:sSubPr>
                      <m:e>
                        <m:r>
                          <w:rPr>
                            <w:rFonts w:ascii="Cambria Math" w:hAnsi="Cambria Math"/>
                          </w:rPr>
                          <m:t>O</m:t>
                        </m:r>
                      </m:e>
                      <m:sub>
                        <m:r>
                          <w:rPr>
                            <w:rFonts w:ascii="Cambria Math" w:hAnsi="Cambria Math"/>
                            <w:lang w:val="ru-RU"/>
                          </w:rPr>
                          <m:t xml:space="preserve">4 </m:t>
                        </m:r>
                      </m:sub>
                    </m:sSub>
                    <m:r>
                      <w:rPr>
                        <w:rFonts w:ascii="Cambria Math" w:hAnsi="Cambria Math"/>
                        <w:lang w:val="ru-RU"/>
                      </w:rPr>
                      <m:t>, г)</m:t>
                    </m:r>
                    <m:r>
                      <w:rPr>
                        <w:rFonts w:ascii="Cambria Math" w:hAnsi="Cambria Math"/>
                        <w:i/>
                      </w:rPr>
                      <w:sym w:font="Symbol" w:char="F0D7"/>
                    </m:r>
                    <m:r>
                      <w:rPr>
                        <w:rFonts w:ascii="Cambria Math" w:hAnsi="Cambria Math"/>
                        <w:lang w:val="ru-RU"/>
                      </w:rPr>
                      <m:t xml:space="preserve"> 1000</m:t>
                    </m:r>
                  </m:num>
                  <m:den>
                    <m:r>
                      <w:rPr>
                        <w:rFonts w:ascii="Cambria Math" w:hAnsi="Cambria Math"/>
                        <w:lang w:val="ru-RU"/>
                      </w:rPr>
                      <m:t>204,23</m:t>
                    </m:r>
                    <m:r>
                      <w:rPr>
                        <w:rFonts w:ascii="Cambria Math" w:hAnsi="Cambria Math"/>
                        <w:i/>
                      </w:rPr>
                      <w:sym w:font="Symbol" w:char="F0D7"/>
                    </m:r>
                    <m:r>
                      <w:rPr>
                        <w:rFonts w:ascii="Cambria Math" w:hAnsi="Cambria Math"/>
                        <w:lang w:val="ru-RU"/>
                      </w:rPr>
                      <m:t xml:space="preserve"> (общая масса раствора </m:t>
                    </m:r>
                    <m:sSub>
                      <m:sSubPr>
                        <m:ctrlPr>
                          <w:rPr>
                            <w:rFonts w:ascii="Cambria Math" w:hAnsi="Cambria Math"/>
                            <w:i/>
                          </w:rPr>
                        </m:ctrlPr>
                      </m:sSubPr>
                      <m:e>
                        <m:r>
                          <w:rPr>
                            <w:rFonts w:ascii="Cambria Math" w:hAnsi="Cambria Math"/>
                          </w:rPr>
                          <m:t>KHC</m:t>
                        </m:r>
                      </m:e>
                      <m:sub>
                        <m:r>
                          <w:rPr>
                            <w:rFonts w:ascii="Cambria Math" w:hAnsi="Cambria Math"/>
                            <w:lang w:val="ru-RU"/>
                          </w:rPr>
                          <m:t>8</m:t>
                        </m:r>
                      </m:sub>
                    </m:sSub>
                    <m:sSub>
                      <m:sSubPr>
                        <m:ctrlPr>
                          <w:rPr>
                            <w:rFonts w:ascii="Cambria Math" w:hAnsi="Cambria Math"/>
                            <w:i/>
                          </w:rPr>
                        </m:ctrlPr>
                      </m:sSubPr>
                      <m:e>
                        <m:r>
                          <w:rPr>
                            <w:rFonts w:ascii="Cambria Math" w:hAnsi="Cambria Math"/>
                          </w:rPr>
                          <m:t>H</m:t>
                        </m:r>
                      </m:e>
                      <m:sub>
                        <m:r>
                          <w:rPr>
                            <w:rFonts w:ascii="Cambria Math" w:hAnsi="Cambria Math"/>
                            <w:lang w:val="ru-RU"/>
                          </w:rPr>
                          <m:t>4</m:t>
                        </m:r>
                      </m:sub>
                    </m:sSub>
                    <m:sSub>
                      <m:sSubPr>
                        <m:ctrlPr>
                          <w:rPr>
                            <w:rFonts w:ascii="Cambria Math" w:hAnsi="Cambria Math"/>
                            <w:i/>
                          </w:rPr>
                        </m:ctrlPr>
                      </m:sSubPr>
                      <m:e>
                        <m:r>
                          <w:rPr>
                            <w:rFonts w:ascii="Cambria Math" w:hAnsi="Cambria Math"/>
                          </w:rPr>
                          <m:t>O</m:t>
                        </m:r>
                      </m:e>
                      <m:sub>
                        <m:r>
                          <w:rPr>
                            <w:rFonts w:ascii="Cambria Math" w:hAnsi="Cambria Math"/>
                            <w:lang w:val="ru-RU"/>
                          </w:rPr>
                          <m:t xml:space="preserve">4  </m:t>
                        </m:r>
                      </m:sub>
                    </m:sSub>
                    <m:r>
                      <w:rPr>
                        <w:rFonts w:ascii="Cambria Math" w:hAnsi="Cambria Math"/>
                        <w:lang w:val="ru-RU"/>
                      </w:rPr>
                      <m:t>,  г)</m:t>
                    </m:r>
                  </m:den>
                </m:f>
                <m:r>
                  <m:rPr>
                    <m:sty m:val="p"/>
                  </m:rPr>
                  <w:rPr>
                    <w:lang w:val="ru-RU"/>
                  </w:rPr>
                  <w:br/>
                </m:r>
              </m:oMath>
            </m:oMathPara>
            <w:r w:rsidR="00520AC4">
              <w:rPr>
                <w:lang w:val="ru-RU"/>
              </w:rPr>
              <w:t>;</w:t>
            </w:r>
          </w:p>
        </w:tc>
        <w:tc>
          <w:tcPr>
            <w:tcW w:w="1099" w:type="dxa"/>
          </w:tcPr>
          <w:p w14:paraId="5211D7BC" w14:textId="7500685A" w:rsidR="000E0A9B" w:rsidRPr="000E0A9B" w:rsidRDefault="000E0A9B" w:rsidP="009C10EB">
            <w:pPr>
              <w:spacing w:before="240" w:after="120" w:line="360" w:lineRule="auto"/>
              <w:contextualSpacing/>
              <w:jc w:val="center"/>
              <w:rPr>
                <w:lang w:val="ru-RU"/>
              </w:rPr>
            </w:pPr>
            <w:r w:rsidRPr="000E0A9B">
              <w:rPr>
                <w:lang w:val="ru-RU"/>
              </w:rPr>
              <w:t>(9)</w:t>
            </w:r>
          </w:p>
        </w:tc>
      </w:tr>
    </w:tbl>
    <w:p w14:paraId="17715822" w14:textId="77777777" w:rsidR="000E0600" w:rsidRDefault="000E0600" w:rsidP="009C10EB">
      <w:pPr>
        <w:spacing w:before="240" w:after="120" w:line="360" w:lineRule="auto"/>
        <w:ind w:firstLine="510"/>
        <w:contextualSpacing/>
        <w:jc w:val="center"/>
        <w:rPr>
          <w:b/>
          <w:lang w:val="ru-RU"/>
        </w:rPr>
      </w:pPr>
    </w:p>
    <w:tbl>
      <w:tblPr>
        <w:tblStyle w:val="af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55"/>
        <w:gridCol w:w="1099"/>
      </w:tblGrid>
      <w:tr w:rsidR="00677219" w14:paraId="6A6A72C1" w14:textId="77777777" w:rsidTr="00677219">
        <w:tc>
          <w:tcPr>
            <w:tcW w:w="8755" w:type="dxa"/>
          </w:tcPr>
          <w:p w14:paraId="2D1E23D6" w14:textId="08461D5A" w:rsidR="00677219" w:rsidRPr="00F40F1A" w:rsidRDefault="00F40F1A" w:rsidP="009C10EB">
            <w:pPr>
              <w:spacing w:before="240" w:after="120" w:line="360" w:lineRule="auto"/>
              <w:contextualSpacing/>
              <w:jc w:val="center"/>
              <w:rPr>
                <w:b/>
                <w:lang w:val="ru-RU"/>
              </w:rPr>
            </w:pPr>
            <m:oMathPara>
              <m:oMath>
                <m:r>
                  <w:rPr>
                    <w:rFonts w:ascii="Cambria Math" w:hAnsi="Cambria Math"/>
                    <w:lang w:val="ru-RU"/>
                  </w:rPr>
                  <m:t xml:space="preserve">Раствор </m:t>
                </m:r>
                <m:r>
                  <w:rPr>
                    <w:rFonts w:ascii="Cambria Math" w:hAnsi="Cambria Math"/>
                  </w:rPr>
                  <m:t>KOH</m:t>
                </m:r>
                <m:r>
                  <w:rPr>
                    <w:rFonts w:ascii="Cambria Math" w:hAnsi="Cambria Math"/>
                    <w:lang w:val="ru-RU"/>
                  </w:rPr>
                  <m:t>,</m:t>
                </m:r>
                <m:f>
                  <m:fPr>
                    <m:ctrlPr>
                      <w:rPr>
                        <w:rFonts w:ascii="Cambria Math" w:hAnsi="Cambria Math"/>
                        <w:i/>
                        <w:lang w:val="ru-RU"/>
                      </w:rPr>
                    </m:ctrlPr>
                  </m:fPr>
                  <m:num>
                    <m:r>
                      <w:rPr>
                        <w:rFonts w:ascii="Cambria Math" w:hAnsi="Cambria Math"/>
                        <w:lang w:val="ru-RU"/>
                      </w:rPr>
                      <m:t>моль</m:t>
                    </m:r>
                  </m:num>
                  <m:den>
                    <m:r>
                      <w:rPr>
                        <w:rFonts w:ascii="Cambria Math" w:hAnsi="Cambria Math"/>
                        <w:lang w:val="ru-RU"/>
                      </w:rPr>
                      <m:t>д</m:t>
                    </m:r>
                    <m:sSup>
                      <m:sSupPr>
                        <m:ctrlPr>
                          <w:rPr>
                            <w:rFonts w:ascii="Cambria Math" w:hAnsi="Cambria Math"/>
                            <w:i/>
                            <w:lang w:val="ru-RU"/>
                          </w:rPr>
                        </m:ctrlPr>
                      </m:sSupPr>
                      <m:e>
                        <m:r>
                          <w:rPr>
                            <w:rFonts w:ascii="Cambria Math" w:hAnsi="Cambria Math"/>
                            <w:lang w:val="ru-RU"/>
                          </w:rPr>
                          <m:t>м</m:t>
                        </m:r>
                      </m:e>
                      <m:sup>
                        <m:r>
                          <w:rPr>
                            <w:rFonts w:ascii="Cambria Math" w:hAnsi="Cambria Math"/>
                            <w:lang w:val="ru-RU"/>
                          </w:rPr>
                          <m:t>3</m:t>
                        </m:r>
                      </m:sup>
                    </m:sSup>
                  </m:den>
                </m:f>
                <m:r>
                  <w:rPr>
                    <w:rFonts w:ascii="Cambria Math" w:hAnsi="Cambria Math"/>
                    <w:lang w:val="ru-RU"/>
                  </w:rPr>
                  <m:t>=</m:t>
                </m:r>
                <m:f>
                  <m:fPr>
                    <m:ctrlPr>
                      <w:rPr>
                        <w:rFonts w:ascii="Cambria Math" w:hAnsi="Cambria Math"/>
                        <w:i/>
                      </w:rPr>
                    </m:ctrlPr>
                  </m:fPr>
                  <m:num>
                    <m:d>
                      <m:dPr>
                        <m:ctrlPr>
                          <w:rPr>
                            <w:rFonts w:ascii="Cambria Math" w:hAnsi="Cambria Math"/>
                            <w:i/>
                            <w:lang w:val="ru-RU"/>
                          </w:rPr>
                        </m:ctrlPr>
                      </m:dPr>
                      <m:e>
                        <m:r>
                          <w:rPr>
                            <w:rFonts w:ascii="Cambria Math" w:hAnsi="Cambria Math"/>
                            <w:lang w:val="ru-RU"/>
                          </w:rPr>
                          <m:t xml:space="preserve">масса раствора </m:t>
                        </m:r>
                        <m:r>
                          <w:rPr>
                            <w:rFonts w:ascii="Cambria Math" w:hAnsi="Cambria Math"/>
                          </w:rPr>
                          <m:t>KH</m:t>
                        </m:r>
                        <m:sSub>
                          <m:sSubPr>
                            <m:ctrlPr>
                              <w:rPr>
                                <w:rFonts w:ascii="Cambria Math" w:hAnsi="Cambria Math"/>
                                <w:i/>
                              </w:rPr>
                            </m:ctrlPr>
                          </m:sSubPr>
                          <m:e>
                            <m:r>
                              <w:rPr>
                                <w:rFonts w:ascii="Cambria Math" w:hAnsi="Cambria Math"/>
                              </w:rPr>
                              <m:t>C</m:t>
                            </m:r>
                          </m:e>
                          <m:sub>
                            <m:r>
                              <w:rPr>
                                <w:rFonts w:ascii="Cambria Math" w:hAnsi="Cambria Math"/>
                                <w:lang w:val="ru-RU"/>
                              </w:rPr>
                              <m:t>8</m:t>
                            </m:r>
                          </m:sub>
                        </m:sSub>
                        <m:sSub>
                          <m:sSubPr>
                            <m:ctrlPr>
                              <w:rPr>
                                <w:rFonts w:ascii="Cambria Math" w:hAnsi="Cambria Math"/>
                                <w:i/>
                              </w:rPr>
                            </m:ctrlPr>
                          </m:sSubPr>
                          <m:e>
                            <m:r>
                              <w:rPr>
                                <w:rFonts w:ascii="Cambria Math" w:hAnsi="Cambria Math"/>
                              </w:rPr>
                              <m:t>H</m:t>
                            </m:r>
                          </m:e>
                          <m:sub>
                            <m:r>
                              <w:rPr>
                                <w:rFonts w:ascii="Cambria Math" w:hAnsi="Cambria Math"/>
                                <w:lang w:val="ru-RU"/>
                              </w:rPr>
                              <m:t>4</m:t>
                            </m:r>
                          </m:sub>
                        </m:sSub>
                        <m:sSub>
                          <m:sSubPr>
                            <m:ctrlPr>
                              <w:rPr>
                                <w:rFonts w:ascii="Cambria Math" w:hAnsi="Cambria Math"/>
                                <w:i/>
                              </w:rPr>
                            </m:ctrlPr>
                          </m:sSubPr>
                          <m:e>
                            <m:r>
                              <w:rPr>
                                <w:rFonts w:ascii="Cambria Math" w:hAnsi="Cambria Math"/>
                              </w:rPr>
                              <m:t>O</m:t>
                            </m:r>
                          </m:e>
                          <m:sub>
                            <m:r>
                              <w:rPr>
                                <w:rFonts w:ascii="Cambria Math" w:hAnsi="Cambria Math"/>
                                <w:lang w:val="ru-RU"/>
                              </w:rPr>
                              <m:t xml:space="preserve">4 </m:t>
                            </m:r>
                          </m:sub>
                        </m:sSub>
                      </m:e>
                    </m:d>
                    <m:r>
                      <w:rPr>
                        <w:rFonts w:ascii="Cambria Math" w:hAnsi="Cambria Math"/>
                        <w:i/>
                      </w:rPr>
                      <w:sym w:font="Symbol" w:char="F0D7"/>
                    </m:r>
                    <m:r>
                      <w:rPr>
                        <w:rFonts w:ascii="Cambria Math" w:hAnsi="Cambria Math"/>
                        <w:lang w:val="ru-RU"/>
                      </w:rPr>
                      <m:t xml:space="preserve"> </m:t>
                    </m:r>
                    <m:d>
                      <m:dPr>
                        <m:ctrlPr>
                          <w:rPr>
                            <w:rFonts w:ascii="Cambria Math" w:hAnsi="Cambria Math"/>
                            <w:i/>
                            <w:lang w:val="ru-RU"/>
                          </w:rPr>
                        </m:ctrlPr>
                      </m:dPr>
                      <m:e>
                        <m:r>
                          <w:rPr>
                            <w:rFonts w:ascii="Cambria Math" w:hAnsi="Cambria Math"/>
                            <w:lang w:val="ru-RU"/>
                          </w:rPr>
                          <m:t xml:space="preserve">концентрация раствора </m:t>
                        </m:r>
                        <m:r>
                          <w:rPr>
                            <w:rFonts w:ascii="Cambria Math" w:hAnsi="Cambria Math"/>
                          </w:rPr>
                          <m:t>KH</m:t>
                        </m:r>
                        <m:sSub>
                          <m:sSubPr>
                            <m:ctrlPr>
                              <w:rPr>
                                <w:rFonts w:ascii="Cambria Math" w:hAnsi="Cambria Math"/>
                                <w:i/>
                              </w:rPr>
                            </m:ctrlPr>
                          </m:sSubPr>
                          <m:e>
                            <m:r>
                              <w:rPr>
                                <w:rFonts w:ascii="Cambria Math" w:hAnsi="Cambria Math"/>
                              </w:rPr>
                              <m:t>C</m:t>
                            </m:r>
                          </m:e>
                          <m:sub>
                            <m:r>
                              <w:rPr>
                                <w:rFonts w:ascii="Cambria Math" w:hAnsi="Cambria Math"/>
                                <w:lang w:val="ru-RU"/>
                              </w:rPr>
                              <m:t>8</m:t>
                            </m:r>
                          </m:sub>
                        </m:sSub>
                        <m:sSub>
                          <m:sSubPr>
                            <m:ctrlPr>
                              <w:rPr>
                                <w:rFonts w:ascii="Cambria Math" w:hAnsi="Cambria Math"/>
                                <w:i/>
                              </w:rPr>
                            </m:ctrlPr>
                          </m:sSubPr>
                          <m:e>
                            <m:r>
                              <w:rPr>
                                <w:rFonts w:ascii="Cambria Math" w:hAnsi="Cambria Math"/>
                              </w:rPr>
                              <m:t>H</m:t>
                            </m:r>
                          </m:e>
                          <m:sub>
                            <m:r>
                              <w:rPr>
                                <w:rFonts w:ascii="Cambria Math" w:hAnsi="Cambria Math"/>
                                <w:lang w:val="ru-RU"/>
                              </w:rPr>
                              <m:t>4</m:t>
                            </m:r>
                          </m:sub>
                        </m:sSub>
                        <m:sSub>
                          <m:sSubPr>
                            <m:ctrlPr>
                              <w:rPr>
                                <w:rFonts w:ascii="Cambria Math" w:hAnsi="Cambria Math"/>
                                <w:i/>
                              </w:rPr>
                            </m:ctrlPr>
                          </m:sSubPr>
                          <m:e>
                            <m:r>
                              <w:rPr>
                                <w:rFonts w:ascii="Cambria Math" w:hAnsi="Cambria Math"/>
                              </w:rPr>
                              <m:t>O</m:t>
                            </m:r>
                          </m:e>
                          <m:sub>
                            <m:r>
                              <w:rPr>
                                <w:rFonts w:ascii="Cambria Math" w:hAnsi="Cambria Math"/>
                                <w:lang w:val="ru-RU"/>
                              </w:rPr>
                              <m:t xml:space="preserve">4 </m:t>
                            </m:r>
                          </m:sub>
                        </m:sSub>
                        <m:r>
                          <w:rPr>
                            <w:rFonts w:ascii="Cambria Math" w:hAnsi="Cambria Math"/>
                            <w:lang w:val="ru-RU"/>
                          </w:rPr>
                          <m:t xml:space="preserve">, </m:t>
                        </m:r>
                        <m:f>
                          <m:fPr>
                            <m:ctrlPr>
                              <w:rPr>
                                <w:rFonts w:ascii="Cambria Math" w:hAnsi="Cambria Math"/>
                                <w:i/>
                                <w:lang w:val="ru-RU"/>
                              </w:rPr>
                            </m:ctrlPr>
                          </m:fPr>
                          <m:num>
                            <m:r>
                              <w:rPr>
                                <w:rFonts w:ascii="Cambria Math" w:hAnsi="Cambria Math"/>
                                <w:lang w:val="ru-RU"/>
                              </w:rPr>
                              <m:t>мг</m:t>
                            </m:r>
                          </m:num>
                          <m:den>
                            <m:r>
                              <w:rPr>
                                <w:rFonts w:ascii="Cambria Math" w:hAnsi="Cambria Math"/>
                                <w:lang w:val="ru-RU"/>
                              </w:rPr>
                              <m:t>г</m:t>
                            </m:r>
                          </m:den>
                        </m:f>
                      </m:e>
                    </m:d>
                  </m:num>
                  <m:den>
                    <m:r>
                      <w:rPr>
                        <w:rFonts w:ascii="Cambria Math" w:hAnsi="Cambria Math"/>
                        <w:lang w:val="ru-RU"/>
                      </w:rPr>
                      <m:t xml:space="preserve">объем раствора </m:t>
                    </m:r>
                    <m:r>
                      <w:rPr>
                        <w:rFonts w:ascii="Cambria Math" w:hAnsi="Cambria Math"/>
                      </w:rPr>
                      <m:t>KOH</m:t>
                    </m:r>
                    <m:r>
                      <w:rPr>
                        <w:rFonts w:ascii="Cambria Math" w:hAnsi="Cambria Math"/>
                        <w:lang w:val="ru-RU"/>
                      </w:rPr>
                      <m:t>,  д</m:t>
                    </m:r>
                    <m:sSup>
                      <m:sSupPr>
                        <m:ctrlPr>
                          <w:rPr>
                            <w:rFonts w:ascii="Cambria Math" w:hAnsi="Cambria Math"/>
                            <w:i/>
                            <w:lang w:val="ru-RU"/>
                          </w:rPr>
                        </m:ctrlPr>
                      </m:sSupPr>
                      <m:e>
                        <m:r>
                          <w:rPr>
                            <w:rFonts w:ascii="Cambria Math" w:hAnsi="Cambria Math"/>
                            <w:lang w:val="ru-RU"/>
                          </w:rPr>
                          <m:t>м</m:t>
                        </m:r>
                      </m:e>
                      <m:sup>
                        <m:r>
                          <w:rPr>
                            <w:rFonts w:ascii="Cambria Math" w:hAnsi="Cambria Math"/>
                            <w:lang w:val="ru-RU"/>
                          </w:rPr>
                          <m:t>3</m:t>
                        </m:r>
                      </m:sup>
                    </m:sSup>
                  </m:den>
                </m:f>
                <m:r>
                  <w:rPr>
                    <w:rFonts w:ascii="Cambria Math" w:hAnsi="Cambria Math"/>
                  </w:rPr>
                  <m:t>.</m:t>
                </m:r>
              </m:oMath>
            </m:oMathPara>
          </w:p>
        </w:tc>
        <w:tc>
          <w:tcPr>
            <w:tcW w:w="1099" w:type="dxa"/>
          </w:tcPr>
          <w:p w14:paraId="7851850E" w14:textId="10C13BF2" w:rsidR="00677219" w:rsidRPr="00677219" w:rsidRDefault="00677219" w:rsidP="009C10EB">
            <w:pPr>
              <w:spacing w:before="240" w:after="120" w:line="360" w:lineRule="auto"/>
              <w:contextualSpacing/>
              <w:jc w:val="center"/>
              <w:rPr>
                <w:lang w:val="ru-RU"/>
              </w:rPr>
            </w:pPr>
            <w:r w:rsidRPr="00677219">
              <w:rPr>
                <w:lang w:val="ru-RU"/>
              </w:rPr>
              <w:t>(10)</w:t>
            </w:r>
          </w:p>
        </w:tc>
      </w:tr>
    </w:tbl>
    <w:p w14:paraId="51894B46" w14:textId="4A35FD2E" w:rsidR="000E0600" w:rsidRDefault="00CF0BBA" w:rsidP="004E06ED">
      <w:pPr>
        <w:spacing w:before="120" w:after="120" w:line="360" w:lineRule="auto"/>
        <w:ind w:firstLine="510"/>
        <w:jc w:val="both"/>
        <w:rPr>
          <w:rFonts w:cs="Arial"/>
          <w:sz w:val="22"/>
          <w:szCs w:val="22"/>
          <w:lang w:val="ru-RU"/>
        </w:rPr>
      </w:pPr>
      <w:r>
        <w:rPr>
          <w:sz w:val="22"/>
          <w:szCs w:val="22"/>
          <w:lang w:val="ru-RU"/>
        </w:rPr>
        <w:t xml:space="preserve">П </w:t>
      </w:r>
      <w:proofErr w:type="gramStart"/>
      <w:r>
        <w:rPr>
          <w:sz w:val="22"/>
          <w:szCs w:val="22"/>
          <w:lang w:val="ru-RU"/>
        </w:rPr>
        <w:t>р</w:t>
      </w:r>
      <w:proofErr w:type="gramEnd"/>
      <w:r>
        <w:rPr>
          <w:sz w:val="22"/>
          <w:szCs w:val="22"/>
          <w:lang w:val="ru-RU"/>
        </w:rPr>
        <w:t xml:space="preserve"> и м е ч а н и е </w:t>
      </w:r>
      <w:r w:rsidR="00B77C08" w:rsidRPr="009F72BB">
        <w:rPr>
          <w:sz w:val="22"/>
          <w:szCs w:val="22"/>
          <w:lang w:val="ru-RU"/>
        </w:rPr>
        <w:t>18</w:t>
      </w:r>
      <w:r w:rsidR="004A101D" w:rsidRPr="004A101D">
        <w:rPr>
          <w:sz w:val="22"/>
          <w:szCs w:val="22"/>
          <w:lang w:val="ru-RU"/>
        </w:rPr>
        <w:t xml:space="preserve"> - Для определения кислотного числа используют среднеарифметическое значение трех определений (моль/дм</w:t>
      </w:r>
      <w:r w:rsidR="004A101D" w:rsidRPr="004A101D">
        <w:rPr>
          <w:rFonts w:cs="Arial"/>
          <w:sz w:val="22"/>
          <w:szCs w:val="22"/>
          <w:lang w:val="ru-RU"/>
        </w:rPr>
        <w:t>³). Среднеарифметическое значение должно совпадать с точкой перегиба на кривой с точностью до ±</w:t>
      </w:r>
      <w:r w:rsidR="009F72BB">
        <w:rPr>
          <w:rFonts w:cs="Arial"/>
          <w:sz w:val="22"/>
          <w:szCs w:val="22"/>
          <w:lang w:val="ru-RU"/>
        </w:rPr>
        <w:t xml:space="preserve"> </w:t>
      </w:r>
      <w:r w:rsidR="004A101D" w:rsidRPr="004A101D">
        <w:rPr>
          <w:rFonts w:cs="Arial"/>
          <w:sz w:val="22"/>
          <w:szCs w:val="22"/>
          <w:lang w:val="ru-RU"/>
        </w:rPr>
        <w:t>0,0005</w:t>
      </w:r>
      <w:r w:rsidR="009F72BB">
        <w:rPr>
          <w:rFonts w:cs="Arial"/>
          <w:sz w:val="22"/>
          <w:szCs w:val="22"/>
          <w:lang w:val="ru-RU"/>
        </w:rPr>
        <w:t xml:space="preserve"> </w:t>
      </w:r>
      <w:r w:rsidR="004A101D" w:rsidRPr="004A101D">
        <w:rPr>
          <w:rFonts w:cs="Arial"/>
          <w:sz w:val="22"/>
          <w:szCs w:val="22"/>
          <w:lang w:val="ru-RU"/>
        </w:rPr>
        <w:t>М.</w:t>
      </w:r>
    </w:p>
    <w:p w14:paraId="491723FB" w14:textId="7DAAE9C7" w:rsidR="009130FB" w:rsidRDefault="002C711E" w:rsidP="00AC4F10">
      <w:pPr>
        <w:spacing w:before="240" w:after="120" w:line="360" w:lineRule="auto"/>
        <w:ind w:firstLine="510"/>
        <w:contextualSpacing/>
        <w:jc w:val="both"/>
        <w:rPr>
          <w:rFonts w:cs="Arial"/>
          <w:lang w:val="ru-RU"/>
        </w:rPr>
      </w:pPr>
      <w:r w:rsidRPr="002C711E">
        <w:rPr>
          <w:rFonts w:cs="Arial"/>
          <w:lang w:val="ru-RU"/>
        </w:rPr>
        <w:t>19.2</w:t>
      </w:r>
      <w:r>
        <w:rPr>
          <w:rFonts w:cs="Arial"/>
          <w:lang w:val="ru-RU"/>
        </w:rPr>
        <w:t xml:space="preserve"> </w:t>
      </w:r>
      <w:r w:rsidR="00A02E06" w:rsidRPr="00A02E06">
        <w:rPr>
          <w:rFonts w:cs="Arial"/>
          <w:lang w:val="ru-RU"/>
        </w:rPr>
        <w:t>Кислотное число,</w:t>
      </w:r>
      <w:r w:rsidR="006A77A2">
        <w:rPr>
          <w:rFonts w:cs="Arial"/>
          <w:lang w:val="ru-RU"/>
        </w:rPr>
        <w:t xml:space="preserve"> мг КОН</w:t>
      </w:r>
      <w:r w:rsidR="00AC4F10">
        <w:rPr>
          <w:rFonts w:cs="Arial"/>
          <w:lang w:val="ru-RU"/>
        </w:rPr>
        <w:t>/г</w:t>
      </w:r>
      <w:r w:rsidR="006A77A2">
        <w:rPr>
          <w:rFonts w:cs="Arial"/>
          <w:lang w:val="ru-RU"/>
        </w:rPr>
        <w:t xml:space="preserve">, </w:t>
      </w:r>
      <w:r w:rsidR="00A02E06" w:rsidRPr="00A02E06">
        <w:rPr>
          <w:rFonts w:cs="Arial"/>
          <w:lang w:val="ru-RU"/>
        </w:rPr>
        <w:t xml:space="preserve"> </w:t>
      </w:r>
      <w:r w:rsidR="00AC4F10" w:rsidRPr="00AC4F10">
        <w:rPr>
          <w:rFonts w:cs="Arial"/>
          <w:lang w:val="ru-RU"/>
        </w:rPr>
        <w:t>вычисляют по формуле</w:t>
      </w:r>
    </w:p>
    <w:tbl>
      <w:tblPr>
        <w:tblStyle w:val="af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55"/>
        <w:gridCol w:w="1099"/>
      </w:tblGrid>
      <w:tr w:rsidR="00AC4F10" w14:paraId="50FACAF2" w14:textId="77777777" w:rsidTr="00AC4F10">
        <w:tc>
          <w:tcPr>
            <w:tcW w:w="8755" w:type="dxa"/>
          </w:tcPr>
          <w:p w14:paraId="1B65910E" w14:textId="384F15D4" w:rsidR="00AC4F10" w:rsidRPr="00BA6D2B" w:rsidRDefault="00BA6D2B" w:rsidP="00AC4F10">
            <w:pPr>
              <w:spacing w:before="240" w:after="120" w:line="360" w:lineRule="auto"/>
              <w:contextualSpacing/>
              <w:jc w:val="both"/>
              <w:rPr>
                <w:sz w:val="22"/>
                <w:szCs w:val="22"/>
                <w:lang w:val="ru-RU"/>
              </w:rPr>
            </w:pPr>
            <m:oMathPara>
              <m:oMathParaPr>
                <m:jc m:val="center"/>
              </m:oMathParaPr>
              <m:oMath>
                <m:r>
                  <m:rPr>
                    <m:nor/>
                  </m:rPr>
                  <w:rPr>
                    <w:rFonts w:ascii="Cambria Math" w:hAnsi="Cambria Math"/>
                    <w:lang w:val="ru-RU"/>
                  </w:rPr>
                  <m:t xml:space="preserve">Кислотное число= </m:t>
                </m:r>
                <m:f>
                  <m:fPr>
                    <m:ctrlPr>
                      <w:rPr>
                        <w:rFonts w:ascii="Cambria Math" w:hAnsi="Cambria Math"/>
                        <w:i/>
                        <w:lang w:val="ru-RU"/>
                      </w:rPr>
                    </m:ctrlPr>
                  </m:fPr>
                  <m:num>
                    <m:d>
                      <m:dPr>
                        <m:ctrlPr>
                          <w:rPr>
                            <w:rFonts w:ascii="Cambria Math" w:hAnsi="Cambria Math"/>
                            <w:i/>
                            <w:lang w:val="ru-RU"/>
                          </w:rPr>
                        </m:ctrlPr>
                      </m:dPr>
                      <m:e>
                        <m:r>
                          <m:rPr>
                            <m:nor/>
                          </m:rPr>
                          <w:rPr>
                            <w:rFonts w:ascii="Cambria Math" w:hAnsi="Cambria Math"/>
                          </w:rPr>
                          <m:t>A</m:t>
                        </m:r>
                        <m:r>
                          <m:rPr>
                            <m:nor/>
                          </m:rPr>
                          <w:rPr>
                            <w:rFonts w:ascii="Cambria Math" w:hAnsi="Cambria Math"/>
                            <w:lang w:val="ru-RU"/>
                          </w:rPr>
                          <m:t>-</m:t>
                        </m:r>
                        <m:r>
                          <m:rPr>
                            <m:nor/>
                          </m:rPr>
                          <w:rPr>
                            <w:rFonts w:ascii="Cambria Math" w:hAnsi="Cambria Math"/>
                          </w:rPr>
                          <m:t>B</m:t>
                        </m:r>
                        <m:ctrlPr>
                          <w:rPr>
                            <w:rFonts w:ascii="Cambria Math" w:hAnsi="Cambria Math"/>
                            <w:i/>
                          </w:rPr>
                        </m:ctrlPr>
                      </m:e>
                    </m:d>
                    <m:r>
                      <m:rPr>
                        <m:nor/>
                      </m:rPr>
                      <w:rPr>
                        <w:rFonts w:ascii="Cambria Math" w:hAnsi="Cambria Math"/>
                      </w:rPr>
                      <w:sym w:font="Symbol" w:char="F0D7"/>
                    </m:r>
                    <m:r>
                      <m:rPr>
                        <m:nor/>
                      </m:rPr>
                      <w:rPr>
                        <w:rFonts w:ascii="Cambria Math" w:hAnsi="Cambria Math"/>
                        <w:lang w:val="ru-RU"/>
                      </w:rPr>
                      <m:t xml:space="preserve"> </m:t>
                    </m:r>
                    <m:r>
                      <m:rPr>
                        <m:nor/>
                      </m:rPr>
                      <w:rPr>
                        <w:rFonts w:ascii="Cambria Math" w:hAnsi="Cambria Math"/>
                      </w:rPr>
                      <m:t>M</m:t>
                    </m:r>
                    <m:r>
                      <m:rPr>
                        <m:nor/>
                      </m:rPr>
                      <w:rPr>
                        <w:rFonts w:ascii="Cambria Math" w:hAnsi="Cambria Math"/>
                      </w:rPr>
                      <w:sym w:font="Symbol" w:char="F0D7"/>
                    </m:r>
                    <m:r>
                      <m:rPr>
                        <m:nor/>
                      </m:rPr>
                      <w:rPr>
                        <w:rFonts w:ascii="Cambria Math" w:hAnsi="Cambria Math"/>
                        <w:lang w:val="ru-RU"/>
                      </w:rPr>
                      <m:t xml:space="preserve"> 56,1</m:t>
                    </m:r>
                  </m:num>
                  <m:den>
                    <m:r>
                      <m:rPr>
                        <m:nor/>
                      </m:rPr>
                      <w:rPr>
                        <w:rFonts w:ascii="Cambria Math" w:hAnsi="Cambria Math"/>
                        <w:lang w:val="ru-RU"/>
                      </w:rPr>
                      <m:t>W</m:t>
                    </m:r>
                  </m:den>
                </m:f>
                <m:r>
                  <m:rPr>
                    <m:nor/>
                  </m:rPr>
                  <w:rPr>
                    <w:rFonts w:ascii="Cambria Math" w:hAnsi="Cambria Math"/>
                    <w:lang w:val="ru-RU"/>
                  </w:rPr>
                  <m:t>,</m:t>
                </m:r>
              </m:oMath>
            </m:oMathPara>
          </w:p>
        </w:tc>
        <w:tc>
          <w:tcPr>
            <w:tcW w:w="1099" w:type="dxa"/>
          </w:tcPr>
          <w:p w14:paraId="227A82DB" w14:textId="3C30F48E" w:rsidR="00AC4F10" w:rsidRDefault="00AC4F10" w:rsidP="00AC4F10">
            <w:pPr>
              <w:spacing w:before="240" w:after="120" w:line="360" w:lineRule="auto"/>
              <w:contextualSpacing/>
              <w:jc w:val="both"/>
              <w:rPr>
                <w:sz w:val="22"/>
                <w:szCs w:val="22"/>
                <w:lang w:val="ru-RU"/>
              </w:rPr>
            </w:pPr>
            <w:r>
              <w:rPr>
                <w:sz w:val="22"/>
                <w:szCs w:val="22"/>
                <w:lang w:val="ru-RU"/>
              </w:rPr>
              <w:t>(11)</w:t>
            </w:r>
          </w:p>
        </w:tc>
      </w:tr>
    </w:tbl>
    <w:p w14:paraId="20D770E7" w14:textId="77777777" w:rsidR="00AC4F10" w:rsidRPr="004A101D" w:rsidRDefault="00AC4F10" w:rsidP="00AC4F10">
      <w:pPr>
        <w:spacing w:before="240" w:after="120" w:line="360" w:lineRule="auto"/>
        <w:ind w:firstLine="510"/>
        <w:contextualSpacing/>
        <w:jc w:val="both"/>
        <w:rPr>
          <w:sz w:val="22"/>
          <w:szCs w:val="22"/>
          <w:lang w:val="ru-RU"/>
        </w:rPr>
      </w:pPr>
    </w:p>
    <w:p w14:paraId="1B19A854" w14:textId="74DEC650" w:rsidR="000E0600" w:rsidRDefault="00AC4F10" w:rsidP="007F2F3B">
      <w:pPr>
        <w:spacing w:before="240" w:after="120" w:line="360" w:lineRule="auto"/>
        <w:contextualSpacing/>
        <w:rPr>
          <w:lang w:val="ru-RU"/>
        </w:rPr>
      </w:pPr>
      <w:r w:rsidRPr="00AC4F10">
        <w:rPr>
          <w:lang w:val="ru-RU"/>
        </w:rPr>
        <w:lastRenderedPageBreak/>
        <w:t xml:space="preserve">где </w:t>
      </w:r>
      <w:r w:rsidR="007F2F3B">
        <w:rPr>
          <w:lang w:val="ru-RU"/>
        </w:rPr>
        <w:t xml:space="preserve">  </w:t>
      </w:r>
      <w:r w:rsidR="00D604A5" w:rsidRPr="007F2F3B">
        <w:rPr>
          <w:i/>
        </w:rPr>
        <w:t>A</w:t>
      </w:r>
      <w:r w:rsidR="00D604A5">
        <w:rPr>
          <w:lang w:val="ru-RU"/>
        </w:rPr>
        <w:t xml:space="preserve"> - </w:t>
      </w:r>
      <w:r w:rsidR="00D604A5" w:rsidRPr="00D604A5">
        <w:rPr>
          <w:lang w:val="ru-RU"/>
        </w:rPr>
        <w:t>объем спиртового раствора</w:t>
      </w:r>
      <w:r w:rsidR="00D604A5">
        <w:rPr>
          <w:lang w:val="ru-RU"/>
        </w:rPr>
        <w:t xml:space="preserve"> </w:t>
      </w:r>
      <w:r w:rsidR="00D604A5">
        <w:t>KOH</w:t>
      </w:r>
      <w:r w:rsidR="00D604A5">
        <w:rPr>
          <w:lang w:val="ru-RU"/>
        </w:rPr>
        <w:t xml:space="preserve">, </w:t>
      </w:r>
      <w:r w:rsidR="00D604A5" w:rsidRPr="00D604A5">
        <w:rPr>
          <w:lang w:val="ru-RU"/>
        </w:rPr>
        <w:t xml:space="preserve">использованный для титрования образца до последней конечной точки перегиба, </w:t>
      </w:r>
      <w:proofErr w:type="gramStart"/>
      <w:r w:rsidR="00D604A5" w:rsidRPr="00D604A5">
        <w:rPr>
          <w:lang w:val="ru-RU"/>
        </w:rPr>
        <w:t>см</w:t>
      </w:r>
      <w:proofErr w:type="gramEnd"/>
      <w:r w:rsidR="00D604A5">
        <w:rPr>
          <w:rFonts w:cs="Arial"/>
          <w:lang w:val="ru-RU"/>
        </w:rPr>
        <w:t>³</w:t>
      </w:r>
      <w:r w:rsidR="00D604A5">
        <w:rPr>
          <w:lang w:val="ru-RU"/>
        </w:rPr>
        <w:t>;</w:t>
      </w:r>
    </w:p>
    <w:p w14:paraId="5D430D49" w14:textId="75C07DC3" w:rsidR="00D604A5" w:rsidRPr="007F2F3B" w:rsidRDefault="007F2F3B" w:rsidP="00AC4F10">
      <w:pPr>
        <w:spacing w:before="240" w:after="120" w:line="360" w:lineRule="auto"/>
        <w:ind w:firstLine="510"/>
        <w:contextualSpacing/>
        <w:rPr>
          <w:lang w:val="ru-RU"/>
        </w:rPr>
      </w:pPr>
      <w:r w:rsidRPr="007F2F3B">
        <w:rPr>
          <w:i/>
        </w:rPr>
        <w:t>B</w:t>
      </w:r>
      <w:r>
        <w:rPr>
          <w:lang w:val="ru-RU"/>
        </w:rPr>
        <w:t xml:space="preserve"> - </w:t>
      </w:r>
      <w:proofErr w:type="gramStart"/>
      <w:r w:rsidRPr="007F2F3B">
        <w:rPr>
          <w:lang w:val="ru-RU"/>
        </w:rPr>
        <w:t>объем</w:t>
      </w:r>
      <w:proofErr w:type="gramEnd"/>
      <w:r w:rsidRPr="007F2F3B">
        <w:rPr>
          <w:lang w:val="ru-RU"/>
        </w:rPr>
        <w:t>, соответствующий</w:t>
      </w:r>
      <w:r>
        <w:rPr>
          <w:lang w:val="ru-RU"/>
        </w:rPr>
        <w:t xml:space="preserve"> </w:t>
      </w:r>
      <w:r w:rsidRPr="007F2F3B">
        <w:rPr>
          <w:lang w:val="ru-RU"/>
        </w:rPr>
        <w:t>A</w:t>
      </w:r>
      <w:r>
        <w:rPr>
          <w:lang w:val="ru-RU"/>
        </w:rPr>
        <w:t xml:space="preserve"> </w:t>
      </w:r>
      <w:r w:rsidRPr="007F2F3B">
        <w:rPr>
          <w:lang w:val="ru-RU"/>
        </w:rPr>
        <w:t>для холостого титрования, см</w:t>
      </w:r>
      <w:r>
        <w:rPr>
          <w:rFonts w:cs="Arial"/>
          <w:lang w:val="ru-RU"/>
        </w:rPr>
        <w:t>³</w:t>
      </w:r>
      <w:r>
        <w:rPr>
          <w:lang w:val="ru-RU"/>
        </w:rPr>
        <w:t>;</w:t>
      </w:r>
    </w:p>
    <w:p w14:paraId="302FDD5D" w14:textId="3E57E4C8" w:rsidR="007F2F3B" w:rsidRDefault="007F2F3B" w:rsidP="00AC4F10">
      <w:pPr>
        <w:spacing w:before="240" w:after="120" w:line="360" w:lineRule="auto"/>
        <w:ind w:firstLine="510"/>
        <w:contextualSpacing/>
        <w:rPr>
          <w:lang w:val="ru-RU"/>
        </w:rPr>
      </w:pPr>
      <w:r w:rsidRPr="007F2F3B">
        <w:rPr>
          <w:i/>
        </w:rPr>
        <w:t>M</w:t>
      </w:r>
      <w:r>
        <w:rPr>
          <w:lang w:val="ru-RU"/>
        </w:rPr>
        <w:t xml:space="preserve"> - </w:t>
      </w:r>
      <w:proofErr w:type="gramStart"/>
      <w:r w:rsidRPr="007F2F3B">
        <w:rPr>
          <w:lang w:val="ru-RU"/>
        </w:rPr>
        <w:t>концентрация</w:t>
      </w:r>
      <w:proofErr w:type="gramEnd"/>
      <w:r w:rsidRPr="007F2F3B">
        <w:rPr>
          <w:lang w:val="ru-RU"/>
        </w:rPr>
        <w:t xml:space="preserve"> спиртового раствора</w:t>
      </w:r>
      <w:r>
        <w:rPr>
          <w:lang w:val="ru-RU"/>
        </w:rPr>
        <w:t xml:space="preserve"> </w:t>
      </w:r>
      <w:r w:rsidRPr="007F2F3B">
        <w:rPr>
          <w:lang w:val="ru-RU"/>
        </w:rPr>
        <w:t>KOH,</w:t>
      </w:r>
      <w:r>
        <w:rPr>
          <w:lang w:val="ru-RU"/>
        </w:rPr>
        <w:t xml:space="preserve"> </w:t>
      </w:r>
      <w:r w:rsidRPr="007F2F3B">
        <w:rPr>
          <w:lang w:val="ru-RU"/>
        </w:rPr>
        <w:t>моль/дм³</w:t>
      </w:r>
      <w:r>
        <w:rPr>
          <w:lang w:val="ru-RU"/>
        </w:rPr>
        <w:t>;</w:t>
      </w:r>
    </w:p>
    <w:p w14:paraId="7A42CF03" w14:textId="09F7CAF1" w:rsidR="007F2F3B" w:rsidRDefault="007F2F3B" w:rsidP="00AC4F10">
      <w:pPr>
        <w:spacing w:before="240" w:after="120" w:line="360" w:lineRule="auto"/>
        <w:ind w:firstLine="510"/>
        <w:contextualSpacing/>
        <w:rPr>
          <w:lang w:val="ru-RU"/>
        </w:rPr>
      </w:pPr>
      <w:r w:rsidRPr="007F2F3B">
        <w:rPr>
          <w:i/>
        </w:rPr>
        <w:t>W</w:t>
      </w:r>
      <w:r>
        <w:rPr>
          <w:lang w:val="ru-RU"/>
        </w:rPr>
        <w:t xml:space="preserve"> - </w:t>
      </w:r>
      <w:proofErr w:type="gramStart"/>
      <w:r w:rsidRPr="007F2F3B">
        <w:rPr>
          <w:lang w:val="ru-RU"/>
        </w:rPr>
        <w:t>масса</w:t>
      </w:r>
      <w:proofErr w:type="gramEnd"/>
      <w:r w:rsidRPr="007F2F3B">
        <w:rPr>
          <w:lang w:val="ru-RU"/>
        </w:rPr>
        <w:t xml:space="preserve"> образца, г.</w:t>
      </w:r>
    </w:p>
    <w:p w14:paraId="6CB67B88" w14:textId="57306812" w:rsidR="007F2F3B" w:rsidRPr="007F2F3B" w:rsidRDefault="007F2F3B" w:rsidP="00AC4F10">
      <w:pPr>
        <w:spacing w:before="240" w:after="120" w:line="360" w:lineRule="auto"/>
        <w:ind w:firstLine="510"/>
        <w:rPr>
          <w:b/>
          <w:lang w:val="ru-RU"/>
        </w:rPr>
      </w:pPr>
      <w:r w:rsidRPr="007F2F3B">
        <w:rPr>
          <w:b/>
          <w:lang w:val="ru-RU"/>
        </w:rPr>
        <w:t>20 Контроль качества</w:t>
      </w:r>
    </w:p>
    <w:p w14:paraId="77155DF7" w14:textId="6D48EE68" w:rsidR="007F2F3B" w:rsidRDefault="007F2F3B" w:rsidP="00AC4F10">
      <w:pPr>
        <w:spacing w:before="240" w:after="120" w:line="360" w:lineRule="auto"/>
        <w:ind w:firstLine="510"/>
        <w:contextualSpacing/>
        <w:rPr>
          <w:lang w:val="ru-RU"/>
        </w:rPr>
      </w:pPr>
      <w:r>
        <w:rPr>
          <w:lang w:val="ru-RU"/>
        </w:rPr>
        <w:t>20.1</w:t>
      </w:r>
      <w:proofErr w:type="gramStart"/>
      <w:r>
        <w:rPr>
          <w:lang w:val="ru-RU"/>
        </w:rPr>
        <w:t xml:space="preserve"> </w:t>
      </w:r>
      <w:r w:rsidRPr="007F2F3B">
        <w:rPr>
          <w:lang w:val="ru-RU"/>
        </w:rPr>
        <w:t>П</w:t>
      </w:r>
      <w:proofErr w:type="gramEnd"/>
      <w:r w:rsidRPr="007F2F3B">
        <w:rPr>
          <w:lang w:val="ru-RU"/>
        </w:rPr>
        <w:t>одтверждают характеристики процедуры испытания, анализируя по возможности представительный образец для контроля качества</w:t>
      </w:r>
      <w:r>
        <w:rPr>
          <w:lang w:val="ru-RU"/>
        </w:rPr>
        <w:t xml:space="preserve"> (</w:t>
      </w:r>
      <w:r>
        <w:t>QC</w:t>
      </w:r>
      <w:r>
        <w:rPr>
          <w:lang w:val="ru-RU"/>
        </w:rPr>
        <w:t>).</w:t>
      </w:r>
    </w:p>
    <w:p w14:paraId="2F590175" w14:textId="63D06C44" w:rsidR="00F70B49" w:rsidRDefault="007F2F3B" w:rsidP="004E06ED">
      <w:pPr>
        <w:spacing w:before="120" w:after="120" w:line="360" w:lineRule="auto"/>
        <w:ind w:firstLine="510"/>
        <w:jc w:val="both"/>
        <w:rPr>
          <w:sz w:val="22"/>
          <w:szCs w:val="22"/>
          <w:lang w:val="ru-RU"/>
        </w:rPr>
      </w:pPr>
      <w:r w:rsidRPr="007F2F3B">
        <w:rPr>
          <w:sz w:val="22"/>
          <w:szCs w:val="22"/>
          <w:lang w:val="ru-RU"/>
        </w:rPr>
        <w:t>П</w:t>
      </w:r>
      <w:r>
        <w:rPr>
          <w:sz w:val="22"/>
          <w:szCs w:val="22"/>
          <w:lang w:val="ru-RU"/>
        </w:rPr>
        <w:t xml:space="preserve"> </w:t>
      </w:r>
      <w:proofErr w:type="gramStart"/>
      <w:r w:rsidRPr="007F2F3B">
        <w:rPr>
          <w:sz w:val="22"/>
          <w:szCs w:val="22"/>
          <w:lang w:val="ru-RU"/>
        </w:rPr>
        <w:t>р</w:t>
      </w:r>
      <w:proofErr w:type="gramEnd"/>
      <w:r>
        <w:rPr>
          <w:sz w:val="22"/>
          <w:szCs w:val="22"/>
          <w:lang w:val="ru-RU"/>
        </w:rPr>
        <w:t xml:space="preserve"> </w:t>
      </w:r>
      <w:r w:rsidRPr="007F2F3B">
        <w:rPr>
          <w:sz w:val="22"/>
          <w:szCs w:val="22"/>
          <w:lang w:val="ru-RU"/>
        </w:rPr>
        <w:t>и</w:t>
      </w:r>
      <w:r>
        <w:rPr>
          <w:sz w:val="22"/>
          <w:szCs w:val="22"/>
          <w:lang w:val="ru-RU"/>
        </w:rPr>
        <w:t xml:space="preserve"> </w:t>
      </w:r>
      <w:r w:rsidRPr="007F2F3B">
        <w:rPr>
          <w:sz w:val="22"/>
          <w:szCs w:val="22"/>
          <w:lang w:val="ru-RU"/>
        </w:rPr>
        <w:t>м</w:t>
      </w:r>
      <w:r>
        <w:rPr>
          <w:sz w:val="22"/>
          <w:szCs w:val="22"/>
          <w:lang w:val="ru-RU"/>
        </w:rPr>
        <w:t xml:space="preserve"> </w:t>
      </w:r>
      <w:r w:rsidRPr="007F2F3B">
        <w:rPr>
          <w:sz w:val="22"/>
          <w:szCs w:val="22"/>
          <w:lang w:val="ru-RU"/>
        </w:rPr>
        <w:t>е</w:t>
      </w:r>
      <w:r>
        <w:rPr>
          <w:sz w:val="22"/>
          <w:szCs w:val="22"/>
          <w:lang w:val="ru-RU"/>
        </w:rPr>
        <w:t xml:space="preserve"> </w:t>
      </w:r>
      <w:r w:rsidRPr="007F2F3B">
        <w:rPr>
          <w:sz w:val="22"/>
          <w:szCs w:val="22"/>
          <w:lang w:val="ru-RU"/>
        </w:rPr>
        <w:t>ч</w:t>
      </w:r>
      <w:r>
        <w:rPr>
          <w:sz w:val="22"/>
          <w:szCs w:val="22"/>
          <w:lang w:val="ru-RU"/>
        </w:rPr>
        <w:t xml:space="preserve"> </w:t>
      </w:r>
      <w:r w:rsidRPr="007F2F3B">
        <w:rPr>
          <w:sz w:val="22"/>
          <w:szCs w:val="22"/>
          <w:lang w:val="ru-RU"/>
        </w:rPr>
        <w:t>а</w:t>
      </w:r>
      <w:r>
        <w:rPr>
          <w:sz w:val="22"/>
          <w:szCs w:val="22"/>
          <w:lang w:val="ru-RU"/>
        </w:rPr>
        <w:t xml:space="preserve"> </w:t>
      </w:r>
      <w:r w:rsidRPr="007F2F3B">
        <w:rPr>
          <w:sz w:val="22"/>
          <w:szCs w:val="22"/>
          <w:lang w:val="ru-RU"/>
        </w:rPr>
        <w:t>н</w:t>
      </w:r>
      <w:r>
        <w:rPr>
          <w:sz w:val="22"/>
          <w:szCs w:val="22"/>
          <w:lang w:val="ru-RU"/>
        </w:rPr>
        <w:t xml:space="preserve"> </w:t>
      </w:r>
      <w:r w:rsidRPr="007F2F3B">
        <w:rPr>
          <w:sz w:val="22"/>
          <w:szCs w:val="22"/>
          <w:lang w:val="ru-RU"/>
        </w:rPr>
        <w:t>и</w:t>
      </w:r>
      <w:r>
        <w:rPr>
          <w:sz w:val="22"/>
          <w:szCs w:val="22"/>
          <w:lang w:val="ru-RU"/>
        </w:rPr>
        <w:t xml:space="preserve"> </w:t>
      </w:r>
      <w:r w:rsidRPr="00EC1F8B">
        <w:rPr>
          <w:sz w:val="22"/>
          <w:szCs w:val="22"/>
          <w:lang w:val="ru-RU"/>
        </w:rPr>
        <w:t>е</w:t>
      </w:r>
      <w:r w:rsidR="00B77C08" w:rsidRPr="00EC1F8B">
        <w:rPr>
          <w:sz w:val="22"/>
          <w:szCs w:val="22"/>
          <w:lang w:val="ru-RU"/>
        </w:rPr>
        <w:t xml:space="preserve">  </w:t>
      </w:r>
      <w:r w:rsidRPr="00EC1F8B">
        <w:rPr>
          <w:sz w:val="22"/>
          <w:szCs w:val="22"/>
          <w:lang w:val="ru-RU"/>
        </w:rPr>
        <w:t>1</w:t>
      </w:r>
      <w:r w:rsidR="00B77C08" w:rsidRPr="00EC1F8B">
        <w:rPr>
          <w:sz w:val="22"/>
          <w:szCs w:val="22"/>
          <w:lang w:val="ru-RU"/>
        </w:rPr>
        <w:t>9</w:t>
      </w:r>
      <w:r w:rsidRPr="007F2F3B">
        <w:rPr>
          <w:sz w:val="22"/>
          <w:szCs w:val="22"/>
          <w:lang w:val="ru-RU"/>
        </w:rPr>
        <w:t xml:space="preserve"> - Поскольку известно, что свойства </w:t>
      </w:r>
      <w:proofErr w:type="spellStart"/>
      <w:r w:rsidRPr="007F2F3B">
        <w:rPr>
          <w:sz w:val="22"/>
          <w:szCs w:val="22"/>
          <w:lang w:val="ru-RU"/>
        </w:rPr>
        <w:t>биодизельного</w:t>
      </w:r>
      <w:proofErr w:type="spellEnd"/>
      <w:r w:rsidRPr="007F2F3B">
        <w:rPr>
          <w:sz w:val="22"/>
          <w:szCs w:val="22"/>
          <w:lang w:val="ru-RU"/>
        </w:rPr>
        <w:t xml:space="preserve"> топлива при длительном хранении изменяются, такие образцы для контроля непригодны. Допускается в качестве стандарта</w:t>
      </w:r>
      <w:r w:rsidR="00BF2461">
        <w:rPr>
          <w:sz w:val="22"/>
          <w:szCs w:val="22"/>
          <w:lang w:val="ru-RU"/>
        </w:rPr>
        <w:t xml:space="preserve"> </w:t>
      </w:r>
      <w:r w:rsidR="00BF2461" w:rsidRPr="00BF2461">
        <w:rPr>
          <w:sz w:val="22"/>
          <w:szCs w:val="22"/>
          <w:lang w:val="ru-RU"/>
        </w:rPr>
        <w:t>QC</w:t>
      </w:r>
      <w:r w:rsidR="00BF2461">
        <w:rPr>
          <w:sz w:val="22"/>
          <w:szCs w:val="22"/>
          <w:lang w:val="ru-RU"/>
        </w:rPr>
        <w:t xml:space="preserve"> </w:t>
      </w:r>
      <w:r w:rsidR="00BF2461" w:rsidRPr="00BF2461">
        <w:rPr>
          <w:sz w:val="22"/>
          <w:szCs w:val="22"/>
          <w:lang w:val="ru-RU"/>
        </w:rPr>
        <w:t xml:space="preserve">использовать 0,01М раствор кислого </w:t>
      </w:r>
      <w:proofErr w:type="spellStart"/>
      <w:r w:rsidR="00BF2461" w:rsidRPr="00BF2461">
        <w:rPr>
          <w:sz w:val="22"/>
          <w:szCs w:val="22"/>
          <w:lang w:val="ru-RU"/>
        </w:rPr>
        <w:t>фталата</w:t>
      </w:r>
      <w:proofErr w:type="spellEnd"/>
      <w:r w:rsidR="00BF2461" w:rsidRPr="00BF2461">
        <w:rPr>
          <w:sz w:val="22"/>
          <w:szCs w:val="22"/>
          <w:lang w:val="ru-RU"/>
        </w:rPr>
        <w:t>. Используемый в качестве стандарта</w:t>
      </w:r>
      <w:r w:rsidR="00BF2461">
        <w:rPr>
          <w:sz w:val="22"/>
          <w:szCs w:val="22"/>
          <w:lang w:val="ru-RU"/>
        </w:rPr>
        <w:t xml:space="preserve"> </w:t>
      </w:r>
      <w:r w:rsidR="00BF2461" w:rsidRPr="00BF2461">
        <w:rPr>
          <w:sz w:val="22"/>
          <w:szCs w:val="22"/>
          <w:lang w:val="ru-RU"/>
        </w:rPr>
        <w:t>QC</w:t>
      </w:r>
      <w:r w:rsidR="00BF2461">
        <w:rPr>
          <w:sz w:val="22"/>
          <w:szCs w:val="22"/>
          <w:lang w:val="ru-RU"/>
        </w:rPr>
        <w:t xml:space="preserve"> </w:t>
      </w:r>
      <w:r w:rsidR="00BF2461" w:rsidRPr="00BF2461">
        <w:rPr>
          <w:sz w:val="22"/>
          <w:szCs w:val="22"/>
          <w:lang w:val="ru-RU"/>
        </w:rPr>
        <w:t>раствор</w:t>
      </w:r>
      <w:r w:rsidR="00BF2461">
        <w:rPr>
          <w:sz w:val="22"/>
          <w:szCs w:val="22"/>
          <w:lang w:val="ru-RU"/>
        </w:rPr>
        <w:t xml:space="preserve"> </w:t>
      </w:r>
      <w:r w:rsidR="00BF2461" w:rsidRPr="001F3153">
        <w:rPr>
          <w:rFonts w:cs="Arial"/>
          <w:lang w:val="ru-RU" w:eastAsia="ru-RU"/>
        </w:rPr>
        <w:t>KHC</w:t>
      </w:r>
      <w:r w:rsidR="00BF2461" w:rsidRPr="001F3153">
        <w:rPr>
          <w:rFonts w:cs="Arial"/>
          <w:vertAlign w:val="subscript"/>
          <w:lang w:val="ru-RU" w:eastAsia="ru-RU"/>
        </w:rPr>
        <w:t>8</w:t>
      </w:r>
      <w:r w:rsidR="00BF2461" w:rsidRPr="001F3153">
        <w:rPr>
          <w:rFonts w:cs="Arial"/>
          <w:lang w:val="ru-RU" w:eastAsia="ru-RU"/>
        </w:rPr>
        <w:t>H</w:t>
      </w:r>
      <w:r w:rsidR="00BF2461" w:rsidRPr="001F3153">
        <w:rPr>
          <w:rFonts w:cs="Arial"/>
          <w:vertAlign w:val="subscript"/>
          <w:lang w:val="ru-RU" w:eastAsia="ru-RU"/>
        </w:rPr>
        <w:t>4</w:t>
      </w:r>
      <w:r w:rsidR="00BF2461" w:rsidRPr="001F3153">
        <w:rPr>
          <w:rFonts w:cs="Arial"/>
          <w:lang w:val="ru-RU" w:eastAsia="ru-RU"/>
        </w:rPr>
        <w:t>O</w:t>
      </w:r>
      <w:r w:rsidR="00BF2461" w:rsidRPr="001F3153">
        <w:rPr>
          <w:rFonts w:cs="Arial"/>
          <w:vertAlign w:val="subscript"/>
          <w:lang w:val="ru-RU" w:eastAsia="ru-RU"/>
        </w:rPr>
        <w:t>4</w:t>
      </w:r>
      <w:r w:rsidR="00BF2461">
        <w:rPr>
          <w:sz w:val="22"/>
          <w:szCs w:val="22"/>
          <w:lang w:val="ru-RU"/>
        </w:rPr>
        <w:t xml:space="preserve"> </w:t>
      </w:r>
      <w:r w:rsidR="00BF2461" w:rsidRPr="00BF2461">
        <w:rPr>
          <w:sz w:val="22"/>
          <w:szCs w:val="22"/>
          <w:lang w:val="ru-RU"/>
        </w:rPr>
        <w:t xml:space="preserve">хорошо показывает необходимость повторной стандартизации </w:t>
      </w:r>
      <w:proofErr w:type="spellStart"/>
      <w:r w:rsidR="00BF2461" w:rsidRPr="00BF2461">
        <w:rPr>
          <w:sz w:val="22"/>
          <w:szCs w:val="22"/>
          <w:lang w:val="ru-RU"/>
        </w:rPr>
        <w:t>титранта</w:t>
      </w:r>
      <w:proofErr w:type="spellEnd"/>
      <w:r w:rsidR="00BF2461" w:rsidRPr="00BF2461">
        <w:rPr>
          <w:sz w:val="22"/>
          <w:szCs w:val="22"/>
          <w:lang w:val="ru-RU"/>
        </w:rPr>
        <w:t xml:space="preserve"> 0,01М</w:t>
      </w:r>
      <w:r w:rsidR="00BF2461">
        <w:rPr>
          <w:sz w:val="22"/>
          <w:szCs w:val="22"/>
          <w:lang w:val="ru-RU"/>
        </w:rPr>
        <w:t xml:space="preserve"> </w:t>
      </w:r>
      <w:r w:rsidR="00BF2461">
        <w:rPr>
          <w:sz w:val="22"/>
          <w:szCs w:val="22"/>
        </w:rPr>
        <w:t>KOH</w:t>
      </w:r>
      <w:r w:rsidR="00BF2461" w:rsidRPr="00BF2461">
        <w:rPr>
          <w:sz w:val="22"/>
          <w:szCs w:val="22"/>
          <w:lang w:val="ru-RU"/>
        </w:rPr>
        <w:t xml:space="preserve"> в </w:t>
      </w:r>
      <w:proofErr w:type="spellStart"/>
      <w:r w:rsidR="00BF2461" w:rsidRPr="00BF2461">
        <w:rPr>
          <w:sz w:val="22"/>
          <w:szCs w:val="22"/>
          <w:lang w:val="ru-RU"/>
        </w:rPr>
        <w:t>изопропаноле</w:t>
      </w:r>
      <w:proofErr w:type="spellEnd"/>
      <w:r w:rsidR="00BF2461" w:rsidRPr="00BF2461">
        <w:rPr>
          <w:sz w:val="22"/>
          <w:szCs w:val="22"/>
          <w:lang w:val="ru-RU"/>
        </w:rPr>
        <w:t>. Данные по сроку хранения раствора</w:t>
      </w:r>
      <w:r w:rsidR="00BF2461">
        <w:rPr>
          <w:sz w:val="22"/>
          <w:szCs w:val="22"/>
          <w:lang w:val="ru-RU"/>
        </w:rPr>
        <w:t xml:space="preserve"> </w:t>
      </w:r>
      <w:r w:rsidR="00BF2461" w:rsidRPr="001F3153">
        <w:rPr>
          <w:rFonts w:cs="Arial"/>
          <w:lang w:val="ru-RU" w:eastAsia="ru-RU"/>
        </w:rPr>
        <w:t>KHC</w:t>
      </w:r>
      <w:r w:rsidR="00BF2461" w:rsidRPr="001F3153">
        <w:rPr>
          <w:rFonts w:cs="Arial"/>
          <w:vertAlign w:val="subscript"/>
          <w:lang w:val="ru-RU" w:eastAsia="ru-RU"/>
        </w:rPr>
        <w:t>8</w:t>
      </w:r>
      <w:r w:rsidR="00BF2461" w:rsidRPr="001F3153">
        <w:rPr>
          <w:rFonts w:cs="Arial"/>
          <w:lang w:val="ru-RU" w:eastAsia="ru-RU"/>
        </w:rPr>
        <w:t>H</w:t>
      </w:r>
      <w:r w:rsidR="00BF2461" w:rsidRPr="001F3153">
        <w:rPr>
          <w:rFonts w:cs="Arial"/>
          <w:vertAlign w:val="subscript"/>
          <w:lang w:val="ru-RU" w:eastAsia="ru-RU"/>
        </w:rPr>
        <w:t>4</w:t>
      </w:r>
      <w:r w:rsidR="00BF2461" w:rsidRPr="001F3153">
        <w:rPr>
          <w:rFonts w:cs="Arial"/>
          <w:lang w:val="ru-RU" w:eastAsia="ru-RU"/>
        </w:rPr>
        <w:t>O</w:t>
      </w:r>
      <w:r w:rsidR="00BF2461" w:rsidRPr="001F3153">
        <w:rPr>
          <w:rFonts w:cs="Arial"/>
          <w:vertAlign w:val="subscript"/>
          <w:lang w:val="ru-RU" w:eastAsia="ru-RU"/>
        </w:rPr>
        <w:t>4</w:t>
      </w:r>
      <w:r w:rsidR="00BF2461">
        <w:rPr>
          <w:rFonts w:cs="Arial"/>
          <w:vertAlign w:val="subscript"/>
          <w:lang w:val="ru-RU" w:eastAsia="ru-RU"/>
        </w:rPr>
        <w:t xml:space="preserve"> </w:t>
      </w:r>
      <w:r w:rsidR="00BF2461" w:rsidRPr="00BF2461">
        <w:rPr>
          <w:sz w:val="22"/>
          <w:szCs w:val="22"/>
          <w:lang w:val="ru-RU"/>
        </w:rPr>
        <w:t>отсутствуют. Также можно применять имеющиеся в продаже стандартные растворы.</w:t>
      </w:r>
    </w:p>
    <w:p w14:paraId="0499BB73" w14:textId="2CBA5F2B" w:rsidR="00F70B49" w:rsidRDefault="00F70B49" w:rsidP="00BF2461">
      <w:pPr>
        <w:spacing w:before="240" w:after="120" w:line="360" w:lineRule="auto"/>
        <w:ind w:firstLine="510"/>
        <w:contextualSpacing/>
        <w:jc w:val="both"/>
        <w:rPr>
          <w:lang w:val="ru-RU"/>
        </w:rPr>
      </w:pPr>
      <w:r>
        <w:rPr>
          <w:lang w:val="ru-RU"/>
        </w:rPr>
        <w:t>20.2</w:t>
      </w:r>
      <w:proofErr w:type="gramStart"/>
      <w:r>
        <w:rPr>
          <w:lang w:val="ru-RU"/>
        </w:rPr>
        <w:t xml:space="preserve"> </w:t>
      </w:r>
      <w:r w:rsidRPr="00F70B49">
        <w:rPr>
          <w:lang w:val="ru-RU"/>
        </w:rPr>
        <w:t>П</w:t>
      </w:r>
      <w:proofErr w:type="gramEnd"/>
      <w:r w:rsidRPr="00F70B49">
        <w:rPr>
          <w:lang w:val="ru-RU"/>
        </w:rPr>
        <w:t>еред проведением испытания пользователю метода необходимо определить среднее значение и контрольные пределы</w:t>
      </w:r>
      <w:r>
        <w:rPr>
          <w:lang w:val="ru-RU"/>
        </w:rPr>
        <w:t xml:space="preserve"> </w:t>
      </w:r>
      <w:r w:rsidRPr="00F70B49">
        <w:rPr>
          <w:lang w:val="ru-RU"/>
        </w:rPr>
        <w:t>QC</w:t>
      </w:r>
      <w:r>
        <w:rPr>
          <w:lang w:val="ru-RU"/>
        </w:rPr>
        <w:t xml:space="preserve"> </w:t>
      </w:r>
      <w:r w:rsidRPr="00F70B49">
        <w:rPr>
          <w:lang w:val="ru-RU"/>
        </w:rPr>
        <w:t>для образца.</w:t>
      </w:r>
    </w:p>
    <w:p w14:paraId="04E1C8C5" w14:textId="417D47F0" w:rsidR="00F70B49" w:rsidRDefault="006F04C6" w:rsidP="00BF2461">
      <w:pPr>
        <w:spacing w:before="240" w:after="120" w:line="360" w:lineRule="auto"/>
        <w:ind w:firstLine="510"/>
        <w:contextualSpacing/>
        <w:jc w:val="both"/>
        <w:rPr>
          <w:lang w:val="ru-RU"/>
        </w:rPr>
      </w:pPr>
      <w:r w:rsidRPr="006F04C6">
        <w:rPr>
          <w:lang w:val="ru-RU"/>
        </w:rPr>
        <w:t>20.3</w:t>
      </w:r>
      <w:proofErr w:type="gramStart"/>
      <w:r w:rsidRPr="006F04C6">
        <w:rPr>
          <w:lang w:val="ru-RU"/>
        </w:rPr>
        <w:t xml:space="preserve"> П</w:t>
      </w:r>
      <w:proofErr w:type="gramEnd"/>
      <w:r w:rsidRPr="006F04C6">
        <w:rPr>
          <w:lang w:val="ru-RU"/>
        </w:rPr>
        <w:t>ри статистическом контроле процесса испытания регистрируют результаты</w:t>
      </w:r>
      <w:r>
        <w:rPr>
          <w:lang w:val="ru-RU"/>
        </w:rPr>
        <w:t xml:space="preserve"> </w:t>
      </w:r>
      <w:r w:rsidRPr="006F04C6">
        <w:rPr>
          <w:lang w:val="ru-RU"/>
        </w:rPr>
        <w:t>QC</w:t>
      </w:r>
      <w:r>
        <w:rPr>
          <w:lang w:val="ru-RU"/>
        </w:rPr>
        <w:t xml:space="preserve"> </w:t>
      </w:r>
      <w:r w:rsidRPr="006F04C6">
        <w:rPr>
          <w:lang w:val="ru-RU"/>
        </w:rPr>
        <w:t>и анализируют их с помощью контрольных карт или другой статистически равноценной процедуры</w:t>
      </w:r>
      <w:r>
        <w:rPr>
          <w:rStyle w:val="a6"/>
          <w:lang w:val="ru-RU"/>
        </w:rPr>
        <w:footnoteReference w:id="4"/>
      </w:r>
      <w:r>
        <w:rPr>
          <w:lang w:val="ru-RU"/>
        </w:rPr>
        <w:t xml:space="preserve">. </w:t>
      </w:r>
      <w:r w:rsidRPr="006F04C6">
        <w:rPr>
          <w:lang w:val="ru-RU"/>
        </w:rPr>
        <w:t>Исследуют причины появления любых выпадающих данных. По результатам исследования возможна повторная калибровка прибора.</w:t>
      </w:r>
      <w:r w:rsidR="00E15276">
        <w:rPr>
          <w:lang w:val="ru-RU"/>
        </w:rPr>
        <w:t xml:space="preserve"> </w:t>
      </w:r>
    </w:p>
    <w:p w14:paraId="3CE815EC" w14:textId="726CDEE0" w:rsidR="00C7642B" w:rsidRPr="006F04C6" w:rsidRDefault="00C7642B" w:rsidP="00BF2461">
      <w:pPr>
        <w:spacing w:before="240" w:after="120" w:line="360" w:lineRule="auto"/>
        <w:ind w:firstLine="510"/>
        <w:contextualSpacing/>
        <w:jc w:val="both"/>
        <w:rPr>
          <w:lang w:val="ru-RU"/>
        </w:rPr>
      </w:pPr>
      <w:r w:rsidRPr="00C7642B">
        <w:rPr>
          <w:lang w:val="ru-RU"/>
        </w:rPr>
        <w:t>20.4</w:t>
      </w:r>
      <w:proofErr w:type="gramStart"/>
      <w:r w:rsidRPr="00C7642B">
        <w:rPr>
          <w:lang w:val="ru-RU"/>
        </w:rPr>
        <w:t xml:space="preserve"> П</w:t>
      </w:r>
      <w:proofErr w:type="gramEnd"/>
      <w:r w:rsidRPr="00C7642B">
        <w:rPr>
          <w:lang w:val="ru-RU"/>
        </w:rPr>
        <w:t>ри отсутствии конкретных требований, приведенных в стандарте на метод испытания, периодичность проведения</w:t>
      </w:r>
      <w:r>
        <w:rPr>
          <w:lang w:val="ru-RU"/>
        </w:rPr>
        <w:t xml:space="preserve"> </w:t>
      </w:r>
      <w:r w:rsidRPr="00C7642B">
        <w:rPr>
          <w:lang w:val="ru-RU"/>
        </w:rPr>
        <w:t>QC</w:t>
      </w:r>
      <w:r>
        <w:rPr>
          <w:lang w:val="ru-RU"/>
        </w:rPr>
        <w:t xml:space="preserve"> </w:t>
      </w:r>
      <w:r w:rsidRPr="00C7642B">
        <w:rPr>
          <w:lang w:val="ru-RU"/>
        </w:rPr>
        <w:t>определяется значимостью проводимого измерения, а также стабильностью процесса испытания и требованиями потребителя. Обычно периодичность проведения</w:t>
      </w:r>
      <w:r>
        <w:rPr>
          <w:lang w:val="ru-RU"/>
        </w:rPr>
        <w:t xml:space="preserve"> </w:t>
      </w:r>
      <w:r w:rsidRPr="00C7642B">
        <w:rPr>
          <w:lang w:val="ru-RU"/>
        </w:rPr>
        <w:t>QC</w:t>
      </w:r>
      <w:r>
        <w:rPr>
          <w:lang w:val="ru-RU"/>
        </w:rPr>
        <w:t xml:space="preserve"> </w:t>
      </w:r>
      <w:r w:rsidRPr="00C7642B">
        <w:rPr>
          <w:lang w:val="ru-RU"/>
        </w:rPr>
        <w:t>увеличивают при ежедневном анализе большого количества образцов. Если установлено, что испытание находится под статистическим контролем, допускается сократить периодичность определения</w:t>
      </w:r>
      <w:r>
        <w:rPr>
          <w:lang w:val="ru-RU"/>
        </w:rPr>
        <w:t xml:space="preserve"> </w:t>
      </w:r>
      <w:r w:rsidRPr="00C7642B">
        <w:rPr>
          <w:lang w:val="ru-RU"/>
        </w:rPr>
        <w:t>QC</w:t>
      </w:r>
      <w:r>
        <w:rPr>
          <w:lang w:val="ru-RU"/>
        </w:rPr>
        <w:t xml:space="preserve">. </w:t>
      </w:r>
      <w:r w:rsidRPr="00C7642B">
        <w:rPr>
          <w:lang w:val="ru-RU"/>
        </w:rPr>
        <w:t>Прецизионность результатов</w:t>
      </w:r>
      <w:r>
        <w:rPr>
          <w:lang w:val="ru-RU"/>
        </w:rPr>
        <w:t xml:space="preserve"> </w:t>
      </w:r>
      <w:r w:rsidRPr="00C7642B">
        <w:rPr>
          <w:lang w:val="ru-RU"/>
        </w:rPr>
        <w:t>QC</w:t>
      </w:r>
      <w:r>
        <w:rPr>
          <w:lang w:val="ru-RU"/>
        </w:rPr>
        <w:t xml:space="preserve"> </w:t>
      </w:r>
      <w:r w:rsidRPr="00C7642B">
        <w:rPr>
          <w:lang w:val="ru-RU"/>
        </w:rPr>
        <w:t xml:space="preserve">следует периодически проверять по прецизионности, </w:t>
      </w:r>
      <w:proofErr w:type="gramStart"/>
      <w:r w:rsidRPr="00C7642B">
        <w:rPr>
          <w:lang w:val="ru-RU"/>
        </w:rPr>
        <w:t>указанной</w:t>
      </w:r>
      <w:proofErr w:type="gramEnd"/>
      <w:r w:rsidRPr="00C7642B">
        <w:rPr>
          <w:lang w:val="ru-RU"/>
        </w:rPr>
        <w:t xml:space="preserve"> в разделе 16, для обеспечения качества результатов.</w:t>
      </w:r>
    </w:p>
    <w:p w14:paraId="02313E92" w14:textId="0C469F9C" w:rsidR="007F2F3B" w:rsidRPr="007F2F3B" w:rsidRDefault="00AA54C2" w:rsidP="00AC4F10">
      <w:pPr>
        <w:spacing w:before="240" w:after="120" w:line="360" w:lineRule="auto"/>
        <w:ind w:firstLine="510"/>
        <w:contextualSpacing/>
        <w:rPr>
          <w:lang w:val="ru-RU"/>
        </w:rPr>
      </w:pPr>
      <w:r w:rsidRPr="00AA54C2">
        <w:rPr>
          <w:lang w:val="ru-RU"/>
        </w:rPr>
        <w:t>20.5</w:t>
      </w:r>
      <w:proofErr w:type="gramStart"/>
      <w:r w:rsidRPr="00AA54C2">
        <w:rPr>
          <w:lang w:val="ru-RU"/>
        </w:rPr>
        <w:t xml:space="preserve"> Р</w:t>
      </w:r>
      <w:proofErr w:type="gramEnd"/>
      <w:r w:rsidRPr="00AA54C2">
        <w:rPr>
          <w:lang w:val="ru-RU"/>
        </w:rPr>
        <w:t>екомендуют по возможности выбирать контрольный образец, представительный по отношению к обычно анализируемым пробам. Образцы для</w:t>
      </w:r>
      <w:r>
        <w:rPr>
          <w:lang w:val="ru-RU"/>
        </w:rPr>
        <w:t xml:space="preserve"> </w:t>
      </w:r>
      <w:r w:rsidRPr="00AA54C2">
        <w:rPr>
          <w:lang w:val="ru-RU"/>
        </w:rPr>
        <w:lastRenderedPageBreak/>
        <w:t>QC</w:t>
      </w:r>
      <w:r>
        <w:rPr>
          <w:lang w:val="ru-RU"/>
        </w:rPr>
        <w:t xml:space="preserve"> </w:t>
      </w:r>
      <w:r w:rsidRPr="00AA54C2">
        <w:rPr>
          <w:lang w:val="ru-RU"/>
        </w:rPr>
        <w:t>должны быть в достаточном количестве и при хранении сохранять однородность и стабильность в течение всего периода проведения испытаний.</w:t>
      </w:r>
    </w:p>
    <w:p w14:paraId="607B8FB2" w14:textId="4CC94342" w:rsidR="00F907F4" w:rsidRDefault="00F907F4" w:rsidP="00F907F4">
      <w:pPr>
        <w:spacing w:before="240" w:after="120" w:line="360" w:lineRule="auto"/>
        <w:ind w:firstLine="510"/>
        <w:rPr>
          <w:b/>
          <w:lang w:val="ru-RU"/>
        </w:rPr>
      </w:pPr>
      <w:r w:rsidRPr="00F907F4">
        <w:rPr>
          <w:b/>
          <w:lang w:val="ru-RU"/>
        </w:rPr>
        <w:t>21 Оформление результатов испытания</w:t>
      </w:r>
    </w:p>
    <w:p w14:paraId="6B6D7056" w14:textId="3674EB9A" w:rsidR="00F907F4" w:rsidRDefault="00F907F4" w:rsidP="00F907F4">
      <w:pPr>
        <w:spacing w:before="240" w:after="120" w:line="360" w:lineRule="auto"/>
        <w:ind w:firstLine="510"/>
        <w:contextualSpacing/>
        <w:jc w:val="both"/>
        <w:rPr>
          <w:lang w:val="ru-RU"/>
        </w:rPr>
      </w:pPr>
      <w:r w:rsidRPr="00F907F4">
        <w:rPr>
          <w:lang w:val="ru-RU"/>
        </w:rPr>
        <w:t>21.1</w:t>
      </w:r>
      <w:proofErr w:type="gramStart"/>
      <w:r w:rsidRPr="00F907F4">
        <w:rPr>
          <w:lang w:val="ru-RU"/>
        </w:rPr>
        <w:t xml:space="preserve"> З</w:t>
      </w:r>
      <w:proofErr w:type="gramEnd"/>
      <w:r w:rsidRPr="00F907F4">
        <w:rPr>
          <w:lang w:val="ru-RU"/>
        </w:rPr>
        <w:t xml:space="preserve">аписывают кислотное число </w:t>
      </w:r>
      <w:proofErr w:type="spellStart"/>
      <w:r w:rsidRPr="00F907F4">
        <w:rPr>
          <w:lang w:val="ru-RU"/>
        </w:rPr>
        <w:t>биодизельного</w:t>
      </w:r>
      <w:proofErr w:type="spellEnd"/>
      <w:r w:rsidRPr="00F907F4">
        <w:rPr>
          <w:lang w:val="ru-RU"/>
        </w:rPr>
        <w:t xml:space="preserve"> топлива и его смесей с точностью до 0,01 мг</w:t>
      </w:r>
      <w:r>
        <w:rPr>
          <w:lang w:val="ru-RU"/>
        </w:rPr>
        <w:t xml:space="preserve"> </w:t>
      </w:r>
      <w:r>
        <w:t>KOH</w:t>
      </w:r>
      <w:r>
        <w:rPr>
          <w:lang w:val="ru-RU"/>
        </w:rPr>
        <w:t xml:space="preserve">/г </w:t>
      </w:r>
      <w:r w:rsidRPr="00F907F4">
        <w:rPr>
          <w:lang w:val="ru-RU"/>
        </w:rPr>
        <w:t>образца (метод В).</w:t>
      </w:r>
    </w:p>
    <w:p w14:paraId="3E7F46B7" w14:textId="33D56ADB" w:rsidR="00F907F4" w:rsidRDefault="00F907F4" w:rsidP="00F907F4">
      <w:pPr>
        <w:spacing w:before="240" w:after="120" w:line="360" w:lineRule="auto"/>
        <w:ind w:firstLine="510"/>
        <w:rPr>
          <w:b/>
          <w:lang w:val="ru-RU"/>
        </w:rPr>
      </w:pPr>
      <w:r w:rsidRPr="00F907F4">
        <w:rPr>
          <w:b/>
          <w:lang w:val="ru-RU"/>
        </w:rPr>
        <w:t>22 Прецизионность и отклонение</w:t>
      </w:r>
    </w:p>
    <w:p w14:paraId="1D712C93" w14:textId="0D81F41C" w:rsidR="00F907F4" w:rsidRDefault="00F907F4" w:rsidP="00F907F4">
      <w:pPr>
        <w:spacing w:before="240" w:after="120" w:line="360" w:lineRule="auto"/>
        <w:ind w:firstLine="510"/>
        <w:contextualSpacing/>
        <w:jc w:val="both"/>
        <w:rPr>
          <w:lang w:val="ru-RU"/>
        </w:rPr>
      </w:pPr>
      <w:r w:rsidRPr="00F907F4">
        <w:rPr>
          <w:lang w:val="ru-RU"/>
        </w:rPr>
        <w:t xml:space="preserve">22.1 Прецизионность настоящего метода испытания основана на результатах межлабораторных испытаний, проведенных в 2009 г. В испытании участвовали 7 лабораторий, результаты 1 лаборатории из-за значительного отклонения были исключены из расчетов прецизионности. Каждая лаборатория предоставила результаты двух параллельных испытаний 11 разных смесей дизельного и </w:t>
      </w:r>
      <w:proofErr w:type="spellStart"/>
      <w:r w:rsidRPr="00F907F4">
        <w:rPr>
          <w:lang w:val="ru-RU"/>
        </w:rPr>
        <w:t>биодизельного</w:t>
      </w:r>
      <w:proofErr w:type="spellEnd"/>
      <w:r w:rsidRPr="00F907F4">
        <w:rPr>
          <w:lang w:val="ru-RU"/>
        </w:rPr>
        <w:t xml:space="preserve"> топлив и холостого титрования. Каждый результат испытания представляет единичное определение или измерение. Для анализа данных исследования использовали D2PP; подробная информация приведена в исследовательском отчете ASTM RR: D02-1727.</w:t>
      </w:r>
    </w:p>
    <w:p w14:paraId="2F654BDB" w14:textId="630CC929" w:rsidR="009644BA" w:rsidRPr="00396C0A" w:rsidRDefault="009644BA" w:rsidP="00F907F4">
      <w:pPr>
        <w:spacing w:before="240" w:after="120" w:line="360" w:lineRule="auto"/>
        <w:ind w:firstLine="510"/>
        <w:contextualSpacing/>
        <w:jc w:val="both"/>
        <w:rPr>
          <w:b/>
          <w:lang w:val="ru-RU"/>
        </w:rPr>
      </w:pPr>
      <w:r w:rsidRPr="00396C0A">
        <w:rPr>
          <w:b/>
          <w:lang w:val="ru-RU"/>
        </w:rPr>
        <w:t>22.1.1 Повторяемость</w:t>
      </w:r>
      <w:r w:rsidR="00F74DAC" w:rsidRPr="00396C0A">
        <w:rPr>
          <w:b/>
          <w:lang w:val="ru-RU"/>
        </w:rPr>
        <w:t xml:space="preserve">, </w:t>
      </w:r>
      <w:r w:rsidR="00F74DAC" w:rsidRPr="00396C0A">
        <w:rPr>
          <w:b/>
          <w:i/>
        </w:rPr>
        <w:t>r</w:t>
      </w:r>
    </w:p>
    <w:p w14:paraId="7C8E1257" w14:textId="021F8EDE" w:rsidR="00F74DAC" w:rsidRDefault="00F74DAC" w:rsidP="00F907F4">
      <w:pPr>
        <w:spacing w:before="240" w:after="120" w:line="360" w:lineRule="auto"/>
        <w:ind w:firstLine="510"/>
        <w:contextualSpacing/>
        <w:jc w:val="both"/>
        <w:rPr>
          <w:lang w:val="ru-RU"/>
        </w:rPr>
      </w:pPr>
      <w:r w:rsidRPr="00F74DAC">
        <w:rPr>
          <w:lang w:val="ru-RU"/>
        </w:rPr>
        <w:t>Два результата испытания, полученные в одной лаборатории, считают эквивалентными, если они отличаются не более чем на значение</w:t>
      </w:r>
      <w:r w:rsidR="00B916AC">
        <w:rPr>
          <w:lang w:val="ru-RU"/>
        </w:rPr>
        <w:t xml:space="preserve"> </w:t>
      </w:r>
      <w:r w:rsidR="00B916AC" w:rsidRPr="00B916AC">
        <w:rPr>
          <w:i/>
        </w:rPr>
        <w:t>r</w:t>
      </w:r>
      <w:r w:rsidR="00B916AC">
        <w:rPr>
          <w:lang w:val="ru-RU"/>
        </w:rPr>
        <w:t xml:space="preserve">, где </w:t>
      </w:r>
      <w:r w:rsidR="00B916AC" w:rsidRPr="00B916AC">
        <w:rPr>
          <w:i/>
        </w:rPr>
        <w:t>r</w:t>
      </w:r>
      <w:r w:rsidR="00B916AC">
        <w:rPr>
          <w:lang w:val="ru-RU"/>
        </w:rPr>
        <w:t xml:space="preserve"> - </w:t>
      </w:r>
      <w:r w:rsidR="00B916AC" w:rsidRPr="00B916AC">
        <w:rPr>
          <w:lang w:val="ru-RU"/>
        </w:rPr>
        <w:t xml:space="preserve">расхождение результатов двух испытаний одного и того же материала, полученных одним и тем же оператором на одном и том же оборудовании в одной и той же лаборатории. </w:t>
      </w:r>
      <w:r w:rsidR="00B916AC" w:rsidRPr="00D67241">
        <w:rPr>
          <w:lang w:val="ru-RU"/>
        </w:rPr>
        <w:t xml:space="preserve">Пределы повторяемости приведены в таблице </w:t>
      </w:r>
      <w:r w:rsidR="00D67241" w:rsidRPr="00D67241">
        <w:rPr>
          <w:lang w:val="ru-RU"/>
        </w:rPr>
        <w:t>4</w:t>
      </w:r>
      <w:r w:rsidR="00B916AC" w:rsidRPr="00D67241">
        <w:rPr>
          <w:lang w:val="ru-RU"/>
        </w:rPr>
        <w:t>.</w:t>
      </w:r>
    </w:p>
    <w:p w14:paraId="7C95CE07" w14:textId="2BBADBFD" w:rsidR="00E97E56" w:rsidRPr="00396C0A" w:rsidRDefault="00E97E56" w:rsidP="00593B88">
      <w:pPr>
        <w:spacing w:before="240" w:after="120" w:line="360" w:lineRule="auto"/>
        <w:ind w:firstLine="510"/>
        <w:jc w:val="both"/>
        <w:rPr>
          <w:vertAlign w:val="superscript"/>
          <w:lang w:val="ru-RU"/>
        </w:rPr>
      </w:pPr>
      <w:r w:rsidRPr="00E97E56">
        <w:rPr>
          <w:lang w:val="ru-RU"/>
        </w:rPr>
        <w:t>Т</w:t>
      </w:r>
      <w:r w:rsidR="00327233">
        <w:rPr>
          <w:lang w:val="ru-RU"/>
        </w:rPr>
        <w:t xml:space="preserve"> </w:t>
      </w:r>
      <w:r w:rsidRPr="00E97E56">
        <w:rPr>
          <w:lang w:val="ru-RU"/>
        </w:rPr>
        <w:t>а</w:t>
      </w:r>
      <w:r w:rsidR="00327233">
        <w:rPr>
          <w:lang w:val="ru-RU"/>
        </w:rPr>
        <w:t xml:space="preserve"> </w:t>
      </w:r>
      <w:r w:rsidRPr="00E97E56">
        <w:rPr>
          <w:lang w:val="ru-RU"/>
        </w:rPr>
        <w:t>б</w:t>
      </w:r>
      <w:r w:rsidR="00327233">
        <w:rPr>
          <w:lang w:val="ru-RU"/>
        </w:rPr>
        <w:t xml:space="preserve"> </w:t>
      </w:r>
      <w:r w:rsidRPr="00E97E56">
        <w:rPr>
          <w:lang w:val="ru-RU"/>
        </w:rPr>
        <w:t>л</w:t>
      </w:r>
      <w:r w:rsidR="00327233">
        <w:rPr>
          <w:lang w:val="ru-RU"/>
        </w:rPr>
        <w:t xml:space="preserve"> </w:t>
      </w:r>
      <w:r w:rsidRPr="00E97E56">
        <w:rPr>
          <w:lang w:val="ru-RU"/>
        </w:rPr>
        <w:t>и</w:t>
      </w:r>
      <w:r w:rsidR="00327233">
        <w:rPr>
          <w:lang w:val="ru-RU"/>
        </w:rPr>
        <w:t xml:space="preserve"> </w:t>
      </w:r>
      <w:proofErr w:type="gramStart"/>
      <w:r w:rsidRPr="00E97E56">
        <w:rPr>
          <w:lang w:val="ru-RU"/>
        </w:rPr>
        <w:t>ц</w:t>
      </w:r>
      <w:proofErr w:type="gramEnd"/>
      <w:r w:rsidR="00327233">
        <w:rPr>
          <w:lang w:val="ru-RU"/>
        </w:rPr>
        <w:t xml:space="preserve"> </w:t>
      </w:r>
      <w:r w:rsidRPr="00E97E56">
        <w:rPr>
          <w:lang w:val="ru-RU"/>
        </w:rPr>
        <w:t>а</w:t>
      </w:r>
      <w:r w:rsidR="00327233">
        <w:rPr>
          <w:lang w:val="ru-RU"/>
        </w:rPr>
        <w:t xml:space="preserve">  </w:t>
      </w:r>
      <w:r w:rsidR="00354083">
        <w:rPr>
          <w:lang w:val="ru-RU"/>
        </w:rPr>
        <w:t>4</w:t>
      </w:r>
      <w:r w:rsidR="00B1056F">
        <w:rPr>
          <w:lang w:val="ru-RU"/>
        </w:rPr>
        <w:t xml:space="preserve"> </w:t>
      </w:r>
      <w:r w:rsidR="00B1056F">
        <w:rPr>
          <w:lang w:val="ru-RU"/>
        </w:rPr>
        <w:sym w:font="Symbol" w:char="F02D"/>
      </w:r>
      <w:r w:rsidRPr="00E97E56">
        <w:rPr>
          <w:lang w:val="ru-RU"/>
        </w:rPr>
        <w:t xml:space="preserve"> Кислотное число </w:t>
      </w:r>
      <w:proofErr w:type="spellStart"/>
      <w:r w:rsidRPr="00E97E56">
        <w:rPr>
          <w:lang w:val="ru-RU"/>
        </w:rPr>
        <w:t>биодизельного</w:t>
      </w:r>
      <w:proofErr w:type="spellEnd"/>
      <w:r w:rsidRPr="00E97E56">
        <w:rPr>
          <w:lang w:val="ru-RU"/>
        </w:rPr>
        <w:t xml:space="preserve"> </w:t>
      </w:r>
      <w:proofErr w:type="spellStart"/>
      <w:r w:rsidRPr="00E97E56">
        <w:rPr>
          <w:lang w:val="ru-RU"/>
        </w:rPr>
        <w:t>топлива</w:t>
      </w:r>
      <w:r w:rsidR="00327233">
        <w:rPr>
          <w:vertAlign w:val="superscript"/>
          <w:lang w:val="ru-RU"/>
        </w:rPr>
        <w:t>А</w:t>
      </w:r>
      <w:proofErr w:type="spellEnd"/>
      <w:r w:rsidR="00327233">
        <w:rPr>
          <w:vertAlign w:val="superscript"/>
          <w:lang w:val="ru-RU"/>
        </w:rPr>
        <w:t>)</w:t>
      </w:r>
    </w:p>
    <w:tbl>
      <w:tblPr>
        <w:tblStyle w:val="af6"/>
        <w:tblW w:w="0" w:type="auto"/>
        <w:tblInd w:w="533" w:type="dxa"/>
        <w:tblLook w:val="04A0" w:firstRow="1" w:lastRow="0" w:firstColumn="1" w:lastColumn="0" w:noHBand="0" w:noVBand="1"/>
      </w:tblPr>
      <w:tblGrid>
        <w:gridCol w:w="8080"/>
      </w:tblGrid>
      <w:tr w:rsidR="00B049E1" w14:paraId="23B9F9F5" w14:textId="77777777" w:rsidTr="00396C0A">
        <w:tc>
          <w:tcPr>
            <w:tcW w:w="8080" w:type="dxa"/>
          </w:tcPr>
          <w:p w14:paraId="6851C330" w14:textId="0D938EC7" w:rsidR="00B049E1" w:rsidRDefault="00B049E1" w:rsidP="00396C0A">
            <w:pPr>
              <w:spacing w:before="240" w:after="120" w:line="360" w:lineRule="auto"/>
              <w:contextualSpacing/>
              <w:jc w:val="center"/>
              <w:rPr>
                <w:lang w:val="ru-RU"/>
              </w:rPr>
            </w:pPr>
            <w:r w:rsidRPr="00B049E1">
              <w:rPr>
                <w:lang w:val="ru-RU"/>
              </w:rPr>
              <w:t>Характеристики прецизионности</w:t>
            </w:r>
          </w:p>
        </w:tc>
      </w:tr>
      <w:tr w:rsidR="00B049E1" w14:paraId="73B95711" w14:textId="77777777" w:rsidTr="00396C0A">
        <w:tc>
          <w:tcPr>
            <w:tcW w:w="8080" w:type="dxa"/>
          </w:tcPr>
          <w:p w14:paraId="2ECD7CF5" w14:textId="77777777" w:rsidR="00B049E1" w:rsidRDefault="00B049E1" w:rsidP="00396C0A">
            <w:pPr>
              <w:spacing w:before="240" w:after="120" w:line="360" w:lineRule="auto"/>
              <w:contextualSpacing/>
              <w:jc w:val="center"/>
              <w:rPr>
                <w:vertAlign w:val="superscript"/>
                <w:lang w:val="ru-RU"/>
              </w:rPr>
            </w:pPr>
            <w:r w:rsidRPr="00B049E1">
              <w:rPr>
                <w:i/>
              </w:rPr>
              <w:t>r</w:t>
            </w:r>
            <w:r w:rsidRPr="00B049E1">
              <w:rPr>
                <w:lang w:val="ru-RU"/>
              </w:rPr>
              <w:t xml:space="preserve"> = 0</w:t>
            </w:r>
            <w:r>
              <w:rPr>
                <w:lang w:val="ru-RU"/>
              </w:rPr>
              <w:t xml:space="preserve">,246 </w:t>
            </w:r>
            <w:r>
              <w:rPr>
                <w:lang w:val="ru-RU"/>
              </w:rPr>
              <w:sym w:font="Symbol" w:char="F0D7"/>
            </w:r>
            <w:r>
              <w:rPr>
                <w:lang w:val="ru-RU"/>
              </w:rPr>
              <w:t xml:space="preserve"> 10</w:t>
            </w:r>
            <w:r>
              <w:rPr>
                <w:vertAlign w:val="superscript"/>
                <w:lang w:val="ru-RU"/>
              </w:rPr>
              <w:t xml:space="preserve">-0,1 </w:t>
            </w:r>
            <w:r>
              <w:rPr>
                <w:lang w:val="ru-RU"/>
              </w:rPr>
              <w:sym w:font="Symbol" w:char="F0D7"/>
            </w:r>
            <w:r w:rsidRPr="00B049E1">
              <w:rPr>
                <w:lang w:val="ru-RU"/>
              </w:rPr>
              <w:t xml:space="preserve"> </w:t>
            </w:r>
            <w:r>
              <w:t>X</w:t>
            </w:r>
            <w:r w:rsidRPr="00B049E1">
              <w:rPr>
                <w:vertAlign w:val="superscript"/>
                <w:lang w:val="ru-RU"/>
              </w:rPr>
              <w:t>0,4</w:t>
            </w:r>
          </w:p>
          <w:p w14:paraId="30B6E699" w14:textId="28EF7F24" w:rsidR="00B049E1" w:rsidRPr="00B049E1" w:rsidRDefault="00B049E1" w:rsidP="00396C0A">
            <w:pPr>
              <w:spacing w:before="240" w:after="120" w:line="360" w:lineRule="auto"/>
              <w:contextualSpacing/>
              <w:jc w:val="center"/>
              <w:rPr>
                <w:vertAlign w:val="superscript"/>
                <w:lang w:val="ru-RU"/>
              </w:rPr>
            </w:pPr>
            <w:r w:rsidRPr="00396C0A">
              <w:rPr>
                <w:i/>
              </w:rPr>
              <w:t>R</w:t>
            </w:r>
            <w:r>
              <w:t xml:space="preserve"> = 0,177 </w:t>
            </w:r>
            <w:r>
              <w:sym w:font="Symbol" w:char="F0D7"/>
            </w:r>
            <w:r>
              <w:t xml:space="preserve"> X</w:t>
            </w:r>
            <w:r>
              <w:rPr>
                <w:vertAlign w:val="superscript"/>
              </w:rPr>
              <w:t>0</w:t>
            </w:r>
            <w:r>
              <w:rPr>
                <w:vertAlign w:val="superscript"/>
                <w:lang w:val="ru-RU"/>
              </w:rPr>
              <w:t>,4</w:t>
            </w:r>
          </w:p>
        </w:tc>
      </w:tr>
      <w:tr w:rsidR="00B049E1" w:rsidRPr="002E6161" w14:paraId="580A7444" w14:textId="77777777" w:rsidTr="00396C0A">
        <w:tc>
          <w:tcPr>
            <w:tcW w:w="8080" w:type="dxa"/>
          </w:tcPr>
          <w:p w14:paraId="284E1F10" w14:textId="3121F278" w:rsidR="00B049E1" w:rsidRPr="00B049E1" w:rsidRDefault="00B049E1" w:rsidP="00396C0A">
            <w:pPr>
              <w:spacing w:before="240" w:after="120" w:line="360" w:lineRule="auto"/>
              <w:contextualSpacing/>
              <w:jc w:val="both"/>
              <w:rPr>
                <w:lang w:val="ru-RU"/>
              </w:rPr>
            </w:pPr>
            <w:r>
              <w:rPr>
                <w:vertAlign w:val="superscript"/>
                <w:lang w:val="ru-RU"/>
              </w:rPr>
              <w:t>А)</w:t>
            </w:r>
            <w:r>
              <w:rPr>
                <w:lang w:val="ru-RU"/>
              </w:rPr>
              <w:t xml:space="preserve"> </w:t>
            </w:r>
            <w:r w:rsidRPr="00B049E1">
              <w:rPr>
                <w:lang w:val="ru-RU"/>
              </w:rPr>
              <w:t>Степень свободы</w:t>
            </w:r>
            <w:r w:rsidR="00396C0A" w:rsidRPr="00396C0A">
              <w:rPr>
                <w:lang w:val="ru-RU"/>
              </w:rPr>
              <w:t xml:space="preserve"> для</w:t>
            </w:r>
            <w:r w:rsidRPr="00B049E1">
              <w:rPr>
                <w:lang w:val="ru-RU"/>
              </w:rPr>
              <w:t xml:space="preserve"> </w:t>
            </w:r>
            <w:r w:rsidR="00396C0A" w:rsidRPr="00396C0A">
              <w:rPr>
                <w:i/>
              </w:rPr>
              <w:t>R</w:t>
            </w:r>
            <w:r w:rsidR="00396C0A" w:rsidRPr="00396C0A">
              <w:rPr>
                <w:lang w:val="ru-RU"/>
              </w:rPr>
              <w:t xml:space="preserve"> менее 30, но более 15. Образцы 4, 5, 6, 9 были исключены, т.к. эти результаты испытаний для них ниже предела количественного определения данного метода.</w:t>
            </w:r>
          </w:p>
        </w:tc>
      </w:tr>
    </w:tbl>
    <w:p w14:paraId="77BC0373" w14:textId="77777777" w:rsidR="00B049E1" w:rsidRPr="00B049E1" w:rsidRDefault="00B049E1" w:rsidP="00F907F4">
      <w:pPr>
        <w:spacing w:before="240" w:after="120" w:line="360" w:lineRule="auto"/>
        <w:ind w:firstLine="510"/>
        <w:contextualSpacing/>
        <w:jc w:val="both"/>
        <w:rPr>
          <w:lang w:val="ru-RU"/>
        </w:rPr>
      </w:pPr>
    </w:p>
    <w:p w14:paraId="2707EF53" w14:textId="7F904C60" w:rsidR="00457C06" w:rsidRPr="00396C0A" w:rsidRDefault="00396C0A" w:rsidP="00396C0A">
      <w:pPr>
        <w:spacing w:before="240" w:after="120" w:line="360" w:lineRule="auto"/>
        <w:ind w:firstLine="510"/>
        <w:contextualSpacing/>
        <w:rPr>
          <w:b/>
          <w:lang w:val="ru-RU"/>
        </w:rPr>
      </w:pPr>
      <w:r w:rsidRPr="00396C0A">
        <w:rPr>
          <w:b/>
          <w:lang w:val="ru-RU"/>
        </w:rPr>
        <w:t xml:space="preserve">22.1.2 Воспроизводимость, </w:t>
      </w:r>
      <w:r w:rsidRPr="00396C0A">
        <w:rPr>
          <w:b/>
          <w:i/>
        </w:rPr>
        <w:t>R</w:t>
      </w:r>
    </w:p>
    <w:p w14:paraId="665254E9" w14:textId="3067EA29" w:rsidR="00396C0A" w:rsidRDefault="00396C0A" w:rsidP="00E607CB">
      <w:pPr>
        <w:spacing w:before="240" w:after="120" w:line="360" w:lineRule="auto"/>
        <w:ind w:firstLine="510"/>
        <w:contextualSpacing/>
        <w:jc w:val="both"/>
        <w:rPr>
          <w:lang w:val="ru-RU"/>
        </w:rPr>
      </w:pPr>
      <w:r w:rsidRPr="00396C0A">
        <w:rPr>
          <w:lang w:val="ru-RU"/>
        </w:rPr>
        <w:t xml:space="preserve">Два результата испытания считают эквивалентными, если они различаются не более чем на значение </w:t>
      </w:r>
      <w:r w:rsidRPr="00396C0A">
        <w:rPr>
          <w:i/>
        </w:rPr>
        <w:t>R</w:t>
      </w:r>
      <w:r w:rsidRPr="00396C0A">
        <w:rPr>
          <w:lang w:val="ru-RU"/>
        </w:rPr>
        <w:t xml:space="preserve">, </w:t>
      </w:r>
      <w:r>
        <w:rPr>
          <w:lang w:val="ru-RU"/>
        </w:rPr>
        <w:t xml:space="preserve">где </w:t>
      </w:r>
      <w:r w:rsidRPr="00396C0A">
        <w:rPr>
          <w:i/>
        </w:rPr>
        <w:t>R</w:t>
      </w:r>
      <w:r w:rsidRPr="00396C0A">
        <w:rPr>
          <w:lang w:val="ru-RU"/>
        </w:rPr>
        <w:t xml:space="preserve"> </w:t>
      </w:r>
      <w:r>
        <w:rPr>
          <w:lang w:val="ru-RU"/>
        </w:rPr>
        <w:t xml:space="preserve">- </w:t>
      </w:r>
      <w:r w:rsidRPr="00396C0A">
        <w:rPr>
          <w:lang w:val="ru-RU"/>
        </w:rPr>
        <w:t xml:space="preserve">расхождение результатов двух испытаний одного и того же материала, полученных разными операторами на разном оборудовании в разных лабораториях. Пределы воспроизводимости приведены в таблице </w:t>
      </w:r>
      <w:r w:rsidR="00354083">
        <w:rPr>
          <w:lang w:val="ru-RU"/>
        </w:rPr>
        <w:t>4</w:t>
      </w:r>
      <w:r w:rsidRPr="00396C0A">
        <w:rPr>
          <w:lang w:val="ru-RU"/>
        </w:rPr>
        <w:t>.</w:t>
      </w:r>
    </w:p>
    <w:p w14:paraId="4C47D29B" w14:textId="772D11A7" w:rsidR="00DE6913" w:rsidRDefault="00DE6913" w:rsidP="00E607CB">
      <w:pPr>
        <w:spacing w:before="240" w:after="120" w:line="360" w:lineRule="auto"/>
        <w:ind w:firstLine="510"/>
        <w:contextualSpacing/>
        <w:jc w:val="both"/>
        <w:rPr>
          <w:lang w:val="ru-RU"/>
        </w:rPr>
      </w:pPr>
      <w:r w:rsidRPr="00DE6913">
        <w:rPr>
          <w:lang w:val="ru-RU"/>
        </w:rPr>
        <w:lastRenderedPageBreak/>
        <w:t>22.1.3 Термины повторяемости и воспроизводимости используются в соответствии с ASTM</w:t>
      </w:r>
      <w:proofErr w:type="gramStart"/>
      <w:r w:rsidRPr="00DE6913">
        <w:rPr>
          <w:lang w:val="ru-RU"/>
        </w:rPr>
        <w:t xml:space="preserve"> Е</w:t>
      </w:r>
      <w:proofErr w:type="gramEnd"/>
      <w:r w:rsidRPr="00DE6913">
        <w:rPr>
          <w:lang w:val="ru-RU"/>
        </w:rPr>
        <w:t xml:space="preserve"> 177.</w:t>
      </w:r>
    </w:p>
    <w:p w14:paraId="4D8B65A7" w14:textId="0C271617" w:rsidR="008730E7" w:rsidRDefault="008730E7" w:rsidP="00E607CB">
      <w:pPr>
        <w:spacing w:before="240" w:after="120" w:line="360" w:lineRule="auto"/>
        <w:ind w:firstLine="510"/>
        <w:contextualSpacing/>
        <w:jc w:val="both"/>
        <w:rPr>
          <w:lang w:val="ru-RU"/>
        </w:rPr>
      </w:pPr>
      <w:r w:rsidRPr="008730E7">
        <w:rPr>
          <w:lang w:val="ru-RU"/>
        </w:rPr>
        <w:t>22.1.4</w:t>
      </w:r>
      <w:proofErr w:type="gramStart"/>
      <w:r w:rsidRPr="008730E7">
        <w:rPr>
          <w:lang w:val="ru-RU"/>
        </w:rPr>
        <w:t xml:space="preserve"> Л</w:t>
      </w:r>
      <w:proofErr w:type="gramEnd"/>
      <w:r w:rsidRPr="008730E7">
        <w:rPr>
          <w:lang w:val="ru-RU"/>
        </w:rPr>
        <w:t>юбое суждение в соответствии с формулировками</w:t>
      </w:r>
      <w:r w:rsidR="00593B88">
        <w:rPr>
          <w:lang w:val="ru-RU"/>
        </w:rPr>
        <w:t xml:space="preserve">, указанными в </w:t>
      </w:r>
      <w:r w:rsidRPr="008730E7">
        <w:rPr>
          <w:lang w:val="ru-RU"/>
        </w:rPr>
        <w:t xml:space="preserve"> </w:t>
      </w:r>
      <w:r w:rsidR="00593B88">
        <w:rPr>
          <w:lang w:val="ru-RU"/>
        </w:rPr>
        <w:t>п.</w:t>
      </w:r>
      <w:r w:rsidR="00D17D78">
        <w:rPr>
          <w:lang w:val="ru-RU"/>
        </w:rPr>
        <w:t xml:space="preserve"> </w:t>
      </w:r>
      <w:r w:rsidRPr="008730E7">
        <w:rPr>
          <w:lang w:val="ru-RU"/>
        </w:rPr>
        <w:t>22.1.1 и 22.1.2</w:t>
      </w:r>
      <w:r w:rsidR="00593B88">
        <w:rPr>
          <w:lang w:val="ru-RU"/>
        </w:rPr>
        <w:t>,</w:t>
      </w:r>
      <w:r w:rsidRPr="008730E7">
        <w:rPr>
          <w:lang w:val="ru-RU"/>
        </w:rPr>
        <w:t xml:space="preserve"> будет иметь приблизительную 95%-</w:t>
      </w:r>
      <w:proofErr w:type="spellStart"/>
      <w:r w:rsidRPr="008730E7">
        <w:rPr>
          <w:lang w:val="ru-RU"/>
        </w:rPr>
        <w:t>ную</w:t>
      </w:r>
      <w:proofErr w:type="spellEnd"/>
      <w:r w:rsidRPr="008730E7">
        <w:rPr>
          <w:lang w:val="ru-RU"/>
        </w:rPr>
        <w:t xml:space="preserve"> доверительную вероятность.</w:t>
      </w:r>
    </w:p>
    <w:p w14:paraId="3D2E720E" w14:textId="738CF8EC" w:rsidR="008730E7" w:rsidRDefault="00E607CB" w:rsidP="00E607CB">
      <w:pPr>
        <w:spacing w:before="240" w:after="120" w:line="360" w:lineRule="auto"/>
        <w:ind w:firstLine="510"/>
        <w:contextualSpacing/>
        <w:jc w:val="both"/>
        <w:rPr>
          <w:lang w:val="ru-RU"/>
        </w:rPr>
      </w:pPr>
      <w:r w:rsidRPr="00E607CB">
        <w:rPr>
          <w:lang w:val="ru-RU"/>
        </w:rPr>
        <w:t>22.2 Положения прецизионности определены статистическим исследованием 138 результатов испытаний 11 разных смесей нефтепродуктов и холостых титрований, проведенных в 6 лабораториях.</w:t>
      </w:r>
    </w:p>
    <w:p w14:paraId="02366B87" w14:textId="4B90C047" w:rsidR="00E607CB" w:rsidRPr="00D17D78" w:rsidRDefault="00E607CB" w:rsidP="00E607CB">
      <w:pPr>
        <w:spacing w:before="240" w:after="120" w:line="360" w:lineRule="auto"/>
        <w:ind w:firstLine="510"/>
        <w:contextualSpacing/>
        <w:jc w:val="both"/>
        <w:rPr>
          <w:b/>
          <w:lang w:val="ru-RU"/>
        </w:rPr>
      </w:pPr>
      <w:r w:rsidRPr="00D17D78">
        <w:rPr>
          <w:b/>
          <w:lang w:val="ru-RU"/>
        </w:rPr>
        <w:t xml:space="preserve">22.3 </w:t>
      </w:r>
      <w:r w:rsidR="00593B88" w:rsidRPr="00D17D78">
        <w:rPr>
          <w:b/>
          <w:lang w:val="ru-RU"/>
        </w:rPr>
        <w:t>Отклонение</w:t>
      </w:r>
    </w:p>
    <w:p w14:paraId="3B40DC8C" w14:textId="244E9334" w:rsidR="00E607CB" w:rsidRPr="00396C0A" w:rsidRDefault="00D17D78" w:rsidP="00E607CB">
      <w:pPr>
        <w:spacing w:before="240" w:after="120" w:line="360" w:lineRule="auto"/>
        <w:ind w:firstLine="510"/>
        <w:contextualSpacing/>
        <w:jc w:val="both"/>
        <w:rPr>
          <w:lang w:val="ru-RU"/>
        </w:rPr>
      </w:pPr>
      <w:r>
        <w:rPr>
          <w:lang w:val="ru-RU"/>
        </w:rPr>
        <w:t>Настоящий метод испытаний не имеет отклонения, поскольку результаты испытания определены только по условиям настоящего метода испытания.</w:t>
      </w:r>
    </w:p>
    <w:p w14:paraId="7674F9FF" w14:textId="0C521871" w:rsidR="00457C06" w:rsidRDefault="00457C06" w:rsidP="009C10EB">
      <w:pPr>
        <w:spacing w:before="240" w:after="120" w:line="360" w:lineRule="auto"/>
        <w:ind w:firstLine="510"/>
        <w:contextualSpacing/>
        <w:jc w:val="center"/>
        <w:rPr>
          <w:b/>
          <w:lang w:val="ru-RU"/>
        </w:rPr>
      </w:pPr>
    </w:p>
    <w:p w14:paraId="00A7AA58" w14:textId="77777777" w:rsidR="00457C06" w:rsidRDefault="00457C06" w:rsidP="009C10EB">
      <w:pPr>
        <w:spacing w:before="240" w:after="120" w:line="360" w:lineRule="auto"/>
        <w:ind w:firstLine="510"/>
        <w:contextualSpacing/>
        <w:jc w:val="center"/>
        <w:rPr>
          <w:b/>
          <w:lang w:val="ru-RU"/>
        </w:rPr>
      </w:pPr>
    </w:p>
    <w:p w14:paraId="3B3EAB70" w14:textId="77777777" w:rsidR="00457C06" w:rsidRDefault="00457C06" w:rsidP="009C10EB">
      <w:pPr>
        <w:spacing w:before="240" w:after="120" w:line="360" w:lineRule="auto"/>
        <w:ind w:firstLine="510"/>
        <w:contextualSpacing/>
        <w:jc w:val="center"/>
        <w:rPr>
          <w:b/>
          <w:lang w:val="ru-RU"/>
        </w:rPr>
      </w:pPr>
    </w:p>
    <w:p w14:paraId="6E43CDBD" w14:textId="77777777" w:rsidR="00457C06" w:rsidRDefault="00457C06" w:rsidP="009C10EB">
      <w:pPr>
        <w:spacing w:before="240" w:after="120" w:line="360" w:lineRule="auto"/>
        <w:ind w:firstLine="510"/>
        <w:contextualSpacing/>
        <w:jc w:val="center"/>
        <w:rPr>
          <w:b/>
          <w:lang w:val="ru-RU"/>
        </w:rPr>
      </w:pPr>
    </w:p>
    <w:p w14:paraId="3A38C019" w14:textId="77777777" w:rsidR="00457C06" w:rsidRDefault="00457C06" w:rsidP="009C10EB">
      <w:pPr>
        <w:spacing w:before="240" w:after="120" w:line="360" w:lineRule="auto"/>
        <w:ind w:firstLine="510"/>
        <w:contextualSpacing/>
        <w:jc w:val="center"/>
        <w:rPr>
          <w:b/>
          <w:lang w:val="ru-RU"/>
        </w:rPr>
      </w:pPr>
    </w:p>
    <w:p w14:paraId="2E2E6343" w14:textId="77777777" w:rsidR="00457C06" w:rsidRDefault="00457C06" w:rsidP="009C10EB">
      <w:pPr>
        <w:spacing w:before="240" w:after="120" w:line="360" w:lineRule="auto"/>
        <w:ind w:firstLine="510"/>
        <w:contextualSpacing/>
        <w:jc w:val="center"/>
        <w:rPr>
          <w:b/>
          <w:lang w:val="ru-RU"/>
        </w:rPr>
      </w:pPr>
    </w:p>
    <w:p w14:paraId="44A2D58F" w14:textId="77777777" w:rsidR="00457C06" w:rsidRDefault="00457C06" w:rsidP="009C10EB">
      <w:pPr>
        <w:spacing w:before="240" w:after="120" w:line="360" w:lineRule="auto"/>
        <w:ind w:firstLine="510"/>
        <w:contextualSpacing/>
        <w:jc w:val="center"/>
        <w:rPr>
          <w:b/>
          <w:lang w:val="ru-RU"/>
        </w:rPr>
      </w:pPr>
    </w:p>
    <w:p w14:paraId="35E7AF15" w14:textId="77777777" w:rsidR="00457C06" w:rsidRDefault="00457C06" w:rsidP="009C10EB">
      <w:pPr>
        <w:spacing w:before="240" w:after="120" w:line="360" w:lineRule="auto"/>
        <w:ind w:firstLine="510"/>
        <w:contextualSpacing/>
        <w:jc w:val="center"/>
        <w:rPr>
          <w:b/>
          <w:lang w:val="ru-RU"/>
        </w:rPr>
      </w:pPr>
    </w:p>
    <w:p w14:paraId="14349432" w14:textId="77777777" w:rsidR="00457C06" w:rsidRDefault="00457C06" w:rsidP="009C10EB">
      <w:pPr>
        <w:spacing w:before="240" w:after="120" w:line="360" w:lineRule="auto"/>
        <w:ind w:firstLine="510"/>
        <w:contextualSpacing/>
        <w:jc w:val="center"/>
        <w:rPr>
          <w:b/>
          <w:lang w:val="ru-RU"/>
        </w:rPr>
      </w:pPr>
    </w:p>
    <w:p w14:paraId="4025F44B" w14:textId="77777777" w:rsidR="00457C06" w:rsidRDefault="00457C06" w:rsidP="009C10EB">
      <w:pPr>
        <w:spacing w:before="240" w:after="120" w:line="360" w:lineRule="auto"/>
        <w:ind w:firstLine="510"/>
        <w:contextualSpacing/>
        <w:jc w:val="center"/>
        <w:rPr>
          <w:b/>
          <w:lang w:val="ru-RU"/>
        </w:rPr>
      </w:pPr>
    </w:p>
    <w:p w14:paraId="0B19A895" w14:textId="77777777" w:rsidR="00457C06" w:rsidRDefault="00457C06" w:rsidP="009C10EB">
      <w:pPr>
        <w:spacing w:before="240" w:after="120" w:line="360" w:lineRule="auto"/>
        <w:ind w:firstLine="510"/>
        <w:contextualSpacing/>
        <w:jc w:val="center"/>
        <w:rPr>
          <w:b/>
          <w:lang w:val="ru-RU"/>
        </w:rPr>
      </w:pPr>
    </w:p>
    <w:p w14:paraId="47A129B3" w14:textId="77777777" w:rsidR="000E0600" w:rsidRDefault="000E0600" w:rsidP="009C10EB">
      <w:pPr>
        <w:spacing w:before="240" w:after="120" w:line="360" w:lineRule="auto"/>
        <w:ind w:firstLine="510"/>
        <w:contextualSpacing/>
        <w:jc w:val="center"/>
        <w:rPr>
          <w:b/>
          <w:lang w:val="ru-RU"/>
        </w:rPr>
      </w:pPr>
    </w:p>
    <w:p w14:paraId="0CC993D1" w14:textId="77777777" w:rsidR="000E0600" w:rsidRDefault="000E0600" w:rsidP="009C10EB">
      <w:pPr>
        <w:spacing w:before="240" w:after="120" w:line="360" w:lineRule="auto"/>
        <w:ind w:firstLine="510"/>
        <w:contextualSpacing/>
        <w:jc w:val="center"/>
        <w:rPr>
          <w:b/>
          <w:lang w:val="ru-RU"/>
        </w:rPr>
      </w:pPr>
    </w:p>
    <w:p w14:paraId="2C387FF6" w14:textId="77777777" w:rsidR="000E0600" w:rsidRDefault="000E0600" w:rsidP="009C10EB">
      <w:pPr>
        <w:spacing w:before="240" w:after="120" w:line="360" w:lineRule="auto"/>
        <w:ind w:firstLine="510"/>
        <w:contextualSpacing/>
        <w:jc w:val="center"/>
        <w:rPr>
          <w:b/>
          <w:lang w:val="ru-RU"/>
        </w:rPr>
      </w:pPr>
    </w:p>
    <w:p w14:paraId="0E91BB57" w14:textId="77777777" w:rsidR="000E0600" w:rsidRDefault="000E0600" w:rsidP="009C10EB">
      <w:pPr>
        <w:spacing w:before="240" w:after="120" w:line="360" w:lineRule="auto"/>
        <w:ind w:firstLine="510"/>
        <w:contextualSpacing/>
        <w:jc w:val="center"/>
        <w:rPr>
          <w:b/>
          <w:lang w:val="ru-RU"/>
        </w:rPr>
      </w:pPr>
    </w:p>
    <w:p w14:paraId="78AEAC78" w14:textId="77777777" w:rsidR="00D24915" w:rsidRDefault="00D24915" w:rsidP="009C10EB">
      <w:pPr>
        <w:spacing w:before="240" w:after="120" w:line="360" w:lineRule="auto"/>
        <w:ind w:firstLine="510"/>
        <w:contextualSpacing/>
        <w:jc w:val="center"/>
        <w:rPr>
          <w:b/>
          <w:lang w:val="ru-RU"/>
        </w:rPr>
      </w:pPr>
    </w:p>
    <w:p w14:paraId="601B697C" w14:textId="77777777" w:rsidR="00D24915" w:rsidRDefault="00D24915" w:rsidP="009C10EB">
      <w:pPr>
        <w:spacing w:before="240" w:after="120" w:line="360" w:lineRule="auto"/>
        <w:ind w:firstLine="510"/>
        <w:contextualSpacing/>
        <w:jc w:val="center"/>
        <w:rPr>
          <w:b/>
          <w:lang w:val="ru-RU"/>
        </w:rPr>
      </w:pPr>
    </w:p>
    <w:p w14:paraId="16AA977C" w14:textId="77777777" w:rsidR="00D24915" w:rsidRDefault="00D24915" w:rsidP="009C10EB">
      <w:pPr>
        <w:spacing w:before="240" w:after="120" w:line="360" w:lineRule="auto"/>
        <w:ind w:firstLine="510"/>
        <w:contextualSpacing/>
        <w:jc w:val="center"/>
        <w:rPr>
          <w:b/>
          <w:lang w:val="ru-RU"/>
        </w:rPr>
      </w:pPr>
    </w:p>
    <w:p w14:paraId="5C311854" w14:textId="77777777" w:rsidR="00761849" w:rsidRDefault="00761849" w:rsidP="009C10EB">
      <w:pPr>
        <w:spacing w:before="240" w:after="120" w:line="360" w:lineRule="auto"/>
        <w:ind w:firstLine="510"/>
        <w:contextualSpacing/>
        <w:jc w:val="center"/>
        <w:rPr>
          <w:b/>
          <w:lang w:val="ru-RU"/>
        </w:rPr>
      </w:pPr>
    </w:p>
    <w:p w14:paraId="627F401B" w14:textId="77777777" w:rsidR="00761849" w:rsidRDefault="00761849" w:rsidP="009C10EB">
      <w:pPr>
        <w:spacing w:before="240" w:after="120" w:line="360" w:lineRule="auto"/>
        <w:ind w:firstLine="510"/>
        <w:contextualSpacing/>
        <w:jc w:val="center"/>
        <w:rPr>
          <w:b/>
          <w:lang w:val="ru-RU"/>
        </w:rPr>
      </w:pPr>
    </w:p>
    <w:p w14:paraId="46CB33BC" w14:textId="77777777" w:rsidR="00761849" w:rsidRDefault="00761849" w:rsidP="009C10EB">
      <w:pPr>
        <w:spacing w:before="240" w:after="120" w:line="360" w:lineRule="auto"/>
        <w:ind w:firstLine="510"/>
        <w:contextualSpacing/>
        <w:jc w:val="center"/>
        <w:rPr>
          <w:b/>
          <w:lang w:val="ru-RU"/>
        </w:rPr>
      </w:pPr>
    </w:p>
    <w:p w14:paraId="7C8C8AA9" w14:textId="77777777" w:rsidR="00761849" w:rsidRDefault="00761849" w:rsidP="009C10EB">
      <w:pPr>
        <w:spacing w:before="240" w:after="120" w:line="360" w:lineRule="auto"/>
        <w:ind w:firstLine="510"/>
        <w:contextualSpacing/>
        <w:jc w:val="center"/>
        <w:rPr>
          <w:b/>
          <w:lang w:val="ru-RU"/>
        </w:rPr>
      </w:pPr>
    </w:p>
    <w:p w14:paraId="36B06DA8" w14:textId="77777777" w:rsidR="00761849" w:rsidRDefault="00761849" w:rsidP="009C10EB">
      <w:pPr>
        <w:spacing w:before="240" w:after="120" w:line="360" w:lineRule="auto"/>
        <w:ind w:firstLine="510"/>
        <w:contextualSpacing/>
        <w:jc w:val="center"/>
        <w:rPr>
          <w:b/>
          <w:lang w:val="ru-RU"/>
        </w:rPr>
      </w:pPr>
    </w:p>
    <w:p w14:paraId="296B8E0A" w14:textId="77777777" w:rsidR="00761849" w:rsidRDefault="00761849" w:rsidP="009C10EB">
      <w:pPr>
        <w:spacing w:before="240" w:after="120" w:line="360" w:lineRule="auto"/>
        <w:ind w:firstLine="510"/>
        <w:contextualSpacing/>
        <w:jc w:val="center"/>
        <w:rPr>
          <w:b/>
          <w:lang w:val="ru-RU"/>
        </w:rPr>
      </w:pPr>
    </w:p>
    <w:p w14:paraId="52873AD5" w14:textId="77777777" w:rsidR="00D17D78" w:rsidRDefault="00D17D78" w:rsidP="009C10EB">
      <w:pPr>
        <w:spacing w:before="240" w:after="120" w:line="360" w:lineRule="auto"/>
        <w:ind w:firstLine="510"/>
        <w:contextualSpacing/>
        <w:jc w:val="center"/>
        <w:rPr>
          <w:b/>
          <w:lang w:val="ru-RU"/>
        </w:rPr>
      </w:pPr>
    </w:p>
    <w:p w14:paraId="46282758" w14:textId="77777777" w:rsidR="00D17D78" w:rsidRDefault="00D17D78" w:rsidP="009C10EB">
      <w:pPr>
        <w:spacing w:before="240" w:after="120" w:line="360" w:lineRule="auto"/>
        <w:ind w:firstLine="510"/>
        <w:contextualSpacing/>
        <w:jc w:val="center"/>
        <w:rPr>
          <w:b/>
          <w:lang w:val="ru-RU"/>
        </w:rPr>
      </w:pPr>
    </w:p>
    <w:p w14:paraId="43D99972" w14:textId="18B477E6" w:rsidR="00E12891" w:rsidRDefault="00FA1F0A" w:rsidP="009C10EB">
      <w:pPr>
        <w:spacing w:before="240" w:after="120" w:line="360" w:lineRule="auto"/>
        <w:ind w:firstLine="510"/>
        <w:contextualSpacing/>
        <w:jc w:val="center"/>
        <w:rPr>
          <w:b/>
          <w:lang w:val="ru-RU"/>
        </w:rPr>
      </w:pPr>
      <w:r>
        <w:rPr>
          <w:b/>
          <w:lang w:val="ru-RU"/>
        </w:rPr>
        <w:lastRenderedPageBreak/>
        <w:t xml:space="preserve">Приложение </w:t>
      </w:r>
      <w:r w:rsidR="00D24915">
        <w:rPr>
          <w:b/>
          <w:lang w:val="ru-RU"/>
        </w:rPr>
        <w:t>Х</w:t>
      </w:r>
      <w:proofErr w:type="gramStart"/>
      <w:r w:rsidR="00D24915">
        <w:rPr>
          <w:b/>
          <w:lang w:val="ru-RU"/>
        </w:rPr>
        <w:t>1</w:t>
      </w:r>
      <w:proofErr w:type="gramEnd"/>
    </w:p>
    <w:p w14:paraId="0876919D" w14:textId="342A285A" w:rsidR="00FA1F0A" w:rsidRPr="00D17D78" w:rsidRDefault="00FA1F0A" w:rsidP="009C10EB">
      <w:pPr>
        <w:spacing w:before="240" w:after="120" w:line="360" w:lineRule="auto"/>
        <w:ind w:firstLine="510"/>
        <w:contextualSpacing/>
        <w:jc w:val="center"/>
        <w:rPr>
          <w:lang w:val="ru-RU"/>
        </w:rPr>
      </w:pPr>
      <w:r w:rsidRPr="00D17D78">
        <w:rPr>
          <w:lang w:val="ru-RU"/>
        </w:rPr>
        <w:t>(справочное)</w:t>
      </w:r>
    </w:p>
    <w:bookmarkEnd w:id="33"/>
    <w:bookmarkEnd w:id="34"/>
    <w:bookmarkEnd w:id="35"/>
    <w:p w14:paraId="490D645D" w14:textId="106EA957" w:rsidR="00AA6FA7" w:rsidRPr="004D3D77" w:rsidRDefault="00D24915" w:rsidP="00D24915">
      <w:pPr>
        <w:jc w:val="center"/>
        <w:rPr>
          <w:rFonts w:cs="Arial"/>
          <w:b/>
          <w:lang w:val="ru-RU" w:eastAsia="ru-RU"/>
        </w:rPr>
      </w:pPr>
      <w:r w:rsidRPr="004D3D77">
        <w:rPr>
          <w:rFonts w:cs="Arial"/>
          <w:b/>
          <w:lang w:val="ru-RU" w:eastAsia="ru-RU"/>
        </w:rPr>
        <w:t>Проверка работоспособности электрода</w:t>
      </w:r>
    </w:p>
    <w:p w14:paraId="2B6333C2" w14:textId="77777777" w:rsidR="00D24915" w:rsidRDefault="00D24915" w:rsidP="00D24915">
      <w:pPr>
        <w:jc w:val="center"/>
        <w:rPr>
          <w:rFonts w:cs="Arial"/>
          <w:lang w:val="ru-RU" w:eastAsia="ru-RU"/>
        </w:rPr>
      </w:pPr>
    </w:p>
    <w:p w14:paraId="4E35E7A6" w14:textId="2C703122" w:rsidR="00D24915" w:rsidRPr="00F1354D" w:rsidRDefault="00D24915" w:rsidP="00D17D78">
      <w:pPr>
        <w:spacing w:line="360" w:lineRule="auto"/>
        <w:ind w:firstLine="510"/>
        <w:contextualSpacing/>
        <w:jc w:val="both"/>
        <w:rPr>
          <w:rFonts w:cs="Arial"/>
          <w:sz w:val="22"/>
          <w:szCs w:val="22"/>
          <w:lang w:val="ru-RU" w:eastAsia="ru-RU"/>
        </w:rPr>
      </w:pPr>
      <w:r w:rsidRPr="00F1354D">
        <w:rPr>
          <w:rFonts w:cs="Arial"/>
          <w:sz w:val="22"/>
          <w:szCs w:val="22"/>
          <w:lang w:val="ru-RU" w:eastAsia="ru-RU"/>
        </w:rPr>
        <w:t>Х</w:t>
      </w:r>
      <w:proofErr w:type="gramStart"/>
      <w:r w:rsidRPr="00F1354D">
        <w:rPr>
          <w:rFonts w:cs="Arial"/>
          <w:sz w:val="22"/>
          <w:szCs w:val="22"/>
          <w:lang w:val="ru-RU" w:eastAsia="ru-RU"/>
        </w:rPr>
        <w:t>1</w:t>
      </w:r>
      <w:proofErr w:type="gramEnd"/>
      <w:r w:rsidRPr="00F1354D">
        <w:rPr>
          <w:rFonts w:cs="Arial"/>
          <w:sz w:val="22"/>
          <w:szCs w:val="22"/>
          <w:lang w:val="ru-RU" w:eastAsia="ru-RU"/>
        </w:rPr>
        <w:t xml:space="preserve">.1 Кинетическое испытание электрода определяет его кинетический отклик. Электроды, калиброванные с допустимым наклоном и значениями точек пересечения, могут не иметь отклика, достаточного для титрования. При титровании для электрода </w:t>
      </w:r>
      <w:proofErr w:type="gramStart"/>
      <w:r w:rsidRPr="00F1354D">
        <w:rPr>
          <w:rFonts w:cs="Arial"/>
          <w:sz w:val="22"/>
          <w:szCs w:val="22"/>
          <w:lang w:val="ru-RU" w:eastAsia="ru-RU"/>
        </w:rPr>
        <w:t>важны</w:t>
      </w:r>
      <w:proofErr w:type="gramEnd"/>
      <w:r w:rsidRPr="00F1354D">
        <w:rPr>
          <w:rFonts w:cs="Arial"/>
          <w:sz w:val="22"/>
          <w:szCs w:val="22"/>
          <w:lang w:val="ru-RU" w:eastAsia="ru-RU"/>
        </w:rPr>
        <w:t xml:space="preserve"> скорость отклика и последующая стабильность. В настоящем приложении приведено описание ручной проверки, которую выполняют рН-метром или </w:t>
      </w:r>
      <w:proofErr w:type="spellStart"/>
      <w:r w:rsidRPr="00F1354D">
        <w:rPr>
          <w:rFonts w:cs="Arial"/>
          <w:sz w:val="22"/>
          <w:szCs w:val="22"/>
          <w:lang w:val="ru-RU" w:eastAsia="ru-RU"/>
        </w:rPr>
        <w:t>титратором</w:t>
      </w:r>
      <w:proofErr w:type="spellEnd"/>
      <w:r w:rsidRPr="00F1354D">
        <w:rPr>
          <w:rFonts w:cs="Arial"/>
          <w:sz w:val="22"/>
          <w:szCs w:val="22"/>
          <w:lang w:val="ru-RU" w:eastAsia="ru-RU"/>
        </w:rPr>
        <w:t>, отрегулированным для непрерывного снятия показаний (мВ).</w:t>
      </w:r>
    </w:p>
    <w:p w14:paraId="38AEA598" w14:textId="29A4914D" w:rsidR="00D24915" w:rsidRPr="00F1354D" w:rsidRDefault="00D24915" w:rsidP="00D17D78">
      <w:pPr>
        <w:spacing w:line="360" w:lineRule="auto"/>
        <w:ind w:firstLine="510"/>
        <w:contextualSpacing/>
        <w:jc w:val="both"/>
        <w:rPr>
          <w:rFonts w:cs="Arial"/>
          <w:sz w:val="22"/>
          <w:szCs w:val="22"/>
          <w:lang w:val="ru-RU" w:eastAsia="ru-RU"/>
        </w:rPr>
      </w:pPr>
      <w:r w:rsidRPr="00F1354D">
        <w:rPr>
          <w:rFonts w:cs="Arial"/>
          <w:sz w:val="22"/>
          <w:szCs w:val="22"/>
          <w:lang w:val="ru-RU" w:eastAsia="ru-RU"/>
        </w:rPr>
        <w:t>Х</w:t>
      </w:r>
      <w:proofErr w:type="gramStart"/>
      <w:r w:rsidRPr="00F1354D">
        <w:rPr>
          <w:rFonts w:cs="Arial"/>
          <w:sz w:val="22"/>
          <w:szCs w:val="22"/>
          <w:lang w:val="ru-RU" w:eastAsia="ru-RU"/>
        </w:rPr>
        <w:t>1</w:t>
      </w:r>
      <w:proofErr w:type="gramEnd"/>
      <w:r w:rsidRPr="00F1354D">
        <w:rPr>
          <w:rFonts w:cs="Arial"/>
          <w:sz w:val="22"/>
          <w:szCs w:val="22"/>
          <w:lang w:val="ru-RU" w:eastAsia="ru-RU"/>
        </w:rPr>
        <w:t>.2 Цель данной проверки - измерение сигнала электрода водного буферного раствора через 30</w:t>
      </w:r>
      <w:r w:rsidR="00546308" w:rsidRPr="00F1354D">
        <w:rPr>
          <w:rFonts w:cs="Arial"/>
          <w:sz w:val="22"/>
          <w:szCs w:val="22"/>
          <w:lang w:val="ru-RU" w:eastAsia="ru-RU"/>
        </w:rPr>
        <w:t xml:space="preserve"> с </w:t>
      </w:r>
      <w:r w:rsidRPr="00F1354D">
        <w:rPr>
          <w:rFonts w:cs="Arial"/>
          <w:sz w:val="22"/>
          <w:szCs w:val="22"/>
          <w:lang w:val="ru-RU" w:eastAsia="ru-RU"/>
        </w:rPr>
        <w:t xml:space="preserve">и 60 с. Показание электрода стабилизируется менее чем через 30 с и практически не изменяется в интервале от 30 </w:t>
      </w:r>
      <w:r w:rsidR="00546308" w:rsidRPr="00F1354D">
        <w:rPr>
          <w:rFonts w:cs="Arial"/>
          <w:sz w:val="22"/>
          <w:szCs w:val="22"/>
          <w:lang w:val="ru-RU" w:eastAsia="ru-RU"/>
        </w:rPr>
        <w:t xml:space="preserve">с </w:t>
      </w:r>
      <w:r w:rsidRPr="00F1354D">
        <w:rPr>
          <w:rFonts w:cs="Arial"/>
          <w:sz w:val="22"/>
          <w:szCs w:val="22"/>
          <w:lang w:val="ru-RU" w:eastAsia="ru-RU"/>
        </w:rPr>
        <w:t>до 60 с. Для данной проверки используют буферные растворы рН 4, рН 7 и рН 1</w:t>
      </w:r>
      <w:r w:rsidR="00546308" w:rsidRPr="00F1354D">
        <w:rPr>
          <w:rFonts w:cs="Arial"/>
          <w:sz w:val="22"/>
          <w:szCs w:val="22"/>
          <w:lang w:val="ru-RU" w:eastAsia="ru-RU"/>
        </w:rPr>
        <w:t>0</w:t>
      </w:r>
      <w:r w:rsidRPr="00F1354D">
        <w:rPr>
          <w:rFonts w:cs="Arial"/>
          <w:sz w:val="22"/>
          <w:szCs w:val="22"/>
          <w:lang w:val="ru-RU" w:eastAsia="ru-RU"/>
        </w:rPr>
        <w:t xml:space="preserve"> (при необходимости).</w:t>
      </w:r>
    </w:p>
    <w:p w14:paraId="049C0E8D" w14:textId="5C7D9D3D" w:rsidR="00D24915" w:rsidRPr="00F1354D" w:rsidRDefault="00D24915" w:rsidP="008225A9">
      <w:pPr>
        <w:spacing w:line="360" w:lineRule="auto"/>
        <w:ind w:firstLine="510"/>
        <w:contextualSpacing/>
        <w:jc w:val="both"/>
        <w:rPr>
          <w:rFonts w:cs="Arial"/>
          <w:b/>
          <w:sz w:val="22"/>
          <w:szCs w:val="22"/>
          <w:lang w:val="ru-RU" w:eastAsia="ru-RU"/>
        </w:rPr>
      </w:pPr>
      <w:r w:rsidRPr="00F1354D">
        <w:rPr>
          <w:rFonts w:cs="Arial"/>
          <w:b/>
          <w:sz w:val="22"/>
          <w:szCs w:val="22"/>
          <w:lang w:val="ru-RU" w:eastAsia="ru-RU"/>
        </w:rPr>
        <w:t>Х</w:t>
      </w:r>
      <w:proofErr w:type="gramStart"/>
      <w:r w:rsidRPr="00F1354D">
        <w:rPr>
          <w:rFonts w:cs="Arial"/>
          <w:b/>
          <w:sz w:val="22"/>
          <w:szCs w:val="22"/>
          <w:lang w:val="ru-RU" w:eastAsia="ru-RU"/>
        </w:rPr>
        <w:t>1</w:t>
      </w:r>
      <w:proofErr w:type="gramEnd"/>
      <w:r w:rsidRPr="00F1354D">
        <w:rPr>
          <w:rFonts w:cs="Arial"/>
          <w:b/>
          <w:sz w:val="22"/>
          <w:szCs w:val="22"/>
          <w:lang w:val="ru-RU" w:eastAsia="ru-RU"/>
        </w:rPr>
        <w:t>.3 Проведение проверк</w:t>
      </w:r>
      <w:r w:rsidR="008225A9" w:rsidRPr="00F1354D">
        <w:rPr>
          <w:rFonts w:cs="Arial"/>
          <w:b/>
          <w:sz w:val="22"/>
          <w:szCs w:val="22"/>
          <w:lang w:val="ru-RU" w:eastAsia="ru-RU"/>
        </w:rPr>
        <w:t>и</w:t>
      </w:r>
    </w:p>
    <w:p w14:paraId="5062C26C" w14:textId="38215050" w:rsidR="00D24915" w:rsidRPr="00F1354D" w:rsidRDefault="006262D1" w:rsidP="00D17D78">
      <w:pPr>
        <w:spacing w:line="360" w:lineRule="auto"/>
        <w:ind w:firstLine="510"/>
        <w:contextualSpacing/>
        <w:jc w:val="both"/>
        <w:rPr>
          <w:rFonts w:cs="Arial"/>
          <w:sz w:val="22"/>
          <w:szCs w:val="22"/>
          <w:lang w:val="ru-RU" w:eastAsia="ru-RU"/>
        </w:rPr>
      </w:pPr>
      <w:r w:rsidRPr="00F1354D">
        <w:rPr>
          <w:rFonts w:cs="Arial"/>
          <w:sz w:val="22"/>
          <w:szCs w:val="22"/>
          <w:lang w:val="ru-RU" w:eastAsia="ru-RU"/>
        </w:rPr>
        <w:t>Х1.3.1</w:t>
      </w:r>
      <w:proofErr w:type="gramStart"/>
      <w:r w:rsidRPr="00F1354D">
        <w:rPr>
          <w:rFonts w:cs="Arial"/>
          <w:sz w:val="22"/>
          <w:szCs w:val="22"/>
          <w:lang w:val="ru-RU" w:eastAsia="ru-RU"/>
        </w:rPr>
        <w:t xml:space="preserve"> У</w:t>
      </w:r>
      <w:proofErr w:type="gramEnd"/>
      <w:r w:rsidRPr="00F1354D">
        <w:rPr>
          <w:rFonts w:cs="Arial"/>
          <w:sz w:val="22"/>
          <w:szCs w:val="22"/>
          <w:lang w:val="ru-RU" w:eastAsia="ru-RU"/>
        </w:rPr>
        <w:t xml:space="preserve">станавливают </w:t>
      </w:r>
      <w:proofErr w:type="spellStart"/>
      <w:r w:rsidRPr="00F1354D">
        <w:rPr>
          <w:rFonts w:cs="Arial"/>
          <w:sz w:val="22"/>
          <w:szCs w:val="22"/>
          <w:lang w:val="ru-RU" w:eastAsia="ru-RU"/>
        </w:rPr>
        <w:t>титратор</w:t>
      </w:r>
      <w:proofErr w:type="spellEnd"/>
      <w:r w:rsidRPr="00F1354D">
        <w:rPr>
          <w:rFonts w:cs="Arial"/>
          <w:sz w:val="22"/>
          <w:szCs w:val="22"/>
          <w:lang w:val="ru-RU" w:eastAsia="ru-RU"/>
        </w:rPr>
        <w:t xml:space="preserve"> или рН-метр на непрерывное показание в милливольтах. Перемешивают буферный раствор с такой же</w:t>
      </w:r>
      <w:r w:rsidR="008225A9" w:rsidRPr="00F1354D">
        <w:rPr>
          <w:rFonts w:cs="Arial"/>
          <w:sz w:val="22"/>
          <w:szCs w:val="22"/>
          <w:lang w:val="ru-RU" w:eastAsia="ru-RU"/>
        </w:rPr>
        <w:t xml:space="preserve"> скоростью, как при титровании.</w:t>
      </w:r>
    </w:p>
    <w:p w14:paraId="5776F75B" w14:textId="7112EC5E" w:rsidR="00EA4060" w:rsidRPr="00F1354D" w:rsidRDefault="006262D1" w:rsidP="00D17D78">
      <w:pPr>
        <w:spacing w:line="360" w:lineRule="auto"/>
        <w:ind w:firstLine="510"/>
        <w:contextualSpacing/>
        <w:jc w:val="both"/>
        <w:rPr>
          <w:rFonts w:cs="Arial"/>
          <w:sz w:val="22"/>
          <w:szCs w:val="22"/>
          <w:lang w:val="ru-RU" w:eastAsia="ru-RU"/>
        </w:rPr>
      </w:pPr>
      <w:r w:rsidRPr="00F1354D">
        <w:rPr>
          <w:rFonts w:cs="Arial"/>
          <w:sz w:val="22"/>
          <w:szCs w:val="22"/>
          <w:lang w:val="ru-RU" w:eastAsia="ru-RU"/>
        </w:rPr>
        <w:t>Х1.3.2</w:t>
      </w:r>
      <w:proofErr w:type="gramStart"/>
      <w:r w:rsidRPr="00F1354D">
        <w:rPr>
          <w:rFonts w:cs="Arial"/>
          <w:sz w:val="22"/>
          <w:szCs w:val="22"/>
          <w:lang w:val="ru-RU" w:eastAsia="ru-RU"/>
        </w:rPr>
        <w:t xml:space="preserve"> В</w:t>
      </w:r>
      <w:proofErr w:type="gramEnd"/>
      <w:r w:rsidRPr="00F1354D">
        <w:rPr>
          <w:rFonts w:cs="Arial"/>
          <w:sz w:val="22"/>
          <w:szCs w:val="22"/>
          <w:lang w:val="ru-RU" w:eastAsia="ru-RU"/>
        </w:rPr>
        <w:t xml:space="preserve">ыдерживают электрод в дистиллированной или равноценной </w:t>
      </w:r>
      <w:proofErr w:type="spellStart"/>
      <w:r w:rsidRPr="00F1354D">
        <w:rPr>
          <w:rFonts w:cs="Arial"/>
          <w:sz w:val="22"/>
          <w:szCs w:val="22"/>
          <w:lang w:val="ru-RU" w:eastAsia="ru-RU"/>
        </w:rPr>
        <w:t>деионизированной</w:t>
      </w:r>
      <w:proofErr w:type="spellEnd"/>
      <w:r w:rsidRPr="00F1354D">
        <w:rPr>
          <w:rFonts w:cs="Arial"/>
          <w:sz w:val="22"/>
          <w:szCs w:val="22"/>
          <w:lang w:val="ru-RU" w:eastAsia="ru-RU"/>
        </w:rPr>
        <w:t xml:space="preserve"> воде 1 мин.</w:t>
      </w:r>
    </w:p>
    <w:p w14:paraId="2E18FDCC" w14:textId="7E02D425" w:rsidR="00EA4060" w:rsidRPr="00F1354D" w:rsidRDefault="00EA4060" w:rsidP="00D17D78">
      <w:pPr>
        <w:spacing w:line="360" w:lineRule="auto"/>
        <w:ind w:firstLine="510"/>
        <w:contextualSpacing/>
        <w:jc w:val="both"/>
        <w:rPr>
          <w:rFonts w:cs="Arial"/>
          <w:sz w:val="22"/>
          <w:szCs w:val="22"/>
          <w:lang w:val="ru-RU" w:eastAsia="ru-RU"/>
        </w:rPr>
      </w:pPr>
      <w:r w:rsidRPr="00F1354D">
        <w:rPr>
          <w:rFonts w:cs="Arial"/>
          <w:sz w:val="22"/>
          <w:szCs w:val="22"/>
          <w:lang w:val="ru-RU" w:eastAsia="ru-RU"/>
        </w:rPr>
        <w:t>Х1.3.3</w:t>
      </w:r>
      <w:proofErr w:type="gramStart"/>
      <w:r w:rsidRPr="00F1354D">
        <w:rPr>
          <w:rFonts w:cs="Arial"/>
          <w:sz w:val="22"/>
          <w:szCs w:val="22"/>
          <w:lang w:val="ru-RU" w:eastAsia="ru-RU"/>
        </w:rPr>
        <w:t xml:space="preserve"> В</w:t>
      </w:r>
      <w:proofErr w:type="gramEnd"/>
      <w:r w:rsidRPr="00F1354D">
        <w:rPr>
          <w:rFonts w:cs="Arial"/>
          <w:sz w:val="22"/>
          <w:szCs w:val="22"/>
          <w:lang w:val="ru-RU" w:eastAsia="ru-RU"/>
        </w:rPr>
        <w:t>ынимают электрод из воды и помещают в буферный раствор рН 4. Включают секундомер приблизительно в момент касания электродом буфера.</w:t>
      </w:r>
    </w:p>
    <w:p w14:paraId="3BDEF6EC" w14:textId="651AF4DC" w:rsidR="00EA4060" w:rsidRPr="00F1354D" w:rsidRDefault="00EA4060" w:rsidP="00D17D78">
      <w:pPr>
        <w:spacing w:line="360" w:lineRule="auto"/>
        <w:ind w:firstLine="510"/>
        <w:contextualSpacing/>
        <w:jc w:val="both"/>
        <w:rPr>
          <w:rFonts w:cs="Arial"/>
          <w:sz w:val="22"/>
          <w:szCs w:val="22"/>
          <w:lang w:val="ru-RU" w:eastAsia="ru-RU"/>
        </w:rPr>
      </w:pPr>
      <w:r w:rsidRPr="00F1354D">
        <w:rPr>
          <w:rFonts w:cs="Arial"/>
          <w:sz w:val="22"/>
          <w:szCs w:val="22"/>
          <w:lang w:val="ru-RU" w:eastAsia="ru-RU"/>
        </w:rPr>
        <w:t>Х1.3.4</w:t>
      </w:r>
      <w:proofErr w:type="gramStart"/>
      <w:r w:rsidRPr="00F1354D">
        <w:rPr>
          <w:rFonts w:cs="Arial"/>
          <w:sz w:val="22"/>
          <w:szCs w:val="22"/>
          <w:lang w:val="ru-RU" w:eastAsia="ru-RU"/>
        </w:rPr>
        <w:t xml:space="preserve"> Р</w:t>
      </w:r>
      <w:proofErr w:type="gramEnd"/>
      <w:r w:rsidRPr="00F1354D">
        <w:rPr>
          <w:rFonts w:cs="Arial"/>
          <w:sz w:val="22"/>
          <w:szCs w:val="22"/>
          <w:lang w:val="ru-RU" w:eastAsia="ru-RU"/>
        </w:rPr>
        <w:t>егистрируют потенциал через 30 с. Затем через 30 с снова регистрируют потенциал. Расхождение между двумя</w:t>
      </w:r>
      <w:r w:rsidR="008225A9" w:rsidRPr="00F1354D">
        <w:rPr>
          <w:rFonts w:cs="Arial"/>
          <w:sz w:val="22"/>
          <w:szCs w:val="22"/>
          <w:lang w:val="ru-RU" w:eastAsia="ru-RU"/>
        </w:rPr>
        <w:t xml:space="preserve"> потенциалами называют дрейфом.</w:t>
      </w:r>
    </w:p>
    <w:p w14:paraId="405EF15B" w14:textId="07EE5E28" w:rsidR="00EA4060" w:rsidRPr="00F1354D" w:rsidRDefault="00EA4060" w:rsidP="00D17D78">
      <w:pPr>
        <w:spacing w:line="360" w:lineRule="auto"/>
        <w:ind w:firstLine="510"/>
        <w:contextualSpacing/>
        <w:jc w:val="both"/>
        <w:rPr>
          <w:rFonts w:cs="Arial"/>
          <w:sz w:val="22"/>
          <w:szCs w:val="22"/>
          <w:lang w:val="ru-RU" w:eastAsia="ru-RU"/>
        </w:rPr>
      </w:pPr>
      <w:r w:rsidRPr="00F1354D">
        <w:rPr>
          <w:rFonts w:cs="Arial"/>
          <w:sz w:val="22"/>
          <w:szCs w:val="22"/>
          <w:lang w:val="ru-RU" w:eastAsia="ru-RU"/>
        </w:rPr>
        <w:t>Х1.3.5</w:t>
      </w:r>
      <w:proofErr w:type="gramStart"/>
      <w:r w:rsidRPr="00F1354D">
        <w:rPr>
          <w:rFonts w:cs="Arial"/>
          <w:sz w:val="22"/>
          <w:szCs w:val="22"/>
          <w:lang w:val="ru-RU" w:eastAsia="ru-RU"/>
        </w:rPr>
        <w:t xml:space="preserve"> П</w:t>
      </w:r>
      <w:proofErr w:type="gramEnd"/>
      <w:r w:rsidRPr="00F1354D">
        <w:rPr>
          <w:rFonts w:cs="Arial"/>
          <w:sz w:val="22"/>
          <w:szCs w:val="22"/>
          <w:lang w:val="ru-RU" w:eastAsia="ru-RU"/>
        </w:rPr>
        <w:t>овторяют процедуру для буферных растворов рН 7 и рН 1</w:t>
      </w:r>
      <w:r w:rsidR="00805D55" w:rsidRPr="00F1354D">
        <w:rPr>
          <w:rFonts w:cs="Arial"/>
          <w:sz w:val="22"/>
          <w:szCs w:val="22"/>
          <w:lang w:val="ru-RU" w:eastAsia="ru-RU"/>
        </w:rPr>
        <w:t>0</w:t>
      </w:r>
      <w:r w:rsidRPr="00F1354D">
        <w:rPr>
          <w:rFonts w:cs="Arial"/>
          <w:sz w:val="22"/>
          <w:szCs w:val="22"/>
          <w:lang w:val="ru-RU" w:eastAsia="ru-RU"/>
        </w:rPr>
        <w:t>.</w:t>
      </w:r>
    </w:p>
    <w:p w14:paraId="1D932D86" w14:textId="3C152585" w:rsidR="00EA4060" w:rsidRPr="00F1354D" w:rsidRDefault="00EA4060" w:rsidP="00D17D78">
      <w:pPr>
        <w:spacing w:line="360" w:lineRule="auto"/>
        <w:ind w:firstLine="510"/>
        <w:contextualSpacing/>
        <w:jc w:val="both"/>
        <w:rPr>
          <w:rFonts w:cs="Arial"/>
          <w:sz w:val="22"/>
          <w:szCs w:val="22"/>
          <w:lang w:val="ru-RU" w:eastAsia="ru-RU"/>
        </w:rPr>
      </w:pPr>
      <w:r w:rsidRPr="00F1354D">
        <w:rPr>
          <w:rFonts w:cs="Arial"/>
          <w:sz w:val="22"/>
          <w:szCs w:val="22"/>
          <w:lang w:val="ru-RU" w:eastAsia="ru-RU"/>
        </w:rPr>
        <w:t>Х1.4</w:t>
      </w:r>
      <w:proofErr w:type="gramStart"/>
      <w:r w:rsidRPr="00F1354D">
        <w:rPr>
          <w:rFonts w:cs="Arial"/>
          <w:sz w:val="22"/>
          <w:szCs w:val="22"/>
          <w:lang w:val="ru-RU" w:eastAsia="ru-RU"/>
        </w:rPr>
        <w:t xml:space="preserve"> В</w:t>
      </w:r>
      <w:proofErr w:type="gramEnd"/>
      <w:r w:rsidRPr="00F1354D">
        <w:rPr>
          <w:rFonts w:cs="Arial"/>
          <w:sz w:val="22"/>
          <w:szCs w:val="22"/>
          <w:lang w:val="ru-RU" w:eastAsia="ru-RU"/>
        </w:rPr>
        <w:t>ычисляют дрейф для каждого из трех буферных растворов. Отклик электрода можно оценить следующим образом.</w:t>
      </w:r>
    </w:p>
    <w:p w14:paraId="124D44EC" w14:textId="77777777" w:rsidR="00EA4060" w:rsidRPr="00F1354D" w:rsidRDefault="00EA4060" w:rsidP="00D24915">
      <w:pPr>
        <w:jc w:val="both"/>
        <w:rPr>
          <w:rFonts w:cs="Arial"/>
          <w:sz w:val="22"/>
          <w:szCs w:val="22"/>
          <w:lang w:val="ru-RU" w:eastAsia="ru-RU"/>
        </w:rPr>
      </w:pPr>
    </w:p>
    <w:tbl>
      <w:tblPr>
        <w:tblStyle w:val="af6"/>
        <w:tblW w:w="0" w:type="auto"/>
        <w:tblInd w:w="110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26"/>
        <w:gridCol w:w="3970"/>
      </w:tblGrid>
      <w:tr w:rsidR="00EA4060" w:rsidRPr="00F1354D" w14:paraId="0C4882FD" w14:textId="77777777" w:rsidTr="008225A9">
        <w:tc>
          <w:tcPr>
            <w:tcW w:w="3826" w:type="dxa"/>
          </w:tcPr>
          <w:p w14:paraId="30090105" w14:textId="32A6FFE4" w:rsidR="00EA4060" w:rsidRPr="00F1354D" w:rsidRDefault="00EA4060" w:rsidP="00C60B30">
            <w:pPr>
              <w:jc w:val="center"/>
              <w:rPr>
                <w:rFonts w:cs="Arial"/>
                <w:sz w:val="22"/>
                <w:szCs w:val="22"/>
                <w:lang w:val="ru-RU" w:eastAsia="ru-RU"/>
              </w:rPr>
            </w:pPr>
            <w:r w:rsidRPr="00F1354D">
              <w:rPr>
                <w:rFonts w:cs="Arial"/>
                <w:sz w:val="22"/>
                <w:szCs w:val="22"/>
                <w:lang w:val="ru-RU" w:eastAsia="ru-RU"/>
              </w:rPr>
              <w:t>Дрейф</w:t>
            </w:r>
          </w:p>
        </w:tc>
        <w:tc>
          <w:tcPr>
            <w:tcW w:w="3970" w:type="dxa"/>
          </w:tcPr>
          <w:p w14:paraId="6478E07A" w14:textId="266F6CA9" w:rsidR="00EA4060" w:rsidRPr="00F1354D" w:rsidRDefault="00EA4060" w:rsidP="00C60B30">
            <w:pPr>
              <w:jc w:val="center"/>
              <w:rPr>
                <w:rFonts w:cs="Arial"/>
                <w:sz w:val="22"/>
                <w:szCs w:val="22"/>
                <w:lang w:val="ru-RU" w:eastAsia="ru-RU"/>
              </w:rPr>
            </w:pPr>
            <w:r w:rsidRPr="00F1354D">
              <w:rPr>
                <w:rFonts w:cs="Arial"/>
                <w:sz w:val="22"/>
                <w:szCs w:val="22"/>
                <w:lang w:val="ru-RU" w:eastAsia="ru-RU"/>
              </w:rPr>
              <w:t>Отклик электрода</w:t>
            </w:r>
          </w:p>
        </w:tc>
      </w:tr>
      <w:tr w:rsidR="00EA4060" w:rsidRPr="00F1354D" w14:paraId="115A40A2" w14:textId="77777777" w:rsidTr="008225A9">
        <w:tc>
          <w:tcPr>
            <w:tcW w:w="3826" w:type="dxa"/>
          </w:tcPr>
          <w:p w14:paraId="54D5CF25" w14:textId="1B17ECC0" w:rsidR="00EA4060" w:rsidRPr="00F1354D" w:rsidRDefault="00EA4060" w:rsidP="00D24915">
            <w:pPr>
              <w:jc w:val="both"/>
              <w:rPr>
                <w:rFonts w:cs="Arial"/>
                <w:sz w:val="22"/>
                <w:szCs w:val="22"/>
                <w:lang w:val="ru-RU" w:eastAsia="ru-RU"/>
              </w:rPr>
            </w:pPr>
            <w:r w:rsidRPr="00F1354D">
              <w:rPr>
                <w:rFonts w:cs="Arial"/>
                <w:sz w:val="22"/>
                <w:szCs w:val="22"/>
                <w:lang w:val="ru-RU" w:eastAsia="ru-RU"/>
              </w:rPr>
              <w:t>До 1</w:t>
            </w:r>
          </w:p>
        </w:tc>
        <w:tc>
          <w:tcPr>
            <w:tcW w:w="3970" w:type="dxa"/>
          </w:tcPr>
          <w:p w14:paraId="297890DD" w14:textId="7515C4EF" w:rsidR="00EA4060" w:rsidRPr="00F1354D" w:rsidRDefault="00EA4060" w:rsidP="00D24915">
            <w:pPr>
              <w:jc w:val="both"/>
              <w:rPr>
                <w:rFonts w:cs="Arial"/>
                <w:sz w:val="22"/>
                <w:szCs w:val="22"/>
                <w:lang w:val="ru-RU" w:eastAsia="ru-RU"/>
              </w:rPr>
            </w:pPr>
            <w:r w:rsidRPr="00F1354D">
              <w:rPr>
                <w:rFonts w:cs="Arial"/>
                <w:sz w:val="22"/>
                <w:szCs w:val="22"/>
                <w:lang w:val="ru-RU" w:eastAsia="ru-RU"/>
              </w:rPr>
              <w:t>Отличный</w:t>
            </w:r>
          </w:p>
        </w:tc>
      </w:tr>
      <w:tr w:rsidR="00EA4060" w:rsidRPr="00F1354D" w14:paraId="5DDA4FF2" w14:textId="77777777" w:rsidTr="008225A9">
        <w:tc>
          <w:tcPr>
            <w:tcW w:w="3826" w:type="dxa"/>
          </w:tcPr>
          <w:p w14:paraId="4E6E523B" w14:textId="1FB06176" w:rsidR="00EA4060" w:rsidRPr="00F1354D" w:rsidRDefault="00805D55" w:rsidP="00D24915">
            <w:pPr>
              <w:jc w:val="both"/>
              <w:rPr>
                <w:rFonts w:cs="Arial"/>
                <w:sz w:val="22"/>
                <w:szCs w:val="22"/>
                <w:lang w:val="ru-RU" w:eastAsia="ru-RU"/>
              </w:rPr>
            </w:pPr>
            <w:r w:rsidRPr="00F1354D">
              <w:rPr>
                <w:rFonts w:cs="Arial"/>
                <w:sz w:val="22"/>
                <w:szCs w:val="22"/>
                <w:lang w:val="ru-RU" w:eastAsia="ru-RU"/>
              </w:rPr>
              <w:t xml:space="preserve">Свыше 1 до 2 </w:t>
            </w:r>
          </w:p>
        </w:tc>
        <w:tc>
          <w:tcPr>
            <w:tcW w:w="3970" w:type="dxa"/>
          </w:tcPr>
          <w:p w14:paraId="795570EE" w14:textId="33F8C5BD" w:rsidR="00EA4060" w:rsidRPr="00F1354D" w:rsidRDefault="00C60B30" w:rsidP="00D24915">
            <w:pPr>
              <w:jc w:val="both"/>
              <w:rPr>
                <w:rFonts w:cs="Arial"/>
                <w:sz w:val="22"/>
                <w:szCs w:val="22"/>
                <w:lang w:val="ru-RU" w:eastAsia="ru-RU"/>
              </w:rPr>
            </w:pPr>
            <w:r w:rsidRPr="00F1354D">
              <w:rPr>
                <w:rFonts w:cs="Arial"/>
                <w:sz w:val="22"/>
                <w:szCs w:val="22"/>
                <w:lang w:val="ru-RU" w:eastAsia="ru-RU"/>
              </w:rPr>
              <w:t>Хороший</w:t>
            </w:r>
          </w:p>
        </w:tc>
      </w:tr>
      <w:tr w:rsidR="00EA4060" w:rsidRPr="00F1354D" w14:paraId="1CC303ED" w14:textId="77777777" w:rsidTr="008225A9">
        <w:tc>
          <w:tcPr>
            <w:tcW w:w="3826" w:type="dxa"/>
          </w:tcPr>
          <w:p w14:paraId="1B39EFED" w14:textId="526FDF95" w:rsidR="00EA4060" w:rsidRPr="00F1354D" w:rsidRDefault="00805D55" w:rsidP="00D24915">
            <w:pPr>
              <w:jc w:val="both"/>
              <w:rPr>
                <w:rFonts w:cs="Arial"/>
                <w:sz w:val="22"/>
                <w:szCs w:val="22"/>
                <w:lang w:val="ru-RU" w:eastAsia="ru-RU"/>
              </w:rPr>
            </w:pPr>
            <w:r w:rsidRPr="00F1354D">
              <w:rPr>
                <w:rFonts w:cs="Arial"/>
                <w:sz w:val="22"/>
                <w:szCs w:val="22"/>
                <w:lang w:val="ru-RU" w:eastAsia="ru-RU"/>
              </w:rPr>
              <w:t xml:space="preserve">Свыше 2 до 3 </w:t>
            </w:r>
          </w:p>
        </w:tc>
        <w:tc>
          <w:tcPr>
            <w:tcW w:w="3970" w:type="dxa"/>
          </w:tcPr>
          <w:p w14:paraId="18B617FD" w14:textId="758108F2" w:rsidR="00EA4060" w:rsidRPr="00F1354D" w:rsidRDefault="00C60B30" w:rsidP="00D24915">
            <w:pPr>
              <w:jc w:val="both"/>
              <w:rPr>
                <w:rFonts w:cs="Arial"/>
                <w:sz w:val="22"/>
                <w:szCs w:val="22"/>
                <w:lang w:val="ru-RU" w:eastAsia="ru-RU"/>
              </w:rPr>
            </w:pPr>
            <w:r w:rsidRPr="00F1354D">
              <w:rPr>
                <w:rFonts w:cs="Arial"/>
                <w:sz w:val="22"/>
                <w:szCs w:val="22"/>
                <w:lang w:val="ru-RU" w:eastAsia="ru-RU"/>
              </w:rPr>
              <w:t>Допустимый</w:t>
            </w:r>
          </w:p>
        </w:tc>
      </w:tr>
      <w:tr w:rsidR="00EA4060" w:rsidRPr="00F1354D" w14:paraId="118AACC4" w14:textId="77777777" w:rsidTr="008225A9">
        <w:tc>
          <w:tcPr>
            <w:tcW w:w="3826" w:type="dxa"/>
          </w:tcPr>
          <w:p w14:paraId="007A6BBA" w14:textId="1C3BB447" w:rsidR="00EA4060" w:rsidRPr="00F1354D" w:rsidRDefault="00805D55" w:rsidP="00D24915">
            <w:pPr>
              <w:jc w:val="both"/>
              <w:rPr>
                <w:rFonts w:cs="Arial"/>
                <w:sz w:val="22"/>
                <w:szCs w:val="22"/>
                <w:lang w:val="ru-RU" w:eastAsia="ru-RU"/>
              </w:rPr>
            </w:pPr>
            <w:r w:rsidRPr="00F1354D">
              <w:rPr>
                <w:rFonts w:cs="Arial"/>
                <w:sz w:val="22"/>
                <w:szCs w:val="22"/>
                <w:lang w:val="ru-RU" w:eastAsia="ru-RU"/>
              </w:rPr>
              <w:t xml:space="preserve">Свыше 3 до 4 </w:t>
            </w:r>
          </w:p>
        </w:tc>
        <w:tc>
          <w:tcPr>
            <w:tcW w:w="3970" w:type="dxa"/>
          </w:tcPr>
          <w:p w14:paraId="73835CC3" w14:textId="74E875EB" w:rsidR="00EA4060" w:rsidRPr="00F1354D" w:rsidRDefault="00C60B30" w:rsidP="00D24915">
            <w:pPr>
              <w:jc w:val="both"/>
              <w:rPr>
                <w:rFonts w:cs="Arial"/>
                <w:sz w:val="22"/>
                <w:szCs w:val="22"/>
                <w:lang w:val="ru-RU" w:eastAsia="ru-RU"/>
              </w:rPr>
            </w:pPr>
            <w:r w:rsidRPr="00F1354D">
              <w:rPr>
                <w:rFonts w:cs="Arial"/>
                <w:sz w:val="22"/>
                <w:szCs w:val="22"/>
                <w:lang w:val="ru-RU" w:eastAsia="ru-RU"/>
              </w:rPr>
              <w:t>Сомнительный</w:t>
            </w:r>
          </w:p>
        </w:tc>
      </w:tr>
      <w:tr w:rsidR="00EA4060" w:rsidRPr="00F1354D" w14:paraId="34F404DD" w14:textId="77777777" w:rsidTr="008225A9">
        <w:tc>
          <w:tcPr>
            <w:tcW w:w="3826" w:type="dxa"/>
          </w:tcPr>
          <w:p w14:paraId="101286E4" w14:textId="5F711622" w:rsidR="00EA4060" w:rsidRPr="00F1354D" w:rsidRDefault="00805D55" w:rsidP="00D24915">
            <w:pPr>
              <w:jc w:val="both"/>
              <w:rPr>
                <w:rFonts w:cs="Arial"/>
                <w:sz w:val="22"/>
                <w:szCs w:val="22"/>
                <w:lang w:val="ru-RU" w:eastAsia="ru-RU"/>
              </w:rPr>
            </w:pPr>
            <w:r w:rsidRPr="00F1354D">
              <w:rPr>
                <w:rFonts w:cs="Arial"/>
                <w:sz w:val="22"/>
                <w:szCs w:val="22"/>
                <w:lang w:val="ru-RU" w:eastAsia="ru-RU"/>
              </w:rPr>
              <w:t>Свыше</w:t>
            </w:r>
            <w:r w:rsidR="00EA4060" w:rsidRPr="00F1354D">
              <w:rPr>
                <w:rFonts w:cs="Arial"/>
                <w:sz w:val="22"/>
                <w:szCs w:val="22"/>
                <w:lang w:val="ru-RU" w:eastAsia="ru-RU"/>
              </w:rPr>
              <w:t xml:space="preserve"> 4</w:t>
            </w:r>
          </w:p>
        </w:tc>
        <w:tc>
          <w:tcPr>
            <w:tcW w:w="3970" w:type="dxa"/>
          </w:tcPr>
          <w:p w14:paraId="31CD8855" w14:textId="6D3AADD7" w:rsidR="00EA4060" w:rsidRPr="00F1354D" w:rsidRDefault="00C60B30" w:rsidP="00D24915">
            <w:pPr>
              <w:jc w:val="both"/>
              <w:rPr>
                <w:rFonts w:cs="Arial"/>
                <w:sz w:val="22"/>
                <w:szCs w:val="22"/>
                <w:lang w:val="ru-RU" w:eastAsia="ru-RU"/>
              </w:rPr>
            </w:pPr>
            <w:r w:rsidRPr="00F1354D">
              <w:rPr>
                <w:rFonts w:cs="Arial"/>
                <w:sz w:val="22"/>
                <w:szCs w:val="22"/>
                <w:lang w:val="ru-RU" w:eastAsia="ru-RU"/>
              </w:rPr>
              <w:t>Недопустимый</w:t>
            </w:r>
          </w:p>
        </w:tc>
      </w:tr>
    </w:tbl>
    <w:p w14:paraId="50B1BCEF" w14:textId="77777777" w:rsidR="00EA4060" w:rsidRPr="00F1354D" w:rsidRDefault="00EA4060" w:rsidP="00D24915">
      <w:pPr>
        <w:jc w:val="both"/>
        <w:rPr>
          <w:rFonts w:cs="Arial"/>
          <w:sz w:val="22"/>
          <w:szCs w:val="22"/>
          <w:lang w:val="ru-RU" w:eastAsia="ru-RU"/>
        </w:rPr>
      </w:pPr>
    </w:p>
    <w:p w14:paraId="6E7A4F77" w14:textId="13BEA145" w:rsidR="008225A9" w:rsidRPr="00F1354D" w:rsidRDefault="008225A9" w:rsidP="00D17D78">
      <w:pPr>
        <w:spacing w:line="360" w:lineRule="auto"/>
        <w:ind w:firstLine="510"/>
        <w:contextualSpacing/>
        <w:jc w:val="both"/>
        <w:rPr>
          <w:rFonts w:cs="Arial"/>
          <w:sz w:val="22"/>
          <w:szCs w:val="22"/>
          <w:lang w:val="ru-RU" w:eastAsia="ru-RU"/>
        </w:rPr>
      </w:pPr>
      <w:r w:rsidRPr="00F1354D">
        <w:rPr>
          <w:rFonts w:cs="Arial"/>
          <w:sz w:val="22"/>
          <w:szCs w:val="22"/>
          <w:lang w:val="ru-RU" w:eastAsia="ru-RU"/>
        </w:rPr>
        <w:t>Х</w:t>
      </w:r>
      <w:proofErr w:type="gramStart"/>
      <w:r w:rsidRPr="00F1354D">
        <w:rPr>
          <w:rFonts w:cs="Arial"/>
          <w:sz w:val="22"/>
          <w:szCs w:val="22"/>
          <w:lang w:val="ru-RU" w:eastAsia="ru-RU"/>
        </w:rPr>
        <w:t>1</w:t>
      </w:r>
      <w:proofErr w:type="gramEnd"/>
      <w:r w:rsidRPr="00F1354D">
        <w:rPr>
          <w:rFonts w:cs="Arial"/>
          <w:sz w:val="22"/>
          <w:szCs w:val="22"/>
          <w:lang w:val="ru-RU" w:eastAsia="ru-RU"/>
        </w:rPr>
        <w:t>.5 Расхождение между потенциалами для буферных растворов рН 4 и рН 7 через 60 с должно быть не менее 162 мВ или 54 мВ/рН. Электроды с наклоном менее 54 мВ/рН не</w:t>
      </w:r>
      <w:r w:rsidR="00367EF3" w:rsidRPr="00F1354D">
        <w:rPr>
          <w:rFonts w:cs="Arial"/>
          <w:sz w:val="22"/>
          <w:szCs w:val="22"/>
          <w:lang w:val="ru-RU" w:eastAsia="ru-RU"/>
        </w:rPr>
        <w:t xml:space="preserve"> обеспечивают получ</w:t>
      </w:r>
      <w:r w:rsidR="00883AA8" w:rsidRPr="00F1354D">
        <w:rPr>
          <w:rFonts w:cs="Arial"/>
          <w:sz w:val="22"/>
          <w:szCs w:val="22"/>
          <w:lang w:val="ru-RU" w:eastAsia="ru-RU"/>
        </w:rPr>
        <w:t xml:space="preserve">ение достоверных результатов </w:t>
      </w:r>
      <w:r w:rsidR="00367EF3" w:rsidRPr="00F1354D">
        <w:rPr>
          <w:rFonts w:cs="Arial"/>
          <w:sz w:val="22"/>
          <w:szCs w:val="22"/>
          <w:lang w:val="ru-RU" w:eastAsia="ru-RU"/>
        </w:rPr>
        <w:t>титровани</w:t>
      </w:r>
      <w:r w:rsidR="00883AA8" w:rsidRPr="00F1354D">
        <w:rPr>
          <w:rFonts w:cs="Arial"/>
          <w:sz w:val="22"/>
          <w:szCs w:val="22"/>
          <w:lang w:val="ru-RU" w:eastAsia="ru-RU"/>
        </w:rPr>
        <w:t>я</w:t>
      </w:r>
      <w:r w:rsidRPr="00F1354D">
        <w:rPr>
          <w:rFonts w:cs="Arial"/>
          <w:sz w:val="22"/>
          <w:szCs w:val="22"/>
          <w:lang w:val="ru-RU" w:eastAsia="ru-RU"/>
        </w:rPr>
        <w:t>.</w:t>
      </w:r>
    </w:p>
    <w:p w14:paraId="50402888" w14:textId="77777777" w:rsidR="008225A9" w:rsidRDefault="008225A9" w:rsidP="00D24915">
      <w:pPr>
        <w:jc w:val="both"/>
        <w:rPr>
          <w:rFonts w:cs="Arial"/>
          <w:lang w:val="ru-RU" w:eastAsia="ru-RU"/>
        </w:rPr>
      </w:pPr>
    </w:p>
    <w:p w14:paraId="5D3BE222" w14:textId="77777777" w:rsidR="00F1354D" w:rsidRDefault="00F1354D" w:rsidP="00370F3D">
      <w:pPr>
        <w:spacing w:line="360" w:lineRule="auto"/>
        <w:contextualSpacing/>
        <w:jc w:val="center"/>
        <w:rPr>
          <w:rFonts w:cs="Arial"/>
          <w:b/>
          <w:lang w:val="ru-RU" w:eastAsia="ru-RU"/>
        </w:rPr>
      </w:pPr>
    </w:p>
    <w:p w14:paraId="5D5F26B7" w14:textId="77777777" w:rsidR="00F1354D" w:rsidRDefault="00F1354D" w:rsidP="00370F3D">
      <w:pPr>
        <w:spacing w:line="360" w:lineRule="auto"/>
        <w:contextualSpacing/>
        <w:jc w:val="center"/>
        <w:rPr>
          <w:rFonts w:cs="Arial"/>
          <w:b/>
          <w:lang w:val="ru-RU" w:eastAsia="ru-RU"/>
        </w:rPr>
      </w:pPr>
    </w:p>
    <w:p w14:paraId="265D17B1" w14:textId="77777777" w:rsidR="00F1354D" w:rsidRDefault="00F1354D" w:rsidP="00370F3D">
      <w:pPr>
        <w:spacing w:line="360" w:lineRule="auto"/>
        <w:contextualSpacing/>
        <w:jc w:val="center"/>
        <w:rPr>
          <w:rFonts w:cs="Arial"/>
          <w:b/>
          <w:lang w:val="ru-RU" w:eastAsia="ru-RU"/>
        </w:rPr>
      </w:pPr>
    </w:p>
    <w:p w14:paraId="5C62B9A4" w14:textId="77777777" w:rsidR="00F1354D" w:rsidRDefault="00F1354D" w:rsidP="00370F3D">
      <w:pPr>
        <w:spacing w:line="360" w:lineRule="auto"/>
        <w:contextualSpacing/>
        <w:jc w:val="center"/>
        <w:rPr>
          <w:rFonts w:cs="Arial"/>
          <w:b/>
          <w:lang w:val="ru-RU" w:eastAsia="ru-RU"/>
        </w:rPr>
      </w:pPr>
    </w:p>
    <w:p w14:paraId="7537739E" w14:textId="4DE89ABE" w:rsidR="00370F3D" w:rsidRPr="00370F3D" w:rsidRDefault="00370F3D" w:rsidP="00370F3D">
      <w:pPr>
        <w:spacing w:line="360" w:lineRule="auto"/>
        <w:contextualSpacing/>
        <w:jc w:val="center"/>
        <w:rPr>
          <w:rFonts w:cs="Arial"/>
          <w:b/>
          <w:lang w:val="ru-RU" w:eastAsia="ru-RU"/>
        </w:rPr>
      </w:pPr>
      <w:r w:rsidRPr="00370F3D">
        <w:rPr>
          <w:rFonts w:cs="Arial"/>
          <w:b/>
          <w:lang w:val="ru-RU" w:eastAsia="ru-RU"/>
        </w:rPr>
        <w:lastRenderedPageBreak/>
        <w:t>Приложение ДА</w:t>
      </w:r>
    </w:p>
    <w:p w14:paraId="6F855425" w14:textId="33CCE9C8" w:rsidR="00370F3D" w:rsidRPr="00D17D78" w:rsidRDefault="00370F3D" w:rsidP="00370F3D">
      <w:pPr>
        <w:spacing w:line="360" w:lineRule="auto"/>
        <w:contextualSpacing/>
        <w:jc w:val="center"/>
        <w:rPr>
          <w:rFonts w:cs="Arial"/>
          <w:lang w:val="ru-RU" w:eastAsia="ru-RU"/>
        </w:rPr>
      </w:pPr>
      <w:r w:rsidRPr="00D17D78">
        <w:rPr>
          <w:rFonts w:cs="Arial"/>
          <w:lang w:val="ru-RU" w:eastAsia="ru-RU"/>
        </w:rPr>
        <w:t>(справочное)</w:t>
      </w:r>
    </w:p>
    <w:p w14:paraId="57316F7A" w14:textId="77777777" w:rsidR="00370F3D" w:rsidRDefault="00370F3D" w:rsidP="00370F3D">
      <w:pPr>
        <w:spacing w:line="360" w:lineRule="auto"/>
        <w:contextualSpacing/>
        <w:jc w:val="center"/>
        <w:rPr>
          <w:rFonts w:cs="Arial"/>
          <w:b/>
          <w:lang w:val="ru-RU" w:eastAsia="ru-RU"/>
        </w:rPr>
      </w:pPr>
      <w:r w:rsidRPr="00370F3D">
        <w:rPr>
          <w:rFonts w:cs="Arial"/>
          <w:b/>
          <w:lang w:val="ru-RU" w:eastAsia="ru-RU"/>
        </w:rPr>
        <w:t xml:space="preserve">Сведения о соответствии межгосударственных стандартов </w:t>
      </w:r>
    </w:p>
    <w:p w14:paraId="53F9E567" w14:textId="1E8E82A6" w:rsidR="00370F3D" w:rsidRDefault="00370F3D" w:rsidP="00370F3D">
      <w:pPr>
        <w:spacing w:line="360" w:lineRule="auto"/>
        <w:contextualSpacing/>
        <w:jc w:val="center"/>
        <w:rPr>
          <w:rFonts w:cs="Arial"/>
          <w:b/>
          <w:lang w:val="ru-RU" w:eastAsia="ru-RU"/>
        </w:rPr>
      </w:pPr>
      <w:r w:rsidRPr="00370F3D">
        <w:rPr>
          <w:rFonts w:cs="Arial"/>
          <w:b/>
          <w:lang w:val="ru-RU" w:eastAsia="ru-RU"/>
        </w:rPr>
        <w:t>ссылочным стандартам</w:t>
      </w:r>
    </w:p>
    <w:p w14:paraId="13995DAE" w14:textId="0ABFEC8D" w:rsidR="00370F3D" w:rsidRPr="00F1354D" w:rsidRDefault="00D17D78" w:rsidP="00706FB0">
      <w:pPr>
        <w:spacing w:before="120" w:after="120" w:line="360" w:lineRule="auto"/>
        <w:rPr>
          <w:rFonts w:cs="Arial"/>
          <w:sz w:val="22"/>
          <w:szCs w:val="22"/>
          <w:lang w:val="ru-RU" w:eastAsia="ru-RU"/>
        </w:rPr>
      </w:pPr>
      <w:r w:rsidRPr="00F1354D">
        <w:rPr>
          <w:rFonts w:cs="Arial"/>
          <w:sz w:val="22"/>
          <w:szCs w:val="22"/>
          <w:lang w:val="ru-RU" w:eastAsia="ru-RU"/>
        </w:rPr>
        <w:t xml:space="preserve">Т а б л и </w:t>
      </w:r>
      <w:proofErr w:type="gramStart"/>
      <w:r w:rsidRPr="00F1354D">
        <w:rPr>
          <w:rFonts w:cs="Arial"/>
          <w:sz w:val="22"/>
          <w:szCs w:val="22"/>
          <w:lang w:val="ru-RU" w:eastAsia="ru-RU"/>
        </w:rPr>
        <w:t>ц</w:t>
      </w:r>
      <w:proofErr w:type="gramEnd"/>
      <w:r w:rsidRPr="00F1354D">
        <w:rPr>
          <w:rFonts w:cs="Arial"/>
          <w:sz w:val="22"/>
          <w:szCs w:val="22"/>
          <w:lang w:val="ru-RU" w:eastAsia="ru-RU"/>
        </w:rPr>
        <w:t xml:space="preserve"> а  Д</w:t>
      </w:r>
      <w:r w:rsidR="00370F3D" w:rsidRPr="00F1354D">
        <w:rPr>
          <w:rFonts w:cs="Arial"/>
          <w:sz w:val="22"/>
          <w:szCs w:val="22"/>
          <w:lang w:val="ru-RU" w:eastAsia="ru-RU"/>
        </w:rPr>
        <w:t>А.1</w:t>
      </w:r>
    </w:p>
    <w:tbl>
      <w:tblPr>
        <w:tblStyle w:val="af6"/>
        <w:tblW w:w="0" w:type="auto"/>
        <w:tblLook w:val="04A0" w:firstRow="1" w:lastRow="0" w:firstColumn="1" w:lastColumn="0" w:noHBand="0" w:noVBand="1"/>
      </w:tblPr>
      <w:tblGrid>
        <w:gridCol w:w="4361"/>
        <w:gridCol w:w="1706"/>
        <w:gridCol w:w="3787"/>
      </w:tblGrid>
      <w:tr w:rsidR="00A86299" w:rsidRPr="002E6161" w14:paraId="1CF34F76" w14:textId="77777777" w:rsidTr="00630F6A">
        <w:tc>
          <w:tcPr>
            <w:tcW w:w="4361" w:type="dxa"/>
          </w:tcPr>
          <w:p w14:paraId="60501C1E" w14:textId="6694C461" w:rsidR="00A86299" w:rsidRPr="00F1354D" w:rsidRDefault="00A86299" w:rsidP="00A86299">
            <w:pPr>
              <w:spacing w:line="360" w:lineRule="auto"/>
              <w:contextualSpacing/>
              <w:jc w:val="center"/>
              <w:rPr>
                <w:rFonts w:cs="Arial"/>
                <w:sz w:val="22"/>
                <w:szCs w:val="22"/>
                <w:lang w:val="ru-RU" w:eastAsia="ru-RU"/>
              </w:rPr>
            </w:pPr>
            <w:r w:rsidRPr="00F1354D">
              <w:rPr>
                <w:rFonts w:cs="Arial"/>
                <w:sz w:val="22"/>
                <w:szCs w:val="22"/>
                <w:lang w:val="ru-RU" w:eastAsia="ru-RU"/>
              </w:rPr>
              <w:t>Обозначение и наименование ссылочного стандарта</w:t>
            </w:r>
          </w:p>
        </w:tc>
        <w:tc>
          <w:tcPr>
            <w:tcW w:w="1706" w:type="dxa"/>
          </w:tcPr>
          <w:p w14:paraId="7C53930C" w14:textId="346C2A31" w:rsidR="00A86299" w:rsidRPr="00F1354D" w:rsidRDefault="00A86299" w:rsidP="00A86299">
            <w:pPr>
              <w:spacing w:line="360" w:lineRule="auto"/>
              <w:contextualSpacing/>
              <w:jc w:val="center"/>
              <w:rPr>
                <w:rFonts w:cs="Arial"/>
                <w:sz w:val="22"/>
                <w:szCs w:val="22"/>
                <w:lang w:val="ru-RU" w:eastAsia="ru-RU"/>
              </w:rPr>
            </w:pPr>
            <w:r w:rsidRPr="00F1354D">
              <w:rPr>
                <w:rFonts w:cs="Arial"/>
                <w:sz w:val="22"/>
                <w:szCs w:val="22"/>
                <w:lang w:val="ru-RU" w:eastAsia="ru-RU"/>
              </w:rPr>
              <w:t>Степень соответствия</w:t>
            </w:r>
          </w:p>
        </w:tc>
        <w:tc>
          <w:tcPr>
            <w:tcW w:w="3787" w:type="dxa"/>
          </w:tcPr>
          <w:p w14:paraId="2D3D1FA2" w14:textId="2B2BF4A1" w:rsidR="00A86299" w:rsidRPr="00F1354D" w:rsidRDefault="00A86299" w:rsidP="00A86299">
            <w:pPr>
              <w:spacing w:line="360" w:lineRule="auto"/>
              <w:contextualSpacing/>
              <w:jc w:val="center"/>
              <w:rPr>
                <w:rFonts w:cs="Arial"/>
                <w:sz w:val="22"/>
                <w:szCs w:val="22"/>
                <w:lang w:val="ru-RU" w:eastAsia="ru-RU"/>
              </w:rPr>
            </w:pPr>
            <w:r w:rsidRPr="00F1354D">
              <w:rPr>
                <w:rFonts w:cs="Arial"/>
                <w:sz w:val="22"/>
                <w:szCs w:val="22"/>
                <w:lang w:val="ru-RU" w:eastAsia="ru-RU"/>
              </w:rPr>
              <w:t>Обозначение и наименование соответствующего межгосударственного стандарта</w:t>
            </w:r>
          </w:p>
        </w:tc>
      </w:tr>
      <w:tr w:rsidR="00A86299" w:rsidRPr="002E6161" w14:paraId="1921C393" w14:textId="77777777" w:rsidTr="00630F6A">
        <w:tc>
          <w:tcPr>
            <w:tcW w:w="4361" w:type="dxa"/>
          </w:tcPr>
          <w:p w14:paraId="3D3C31E4" w14:textId="761725F6" w:rsidR="00A86299" w:rsidRPr="00F1354D" w:rsidRDefault="00020230" w:rsidP="00630F6A">
            <w:pPr>
              <w:spacing w:line="276" w:lineRule="auto"/>
              <w:contextualSpacing/>
              <w:rPr>
                <w:rFonts w:cs="Arial"/>
                <w:sz w:val="22"/>
                <w:szCs w:val="22"/>
                <w:lang w:val="ru-RU" w:eastAsia="ru-RU"/>
              </w:rPr>
            </w:pPr>
            <w:r w:rsidRPr="00F1354D">
              <w:rPr>
                <w:rFonts w:cs="Arial"/>
                <w:sz w:val="22"/>
                <w:szCs w:val="22"/>
                <w:lang w:val="ru-RU" w:eastAsia="ru-RU"/>
              </w:rPr>
              <w:t>ASTM D 974</w:t>
            </w:r>
            <w:r w:rsidR="009D1091" w:rsidRPr="00F1354D">
              <w:rPr>
                <w:rFonts w:cs="Arial"/>
                <w:sz w:val="22"/>
                <w:szCs w:val="22"/>
                <w:lang w:val="ru-RU" w:eastAsia="ru-RU"/>
              </w:rPr>
              <w:t xml:space="preserve"> Стандартный метод определения кислотного и щелочного чисел титрованием с цветным индикатором</w:t>
            </w:r>
          </w:p>
        </w:tc>
        <w:tc>
          <w:tcPr>
            <w:tcW w:w="1706" w:type="dxa"/>
          </w:tcPr>
          <w:p w14:paraId="4952D15E" w14:textId="52A21CDC" w:rsidR="00A86299" w:rsidRPr="00F1354D" w:rsidRDefault="009D1091" w:rsidP="009D1091">
            <w:pPr>
              <w:spacing w:line="360" w:lineRule="auto"/>
              <w:contextualSpacing/>
              <w:jc w:val="center"/>
              <w:rPr>
                <w:rFonts w:cs="Arial"/>
                <w:sz w:val="22"/>
                <w:szCs w:val="22"/>
                <w:lang w:val="ru-RU" w:eastAsia="ru-RU"/>
              </w:rPr>
            </w:pPr>
            <w:r w:rsidRPr="00F1354D">
              <w:rPr>
                <w:rFonts w:cs="Arial"/>
                <w:sz w:val="22"/>
                <w:szCs w:val="22"/>
                <w:lang w:val="ru-RU" w:eastAsia="ru-RU"/>
              </w:rPr>
              <w:t>IDT</w:t>
            </w:r>
          </w:p>
        </w:tc>
        <w:tc>
          <w:tcPr>
            <w:tcW w:w="3787" w:type="dxa"/>
          </w:tcPr>
          <w:p w14:paraId="0936DF50" w14:textId="6D670655" w:rsidR="00A86299" w:rsidRPr="00F1354D" w:rsidRDefault="005840B5" w:rsidP="00630F6A">
            <w:pPr>
              <w:spacing w:line="276" w:lineRule="auto"/>
              <w:contextualSpacing/>
              <w:rPr>
                <w:rFonts w:cs="Arial"/>
                <w:sz w:val="22"/>
                <w:szCs w:val="22"/>
                <w:lang w:val="ru-RU" w:eastAsia="ru-RU"/>
              </w:rPr>
            </w:pPr>
            <w:r w:rsidRPr="00F1354D">
              <w:rPr>
                <w:rFonts w:cs="Arial"/>
                <w:sz w:val="22"/>
                <w:szCs w:val="22"/>
                <w:lang w:val="ru-RU" w:eastAsia="ru-RU"/>
              </w:rPr>
              <w:t xml:space="preserve">ГОСТ 32328 </w:t>
            </w:r>
            <w:r w:rsidR="009D1091" w:rsidRPr="00F1354D">
              <w:rPr>
                <w:rFonts w:cs="Arial"/>
                <w:sz w:val="22"/>
                <w:szCs w:val="22"/>
                <w:lang w:val="ru-RU" w:eastAsia="ru-RU"/>
              </w:rPr>
              <w:t>Нефтепродукты и смазочные материалы. Определение кислотного и щелочного чисел титрованием с цветным индикатором</w:t>
            </w:r>
          </w:p>
        </w:tc>
      </w:tr>
      <w:tr w:rsidR="00A86299" w14:paraId="64C87153" w14:textId="77777777" w:rsidTr="00630F6A">
        <w:tc>
          <w:tcPr>
            <w:tcW w:w="4361" w:type="dxa"/>
          </w:tcPr>
          <w:p w14:paraId="3F58AB21" w14:textId="142335ED" w:rsidR="00A86299" w:rsidRPr="00F1354D" w:rsidRDefault="00020230" w:rsidP="00630F6A">
            <w:pPr>
              <w:spacing w:line="276" w:lineRule="auto"/>
              <w:contextualSpacing/>
              <w:rPr>
                <w:rFonts w:cs="Arial"/>
                <w:sz w:val="22"/>
                <w:szCs w:val="22"/>
                <w:lang w:val="ru-RU" w:eastAsia="ru-RU"/>
              </w:rPr>
            </w:pPr>
            <w:r w:rsidRPr="00F1354D">
              <w:rPr>
                <w:rFonts w:cs="Arial"/>
                <w:sz w:val="22"/>
                <w:szCs w:val="22"/>
                <w:lang w:val="ru-RU" w:eastAsia="ru-RU"/>
              </w:rPr>
              <w:t xml:space="preserve">ASTM D 1193 </w:t>
            </w:r>
            <w:r w:rsidR="009D1091" w:rsidRPr="00F1354D">
              <w:rPr>
                <w:rFonts w:cs="Arial"/>
                <w:sz w:val="22"/>
                <w:szCs w:val="22"/>
                <w:lang w:val="ru-RU" w:eastAsia="ru-RU"/>
              </w:rPr>
              <w:t>Стандартная спецификация на реактив воду</w:t>
            </w:r>
          </w:p>
        </w:tc>
        <w:tc>
          <w:tcPr>
            <w:tcW w:w="1706" w:type="dxa"/>
          </w:tcPr>
          <w:p w14:paraId="47A9EAD4" w14:textId="265E7222" w:rsidR="00A86299" w:rsidRPr="00F1354D" w:rsidRDefault="008E0901" w:rsidP="008E0901">
            <w:pPr>
              <w:spacing w:line="360" w:lineRule="auto"/>
              <w:contextualSpacing/>
              <w:jc w:val="center"/>
              <w:rPr>
                <w:rFonts w:cs="Arial"/>
                <w:b/>
                <w:sz w:val="22"/>
                <w:szCs w:val="22"/>
                <w:lang w:val="ru-RU" w:eastAsia="ru-RU"/>
              </w:rPr>
            </w:pPr>
            <w:r w:rsidRPr="00F1354D">
              <w:rPr>
                <w:rFonts w:cs="Arial"/>
                <w:b/>
                <w:sz w:val="22"/>
                <w:szCs w:val="22"/>
                <w:lang w:val="ru-RU" w:eastAsia="ru-RU"/>
              </w:rPr>
              <w:sym w:font="Symbol" w:char="F02D"/>
            </w:r>
          </w:p>
        </w:tc>
        <w:tc>
          <w:tcPr>
            <w:tcW w:w="3787" w:type="dxa"/>
          </w:tcPr>
          <w:p w14:paraId="5CA298B0" w14:textId="24BA9E7A" w:rsidR="00A86299" w:rsidRPr="00F1354D" w:rsidRDefault="008E0901" w:rsidP="008E0901">
            <w:pPr>
              <w:spacing w:line="360" w:lineRule="auto"/>
              <w:contextualSpacing/>
              <w:jc w:val="center"/>
              <w:rPr>
                <w:rFonts w:cs="Arial"/>
                <w:b/>
                <w:sz w:val="22"/>
                <w:szCs w:val="22"/>
                <w:lang w:val="ru-RU" w:eastAsia="ru-RU"/>
              </w:rPr>
            </w:pPr>
            <w:r w:rsidRPr="00F1354D">
              <w:rPr>
                <w:rFonts w:cs="Arial"/>
                <w:b/>
                <w:sz w:val="22"/>
                <w:szCs w:val="22"/>
                <w:lang w:val="ru-RU" w:eastAsia="ru-RU"/>
              </w:rPr>
              <w:t>*</w:t>
            </w:r>
          </w:p>
        </w:tc>
      </w:tr>
      <w:tr w:rsidR="00A86299" w:rsidRPr="002E6161" w14:paraId="2A5E16D2" w14:textId="77777777" w:rsidTr="00630F6A">
        <w:tc>
          <w:tcPr>
            <w:tcW w:w="4361" w:type="dxa"/>
          </w:tcPr>
          <w:p w14:paraId="78B071BD" w14:textId="12D61DF1" w:rsidR="00A86299" w:rsidRPr="00F1354D" w:rsidRDefault="00020230" w:rsidP="00630F6A">
            <w:pPr>
              <w:spacing w:line="276" w:lineRule="auto"/>
              <w:contextualSpacing/>
              <w:rPr>
                <w:rFonts w:cs="Arial"/>
                <w:sz w:val="22"/>
                <w:szCs w:val="22"/>
                <w:lang w:val="ru-RU" w:eastAsia="ru-RU"/>
              </w:rPr>
            </w:pPr>
            <w:r w:rsidRPr="00F1354D">
              <w:rPr>
                <w:rFonts w:cs="Arial"/>
                <w:sz w:val="22"/>
                <w:szCs w:val="22"/>
                <w:lang w:val="ru-RU" w:eastAsia="ru-RU"/>
              </w:rPr>
              <w:t xml:space="preserve">ASTM D 3339 </w:t>
            </w:r>
            <w:r w:rsidR="00630F6A" w:rsidRPr="00F1354D">
              <w:rPr>
                <w:rFonts w:cs="Arial"/>
                <w:sz w:val="22"/>
                <w:szCs w:val="22"/>
                <w:lang w:val="ru-RU" w:eastAsia="ru-RU"/>
              </w:rPr>
              <w:t xml:space="preserve">Стандартный метод определения кислотного числа нефтепродуктов </w:t>
            </w:r>
            <w:proofErr w:type="spellStart"/>
            <w:r w:rsidR="00630F6A" w:rsidRPr="00F1354D">
              <w:rPr>
                <w:rFonts w:cs="Arial"/>
                <w:sz w:val="22"/>
                <w:szCs w:val="22"/>
                <w:lang w:val="ru-RU" w:eastAsia="ru-RU"/>
              </w:rPr>
              <w:t>полумикрометодом</w:t>
            </w:r>
            <w:proofErr w:type="spellEnd"/>
            <w:r w:rsidR="00630F6A" w:rsidRPr="00F1354D">
              <w:rPr>
                <w:rFonts w:cs="Arial"/>
                <w:sz w:val="22"/>
                <w:szCs w:val="22"/>
                <w:lang w:val="ru-RU" w:eastAsia="ru-RU"/>
              </w:rPr>
              <w:t xml:space="preserve"> титрования с цветным индикатором</w:t>
            </w:r>
          </w:p>
        </w:tc>
        <w:tc>
          <w:tcPr>
            <w:tcW w:w="1706" w:type="dxa"/>
          </w:tcPr>
          <w:p w14:paraId="240851C7" w14:textId="13611DC9" w:rsidR="00A86299" w:rsidRPr="00F1354D" w:rsidRDefault="00630F6A" w:rsidP="00630F6A">
            <w:pPr>
              <w:spacing w:line="360" w:lineRule="auto"/>
              <w:contextualSpacing/>
              <w:jc w:val="center"/>
              <w:rPr>
                <w:rFonts w:cs="Arial"/>
                <w:sz w:val="22"/>
                <w:szCs w:val="22"/>
                <w:lang w:val="ru-RU" w:eastAsia="ru-RU"/>
              </w:rPr>
            </w:pPr>
            <w:r w:rsidRPr="00F1354D">
              <w:rPr>
                <w:rFonts w:cs="Arial"/>
                <w:sz w:val="22"/>
                <w:szCs w:val="22"/>
                <w:lang w:val="ru-RU" w:eastAsia="ru-RU"/>
              </w:rPr>
              <w:t>IDT</w:t>
            </w:r>
          </w:p>
        </w:tc>
        <w:tc>
          <w:tcPr>
            <w:tcW w:w="3787" w:type="dxa"/>
          </w:tcPr>
          <w:p w14:paraId="6E360B58" w14:textId="72EEC53B" w:rsidR="00A86299" w:rsidRPr="00F1354D" w:rsidRDefault="005840B5" w:rsidP="00630F6A">
            <w:pPr>
              <w:spacing w:line="276" w:lineRule="auto"/>
              <w:contextualSpacing/>
              <w:rPr>
                <w:rFonts w:cs="Arial"/>
                <w:sz w:val="22"/>
                <w:szCs w:val="22"/>
                <w:lang w:val="ru-RU" w:eastAsia="ru-RU"/>
              </w:rPr>
            </w:pPr>
            <w:r w:rsidRPr="00F1354D">
              <w:rPr>
                <w:rFonts w:cs="Arial"/>
                <w:sz w:val="22"/>
                <w:szCs w:val="22"/>
                <w:lang w:val="ru-RU" w:eastAsia="ru-RU"/>
              </w:rPr>
              <w:t xml:space="preserve">ГОСТ 32333 </w:t>
            </w:r>
            <w:r w:rsidR="00630F6A" w:rsidRPr="00F1354D">
              <w:rPr>
                <w:rFonts w:cs="Arial"/>
                <w:sz w:val="22"/>
                <w:szCs w:val="22"/>
                <w:lang w:val="ru-RU" w:eastAsia="ru-RU"/>
              </w:rPr>
              <w:t xml:space="preserve">Нефтепродукты. Определение кислотного числа </w:t>
            </w:r>
            <w:proofErr w:type="spellStart"/>
            <w:r w:rsidR="00630F6A" w:rsidRPr="00F1354D">
              <w:rPr>
                <w:rFonts w:cs="Arial"/>
                <w:sz w:val="22"/>
                <w:szCs w:val="22"/>
                <w:lang w:val="ru-RU" w:eastAsia="ru-RU"/>
              </w:rPr>
              <w:t>полумикрометодом</w:t>
            </w:r>
            <w:proofErr w:type="spellEnd"/>
            <w:r w:rsidR="00630F6A" w:rsidRPr="00F1354D">
              <w:rPr>
                <w:rFonts w:cs="Arial"/>
                <w:sz w:val="22"/>
                <w:szCs w:val="22"/>
                <w:lang w:val="ru-RU" w:eastAsia="ru-RU"/>
              </w:rPr>
              <w:t xml:space="preserve"> титрования с цветным индикатором</w:t>
            </w:r>
          </w:p>
        </w:tc>
      </w:tr>
      <w:tr w:rsidR="00630F6A" w:rsidRPr="002E6161" w14:paraId="4D821AB2" w14:textId="77777777" w:rsidTr="00630F6A">
        <w:tc>
          <w:tcPr>
            <w:tcW w:w="4361" w:type="dxa"/>
          </w:tcPr>
          <w:p w14:paraId="769E46AF" w14:textId="6A935F01" w:rsidR="00630F6A" w:rsidRPr="00F1354D" w:rsidRDefault="00020230" w:rsidP="00630F6A">
            <w:pPr>
              <w:spacing w:line="276" w:lineRule="auto"/>
              <w:contextualSpacing/>
              <w:rPr>
                <w:rFonts w:cs="Arial"/>
                <w:sz w:val="22"/>
                <w:szCs w:val="22"/>
                <w:lang w:val="ru-RU" w:eastAsia="ru-RU"/>
              </w:rPr>
            </w:pPr>
            <w:r w:rsidRPr="00F1354D">
              <w:rPr>
                <w:rFonts w:cs="Arial"/>
                <w:sz w:val="22"/>
                <w:szCs w:val="22"/>
                <w:lang w:val="ru-RU" w:eastAsia="ru-RU"/>
              </w:rPr>
              <w:t xml:space="preserve">ASTM D 4057 </w:t>
            </w:r>
            <w:r w:rsidR="00630F6A" w:rsidRPr="00F1354D">
              <w:rPr>
                <w:rFonts w:cs="Arial"/>
                <w:sz w:val="22"/>
                <w:szCs w:val="22"/>
                <w:lang w:val="ru-RU" w:eastAsia="ru-RU"/>
              </w:rPr>
              <w:t>Практика ручного отбора проб нефти и нефтепродуктов</w:t>
            </w:r>
          </w:p>
        </w:tc>
        <w:tc>
          <w:tcPr>
            <w:tcW w:w="1706" w:type="dxa"/>
          </w:tcPr>
          <w:p w14:paraId="310AA3F5" w14:textId="67CAD073" w:rsidR="00630F6A" w:rsidRPr="00CD3909" w:rsidRDefault="00CD3909" w:rsidP="00630F6A">
            <w:pPr>
              <w:spacing w:line="360" w:lineRule="auto"/>
              <w:contextualSpacing/>
              <w:jc w:val="center"/>
              <w:rPr>
                <w:rFonts w:cs="Arial"/>
                <w:b/>
                <w:sz w:val="22"/>
                <w:szCs w:val="22"/>
                <w:lang w:val="ru-RU" w:eastAsia="ru-RU"/>
              </w:rPr>
            </w:pPr>
            <w:r w:rsidRPr="00CD3909">
              <w:rPr>
                <w:rFonts w:cs="Arial"/>
                <w:sz w:val="22"/>
                <w:szCs w:val="22"/>
                <w:lang w:val="ru-RU" w:eastAsia="ru-RU"/>
              </w:rPr>
              <w:t>NEQ</w:t>
            </w:r>
          </w:p>
        </w:tc>
        <w:tc>
          <w:tcPr>
            <w:tcW w:w="3787" w:type="dxa"/>
          </w:tcPr>
          <w:p w14:paraId="0040B591" w14:textId="6D049E26" w:rsidR="00630F6A" w:rsidRPr="00CD3909" w:rsidRDefault="00CD3909" w:rsidP="00CD3909">
            <w:pPr>
              <w:contextualSpacing/>
              <w:rPr>
                <w:rFonts w:cs="Arial"/>
                <w:bCs/>
                <w:sz w:val="22"/>
                <w:szCs w:val="22"/>
                <w:lang w:val="ru-RU" w:eastAsia="ru-RU"/>
              </w:rPr>
            </w:pPr>
            <w:r w:rsidRPr="00CD3909">
              <w:rPr>
                <w:rFonts w:cs="Arial"/>
                <w:sz w:val="22"/>
                <w:szCs w:val="22"/>
                <w:lang w:val="ru-RU" w:eastAsia="ru-RU"/>
              </w:rPr>
              <w:t>ГОСТ 31873</w:t>
            </w:r>
            <w:r>
              <w:rPr>
                <w:rFonts w:cs="Arial"/>
                <w:sz w:val="22"/>
                <w:szCs w:val="22"/>
                <w:lang w:val="ru-RU" w:eastAsia="ru-RU"/>
              </w:rPr>
              <w:t xml:space="preserve"> </w:t>
            </w:r>
            <w:r w:rsidRPr="00CD3909">
              <w:rPr>
                <w:rFonts w:cs="Arial"/>
                <w:bCs/>
                <w:sz w:val="22"/>
                <w:szCs w:val="22"/>
                <w:lang w:val="ru-RU" w:eastAsia="ru-RU"/>
              </w:rPr>
              <w:t>Нефть и нефтепродукты. Методы ручного отбора проб</w:t>
            </w:r>
          </w:p>
        </w:tc>
      </w:tr>
      <w:tr w:rsidR="005003EC" w14:paraId="0C3F3DD0" w14:textId="77777777" w:rsidTr="00630F6A">
        <w:tc>
          <w:tcPr>
            <w:tcW w:w="4361" w:type="dxa"/>
          </w:tcPr>
          <w:p w14:paraId="13470026" w14:textId="1A28ED43" w:rsidR="005003EC" w:rsidRPr="00F1354D" w:rsidRDefault="00020230" w:rsidP="005003EC">
            <w:pPr>
              <w:spacing w:line="276" w:lineRule="auto"/>
              <w:contextualSpacing/>
              <w:rPr>
                <w:rFonts w:cs="Arial"/>
                <w:sz w:val="22"/>
                <w:szCs w:val="22"/>
                <w:lang w:val="ru-RU" w:eastAsia="ru-RU"/>
              </w:rPr>
            </w:pPr>
            <w:r w:rsidRPr="00F1354D">
              <w:rPr>
                <w:rFonts w:cs="Arial"/>
                <w:sz w:val="22"/>
                <w:szCs w:val="22"/>
                <w:lang w:val="ru-RU" w:eastAsia="ru-RU"/>
              </w:rPr>
              <w:t xml:space="preserve">ASTM D 4177 </w:t>
            </w:r>
            <w:r w:rsidR="005003EC" w:rsidRPr="00F1354D">
              <w:rPr>
                <w:rFonts w:cs="Arial"/>
                <w:sz w:val="22"/>
                <w:szCs w:val="22"/>
                <w:lang w:val="ru-RU" w:eastAsia="ru-RU"/>
              </w:rPr>
              <w:t>Практика автоматического отбора проб нефти и нефтепродуктов</w:t>
            </w:r>
          </w:p>
        </w:tc>
        <w:tc>
          <w:tcPr>
            <w:tcW w:w="1706" w:type="dxa"/>
          </w:tcPr>
          <w:p w14:paraId="25DD7FBB" w14:textId="46D7A6D5" w:rsidR="005003EC" w:rsidRPr="00F1354D" w:rsidRDefault="005003EC" w:rsidP="005003EC">
            <w:pPr>
              <w:spacing w:line="360" w:lineRule="auto"/>
              <w:contextualSpacing/>
              <w:jc w:val="center"/>
              <w:rPr>
                <w:rFonts w:cs="Arial"/>
                <w:b/>
                <w:sz w:val="22"/>
                <w:szCs w:val="22"/>
                <w:lang w:val="ru-RU" w:eastAsia="ru-RU"/>
              </w:rPr>
            </w:pPr>
            <w:r w:rsidRPr="00F1354D">
              <w:rPr>
                <w:rFonts w:cs="Arial"/>
                <w:b/>
                <w:sz w:val="22"/>
                <w:szCs w:val="22"/>
                <w:lang w:val="ru-RU" w:eastAsia="ru-RU"/>
              </w:rPr>
              <w:sym w:font="Symbol" w:char="F02D"/>
            </w:r>
          </w:p>
        </w:tc>
        <w:tc>
          <w:tcPr>
            <w:tcW w:w="3787" w:type="dxa"/>
          </w:tcPr>
          <w:p w14:paraId="3D79FF2D" w14:textId="5A28085A" w:rsidR="005003EC" w:rsidRPr="00F1354D" w:rsidRDefault="005003EC" w:rsidP="005003EC">
            <w:pPr>
              <w:spacing w:line="360" w:lineRule="auto"/>
              <w:contextualSpacing/>
              <w:jc w:val="center"/>
              <w:rPr>
                <w:rFonts w:cs="Arial"/>
                <w:b/>
                <w:sz w:val="22"/>
                <w:szCs w:val="22"/>
                <w:lang w:val="ru-RU" w:eastAsia="ru-RU"/>
              </w:rPr>
            </w:pPr>
            <w:r w:rsidRPr="00F1354D">
              <w:rPr>
                <w:rFonts w:cs="Arial"/>
                <w:b/>
                <w:sz w:val="22"/>
                <w:szCs w:val="22"/>
                <w:lang w:val="ru-RU" w:eastAsia="ru-RU"/>
              </w:rPr>
              <w:t>*</w:t>
            </w:r>
          </w:p>
        </w:tc>
      </w:tr>
      <w:tr w:rsidR="005003EC" w14:paraId="76C162CC" w14:textId="77777777" w:rsidTr="00630F6A">
        <w:tc>
          <w:tcPr>
            <w:tcW w:w="4361" w:type="dxa"/>
          </w:tcPr>
          <w:p w14:paraId="71330D95" w14:textId="0B920FF3" w:rsidR="005003EC" w:rsidRPr="00F1354D" w:rsidRDefault="00020230" w:rsidP="005003EC">
            <w:pPr>
              <w:spacing w:line="276" w:lineRule="auto"/>
              <w:contextualSpacing/>
              <w:rPr>
                <w:rFonts w:cs="Arial"/>
                <w:sz w:val="22"/>
                <w:szCs w:val="22"/>
                <w:lang w:val="ru-RU" w:eastAsia="ru-RU"/>
              </w:rPr>
            </w:pPr>
            <w:r w:rsidRPr="00F1354D">
              <w:rPr>
                <w:rFonts w:cs="Arial"/>
                <w:sz w:val="22"/>
                <w:szCs w:val="22"/>
                <w:lang w:val="ru-RU" w:eastAsia="ru-RU"/>
              </w:rPr>
              <w:t>ASTM</w:t>
            </w:r>
            <w:proofErr w:type="gramStart"/>
            <w:r w:rsidRPr="00F1354D">
              <w:rPr>
                <w:rFonts w:cs="Arial"/>
                <w:sz w:val="22"/>
                <w:szCs w:val="22"/>
                <w:lang w:val="ru-RU" w:eastAsia="ru-RU"/>
              </w:rPr>
              <w:t xml:space="preserve"> Е</w:t>
            </w:r>
            <w:proofErr w:type="gramEnd"/>
            <w:r w:rsidRPr="00F1354D">
              <w:rPr>
                <w:rFonts w:cs="Arial"/>
                <w:sz w:val="22"/>
                <w:szCs w:val="22"/>
                <w:lang w:val="ru-RU" w:eastAsia="ru-RU"/>
              </w:rPr>
              <w:t xml:space="preserve"> 177 </w:t>
            </w:r>
            <w:r w:rsidR="005003EC" w:rsidRPr="00F1354D">
              <w:rPr>
                <w:rFonts w:cs="Arial"/>
                <w:sz w:val="22"/>
                <w:szCs w:val="22"/>
                <w:lang w:val="ru-RU" w:eastAsia="ru-RU"/>
              </w:rPr>
              <w:t>Практика применения терминов прецизионности и смещения в методах испытаний ASTM</w:t>
            </w:r>
          </w:p>
        </w:tc>
        <w:tc>
          <w:tcPr>
            <w:tcW w:w="1706" w:type="dxa"/>
          </w:tcPr>
          <w:p w14:paraId="4E9CEFBC" w14:textId="08B6FA6B" w:rsidR="005003EC" w:rsidRPr="00F1354D" w:rsidRDefault="005003EC" w:rsidP="005003EC">
            <w:pPr>
              <w:spacing w:line="360" w:lineRule="auto"/>
              <w:contextualSpacing/>
              <w:jc w:val="center"/>
              <w:rPr>
                <w:rFonts w:cs="Arial"/>
                <w:b/>
                <w:sz w:val="22"/>
                <w:szCs w:val="22"/>
                <w:lang w:val="ru-RU" w:eastAsia="ru-RU"/>
              </w:rPr>
            </w:pPr>
            <w:r w:rsidRPr="00F1354D">
              <w:rPr>
                <w:rFonts w:cs="Arial"/>
                <w:b/>
                <w:sz w:val="22"/>
                <w:szCs w:val="22"/>
                <w:lang w:val="ru-RU" w:eastAsia="ru-RU"/>
              </w:rPr>
              <w:sym w:font="Symbol" w:char="F02D"/>
            </w:r>
          </w:p>
        </w:tc>
        <w:tc>
          <w:tcPr>
            <w:tcW w:w="3787" w:type="dxa"/>
          </w:tcPr>
          <w:p w14:paraId="75A5DAA2" w14:textId="6EB19DC8" w:rsidR="005003EC" w:rsidRPr="00F1354D" w:rsidRDefault="005003EC" w:rsidP="005003EC">
            <w:pPr>
              <w:spacing w:line="360" w:lineRule="auto"/>
              <w:contextualSpacing/>
              <w:jc w:val="center"/>
              <w:rPr>
                <w:rFonts w:cs="Arial"/>
                <w:b/>
                <w:sz w:val="22"/>
                <w:szCs w:val="22"/>
                <w:lang w:val="ru-RU" w:eastAsia="ru-RU"/>
              </w:rPr>
            </w:pPr>
            <w:r w:rsidRPr="00F1354D">
              <w:rPr>
                <w:rFonts w:cs="Arial"/>
                <w:b/>
                <w:sz w:val="22"/>
                <w:szCs w:val="22"/>
                <w:lang w:val="ru-RU" w:eastAsia="ru-RU"/>
              </w:rPr>
              <w:t>*</w:t>
            </w:r>
          </w:p>
        </w:tc>
      </w:tr>
      <w:tr w:rsidR="00414D94" w14:paraId="226C324D" w14:textId="77777777" w:rsidTr="00FF1433">
        <w:tc>
          <w:tcPr>
            <w:tcW w:w="9854" w:type="dxa"/>
            <w:gridSpan w:val="3"/>
          </w:tcPr>
          <w:p w14:paraId="5CC969B7" w14:textId="77777777" w:rsidR="00414D94" w:rsidRPr="00F1354D" w:rsidRDefault="009D2083" w:rsidP="009D2083">
            <w:pPr>
              <w:spacing w:line="276" w:lineRule="auto"/>
              <w:ind w:firstLine="510"/>
              <w:contextualSpacing/>
              <w:rPr>
                <w:rFonts w:cs="Arial"/>
                <w:sz w:val="22"/>
                <w:szCs w:val="22"/>
                <w:lang w:val="ru-RU" w:eastAsia="ru-RU"/>
              </w:rPr>
            </w:pPr>
            <w:r w:rsidRPr="00F1354D">
              <w:rPr>
                <w:rFonts w:cs="Arial"/>
                <w:sz w:val="22"/>
                <w:szCs w:val="22"/>
                <w:lang w:val="ru-RU" w:eastAsia="ru-RU"/>
              </w:rPr>
              <w:sym w:font="Symbol" w:char="F02A"/>
            </w:r>
            <w:r w:rsidRPr="00F1354D">
              <w:rPr>
                <w:rFonts w:cs="Arial"/>
                <w:sz w:val="22"/>
                <w:szCs w:val="22"/>
                <w:lang w:val="ru-RU" w:eastAsia="ru-RU"/>
              </w:rPr>
              <w:t xml:space="preserve"> Соответствующий межгосударственный стандарт отсутствует. До его утверждения рекомендуется использовать перевод на русский язык данного стандарта. Перевод данного стандарта находится в Федеральном информационном фонде технических регламентов и стандартов.</w:t>
            </w:r>
          </w:p>
          <w:p w14:paraId="1DC608B4" w14:textId="77777777" w:rsidR="009D2083" w:rsidRPr="00F1354D" w:rsidRDefault="009D2083" w:rsidP="009D2083">
            <w:pPr>
              <w:spacing w:line="276" w:lineRule="auto"/>
              <w:ind w:firstLine="510"/>
              <w:contextualSpacing/>
              <w:rPr>
                <w:rFonts w:cs="Arial"/>
                <w:sz w:val="22"/>
                <w:szCs w:val="22"/>
                <w:lang w:val="ru-RU" w:eastAsia="ru-RU"/>
              </w:rPr>
            </w:pPr>
          </w:p>
          <w:p w14:paraId="1388EAB5" w14:textId="77777777" w:rsidR="009D2083" w:rsidRPr="00F1354D" w:rsidRDefault="009D2083" w:rsidP="009D2083">
            <w:pPr>
              <w:spacing w:line="276" w:lineRule="auto"/>
              <w:ind w:firstLine="510"/>
              <w:contextualSpacing/>
              <w:rPr>
                <w:rFonts w:cs="Arial"/>
                <w:sz w:val="22"/>
                <w:szCs w:val="22"/>
                <w:lang w:val="ru-RU" w:eastAsia="ru-RU"/>
              </w:rPr>
            </w:pPr>
            <w:r w:rsidRPr="00F1354D">
              <w:rPr>
                <w:rFonts w:cs="Arial"/>
                <w:sz w:val="22"/>
                <w:szCs w:val="22"/>
                <w:lang w:val="ru-RU" w:eastAsia="ru-RU"/>
              </w:rPr>
              <w:t>Примечание - В настоящей таблице использовано следующее условное обозначение степени соответствия стандартов:</w:t>
            </w:r>
          </w:p>
          <w:p w14:paraId="5148AEF1" w14:textId="77777777" w:rsidR="009D2083" w:rsidRPr="00F1354D" w:rsidRDefault="009D2083" w:rsidP="009D2083">
            <w:pPr>
              <w:spacing w:line="276" w:lineRule="auto"/>
              <w:ind w:firstLine="510"/>
              <w:contextualSpacing/>
              <w:rPr>
                <w:rFonts w:cs="Arial"/>
                <w:sz w:val="22"/>
                <w:szCs w:val="22"/>
                <w:lang w:val="ru-RU" w:eastAsia="ru-RU"/>
              </w:rPr>
            </w:pPr>
          </w:p>
          <w:p w14:paraId="698B5C98" w14:textId="10FC72B8" w:rsidR="009D2083" w:rsidRPr="00F1354D" w:rsidRDefault="009D2083" w:rsidP="009D2083">
            <w:pPr>
              <w:spacing w:line="276" w:lineRule="auto"/>
              <w:ind w:firstLine="510"/>
              <w:contextualSpacing/>
              <w:rPr>
                <w:rFonts w:cs="Arial"/>
                <w:sz w:val="22"/>
                <w:szCs w:val="22"/>
                <w:lang w:val="ru-RU" w:eastAsia="ru-RU"/>
              </w:rPr>
            </w:pPr>
            <w:r w:rsidRPr="00F1354D">
              <w:rPr>
                <w:rFonts w:cs="Arial"/>
                <w:sz w:val="22"/>
                <w:szCs w:val="22"/>
                <w:lang w:val="ru-RU" w:eastAsia="ru-RU"/>
              </w:rPr>
              <w:t>IDT - идентичные стандарты.</w:t>
            </w:r>
          </w:p>
        </w:tc>
      </w:tr>
    </w:tbl>
    <w:p w14:paraId="39B82B34" w14:textId="77777777" w:rsidR="00370F3D" w:rsidRPr="00370F3D" w:rsidRDefault="00370F3D" w:rsidP="00370F3D">
      <w:pPr>
        <w:spacing w:line="360" w:lineRule="auto"/>
        <w:contextualSpacing/>
        <w:rPr>
          <w:rFonts w:cs="Arial"/>
          <w:b/>
          <w:lang w:val="ru-RU" w:eastAsia="ru-RU"/>
        </w:rPr>
        <w:sectPr w:rsidR="00370F3D" w:rsidRPr="00370F3D" w:rsidSect="00AC67AE">
          <w:headerReference w:type="even" r:id="rId23"/>
          <w:headerReference w:type="default" r:id="rId24"/>
          <w:footerReference w:type="even" r:id="rId25"/>
          <w:footerReference w:type="default" r:id="rId26"/>
          <w:headerReference w:type="first" r:id="rId27"/>
          <w:footerReference w:type="first" r:id="rId28"/>
          <w:pgSz w:w="11907" w:h="16840" w:code="9"/>
          <w:pgMar w:top="851" w:right="851" w:bottom="851" w:left="1418" w:header="567" w:footer="567" w:gutter="0"/>
          <w:pgNumType w:start="1"/>
          <w:cols w:space="708"/>
          <w:docGrid w:linePitch="326"/>
        </w:sectPr>
      </w:pPr>
    </w:p>
    <w:p w14:paraId="59ABCDE7" w14:textId="77777777" w:rsidR="00BA34DF" w:rsidRDefault="00BA34DF" w:rsidP="00BA34DF">
      <w:pPr>
        <w:jc w:val="both"/>
        <w:rPr>
          <w:rFonts w:cs="Arial"/>
          <w:lang w:val="ru-RU"/>
        </w:rPr>
      </w:pPr>
      <w:bookmarkStart w:id="36" w:name="P0017"/>
      <w:bookmarkStart w:id="37" w:name="P0019"/>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36"/>
      <w:bookmarkEnd w:id="37"/>
    </w:p>
    <w:p w14:paraId="2F06F075" w14:textId="77777777" w:rsidR="00BA34DF" w:rsidRDefault="00BA34DF" w:rsidP="00BA34DF">
      <w:pPr>
        <w:jc w:val="both"/>
        <w:rPr>
          <w:rFonts w:cs="Arial"/>
          <w:lang w:val="ru-RU"/>
        </w:rPr>
      </w:pPr>
    </w:p>
    <w:p w14:paraId="384394AB" w14:textId="77777777" w:rsidR="00BA34DF" w:rsidRDefault="00BA34DF" w:rsidP="00BA34DF">
      <w:pPr>
        <w:jc w:val="both"/>
        <w:rPr>
          <w:rFonts w:cs="Arial"/>
          <w:lang w:val="ru-RU"/>
        </w:rPr>
      </w:pPr>
    </w:p>
    <w:p w14:paraId="595AF589" w14:textId="2F1EA10D" w:rsidR="00B47FD8" w:rsidRDefault="00B47FD8" w:rsidP="00BA34DF">
      <w:pPr>
        <w:jc w:val="both"/>
        <w:rPr>
          <w:rFonts w:cs="Arial"/>
          <w:lang w:val="ru-RU"/>
        </w:rPr>
      </w:pPr>
      <w:r>
        <w:rPr>
          <w:rFonts w:cs="Arial"/>
          <w:lang w:val="ru-RU"/>
        </w:rPr>
        <w:t xml:space="preserve">ГОСТ </w:t>
      </w:r>
      <w:r w:rsidR="00EC394A">
        <w:rPr>
          <w:rFonts w:cs="Arial"/>
          <w:lang w:val="ru-RU"/>
        </w:rPr>
        <w:t>5985</w:t>
      </w:r>
      <w:r>
        <w:rPr>
          <w:rFonts w:cs="Arial"/>
          <w:lang w:val="ru-RU"/>
        </w:rPr>
        <w:t>-ХХХХ</w:t>
      </w:r>
    </w:p>
    <w:p w14:paraId="118A708C" w14:textId="77777777" w:rsidR="00B47FD8" w:rsidRDefault="00B47FD8" w:rsidP="00B47FD8">
      <w:pPr>
        <w:shd w:val="clear" w:color="auto" w:fill="FFFFFF"/>
        <w:spacing w:line="360" w:lineRule="auto"/>
        <w:rPr>
          <w:rFonts w:cs="Arial"/>
          <w:lang w:val="ru-RU"/>
        </w:rPr>
      </w:pPr>
      <w:r>
        <w:rPr>
          <w:rFonts w:cs="Arial"/>
          <w:lang w:val="ru-RU"/>
        </w:rPr>
        <w:t>УДК</w:t>
      </w:r>
      <w:r>
        <w:rPr>
          <w:rFonts w:cs="Arial"/>
          <w:lang w:val="ru-RU"/>
        </w:rPr>
        <w:tab/>
      </w:r>
      <w:r>
        <w:rPr>
          <w:rFonts w:cs="Arial"/>
          <w:lang w:val="ru-RU"/>
        </w:rPr>
        <w:tab/>
      </w:r>
      <w:r>
        <w:rPr>
          <w:rFonts w:cs="Arial"/>
          <w:lang w:val="ru-RU"/>
        </w:rPr>
        <w:tab/>
      </w:r>
      <w:r>
        <w:rPr>
          <w:rFonts w:cs="Arial"/>
          <w:lang w:val="ru-RU"/>
        </w:rPr>
        <w:tab/>
      </w:r>
      <w:r>
        <w:rPr>
          <w:rFonts w:cs="Arial"/>
          <w:lang w:val="ru-RU"/>
        </w:rPr>
        <w:tab/>
        <w:t>МКС 75.080</w:t>
      </w:r>
      <w:r>
        <w:rPr>
          <w:rFonts w:cs="Arial"/>
          <w:lang w:val="ru-RU"/>
        </w:rPr>
        <w:tab/>
      </w:r>
      <w:r>
        <w:rPr>
          <w:rFonts w:cs="Arial"/>
          <w:lang w:val="ru-RU"/>
        </w:rPr>
        <w:tab/>
      </w:r>
      <w:r>
        <w:rPr>
          <w:rFonts w:cs="Arial"/>
          <w:lang w:val="ru-RU"/>
        </w:rPr>
        <w:tab/>
      </w:r>
      <w:r>
        <w:rPr>
          <w:rFonts w:cs="Arial"/>
          <w:lang w:val="ru-RU"/>
        </w:rPr>
        <w:tab/>
      </w:r>
      <w:r>
        <w:rPr>
          <w:rFonts w:cs="Arial"/>
          <w:lang w:val="ru-RU"/>
        </w:rPr>
        <w:tab/>
      </w:r>
    </w:p>
    <w:p w14:paraId="070C744B" w14:textId="77777777" w:rsidR="00B47FD8" w:rsidRDefault="00B47FD8" w:rsidP="00B47FD8">
      <w:pPr>
        <w:shd w:val="clear" w:color="auto" w:fill="FFFFFF"/>
        <w:spacing w:line="360" w:lineRule="auto"/>
        <w:rPr>
          <w:rFonts w:cs="Arial"/>
          <w:lang w:val="ru-RU"/>
        </w:rPr>
      </w:pPr>
    </w:p>
    <w:tbl>
      <w:tblPr>
        <w:tblW w:w="9895" w:type="dxa"/>
        <w:tblBorders>
          <w:top w:val="single" w:sz="4" w:space="0" w:color="auto"/>
          <w:bottom w:val="single" w:sz="4" w:space="0" w:color="auto"/>
          <w:insideH w:val="single" w:sz="4" w:space="0" w:color="auto"/>
          <w:insideV w:val="single" w:sz="4" w:space="0" w:color="auto"/>
        </w:tblBorders>
        <w:tblLook w:val="01E0" w:firstRow="1" w:lastRow="1" w:firstColumn="1" w:lastColumn="1" w:noHBand="0" w:noVBand="0"/>
      </w:tblPr>
      <w:tblGrid>
        <w:gridCol w:w="9895"/>
      </w:tblGrid>
      <w:tr w:rsidR="00B47FD8" w:rsidRPr="002E6161" w14:paraId="46F14E5D" w14:textId="77777777" w:rsidTr="008B79E2">
        <w:tc>
          <w:tcPr>
            <w:tcW w:w="9895" w:type="dxa"/>
            <w:tcBorders>
              <w:top w:val="single" w:sz="4" w:space="0" w:color="auto"/>
              <w:left w:val="nil"/>
              <w:bottom w:val="single" w:sz="4" w:space="0" w:color="auto"/>
              <w:right w:val="nil"/>
            </w:tcBorders>
            <w:hideMark/>
          </w:tcPr>
          <w:p w14:paraId="03D61507" w14:textId="60BE967D" w:rsidR="00B47FD8" w:rsidRDefault="00B47FD8" w:rsidP="00EC394A">
            <w:pPr>
              <w:spacing w:line="360" w:lineRule="auto"/>
              <w:jc w:val="both"/>
              <w:rPr>
                <w:rFonts w:cs="Arial"/>
                <w:lang w:val="ru-RU"/>
              </w:rPr>
            </w:pPr>
            <w:r>
              <w:rPr>
                <w:rFonts w:cs="Arial"/>
                <w:lang w:val="ru-RU"/>
              </w:rPr>
              <w:t xml:space="preserve">Ключевые слова: </w:t>
            </w:r>
            <w:r w:rsidR="0044504B" w:rsidRPr="0044504B">
              <w:rPr>
                <w:rFonts w:cs="Arial"/>
                <w:lang w:val="ru-RU"/>
              </w:rPr>
              <w:t xml:space="preserve">нефтепродукты, смазочные материалы, </w:t>
            </w:r>
            <w:proofErr w:type="spellStart"/>
            <w:r w:rsidR="0044504B" w:rsidRPr="0044504B">
              <w:rPr>
                <w:rFonts w:cs="Arial"/>
                <w:lang w:val="ru-RU"/>
              </w:rPr>
              <w:t>биодизельное</w:t>
            </w:r>
            <w:proofErr w:type="spellEnd"/>
            <w:r w:rsidR="0044504B" w:rsidRPr="0044504B">
              <w:rPr>
                <w:rFonts w:cs="Arial"/>
                <w:lang w:val="ru-RU"/>
              </w:rPr>
              <w:t xml:space="preserve"> топливо, смесь </w:t>
            </w:r>
            <w:proofErr w:type="spellStart"/>
            <w:r w:rsidR="0044504B" w:rsidRPr="0044504B">
              <w:rPr>
                <w:rFonts w:cs="Arial"/>
                <w:lang w:val="ru-RU"/>
              </w:rPr>
              <w:t>биодизельного</w:t>
            </w:r>
            <w:proofErr w:type="spellEnd"/>
            <w:r w:rsidR="0044504B" w:rsidRPr="0044504B">
              <w:rPr>
                <w:rFonts w:cs="Arial"/>
                <w:lang w:val="ru-RU"/>
              </w:rPr>
              <w:t xml:space="preserve"> топлива, кислотное число, метод потенциометрического титрования, кислотное число сильной кислоты</w:t>
            </w:r>
          </w:p>
        </w:tc>
      </w:tr>
    </w:tbl>
    <w:p w14:paraId="32580EB1" w14:textId="77777777" w:rsidR="00B47FD8" w:rsidRDefault="00B47FD8" w:rsidP="00B47FD8">
      <w:pPr>
        <w:spacing w:line="480" w:lineRule="auto"/>
        <w:ind w:firstLine="709"/>
        <w:jc w:val="both"/>
        <w:rPr>
          <w:rFonts w:cs="Arial"/>
          <w:b/>
          <w:bCs/>
          <w:lang w:val="ru-RU" w:eastAsia="ru-RU"/>
        </w:rPr>
      </w:pPr>
    </w:p>
    <w:p w14:paraId="634F8FF7" w14:textId="77777777" w:rsidR="00FB3C23" w:rsidRDefault="00FB3C23" w:rsidP="007614AF">
      <w:pPr>
        <w:spacing w:line="480" w:lineRule="auto"/>
        <w:jc w:val="both"/>
        <w:rPr>
          <w:rFonts w:cs="Arial"/>
          <w:b/>
          <w:bCs/>
          <w:lang w:val="ru-RU" w:eastAsia="ru-RU"/>
        </w:rPr>
      </w:pPr>
    </w:p>
    <w:tbl>
      <w:tblPr>
        <w:tblStyle w:val="af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54"/>
      </w:tblGrid>
      <w:tr w:rsidR="00312214" w14:paraId="2FEBADC1" w14:textId="77777777" w:rsidTr="00312214">
        <w:tc>
          <w:tcPr>
            <w:tcW w:w="9854" w:type="dxa"/>
          </w:tcPr>
          <w:p w14:paraId="6155B41D" w14:textId="4470B003" w:rsidR="00312214" w:rsidRDefault="00312214" w:rsidP="00312214">
            <w:pPr>
              <w:spacing w:line="480" w:lineRule="auto"/>
              <w:jc w:val="both"/>
              <w:rPr>
                <w:rFonts w:cs="Arial"/>
                <w:b/>
                <w:bCs/>
                <w:lang w:val="ru-RU" w:eastAsia="ru-RU"/>
              </w:rPr>
            </w:pPr>
            <w:r>
              <w:rPr>
                <w:rFonts w:cs="Arial"/>
                <w:b/>
                <w:bCs/>
                <w:noProof/>
                <w:lang w:val="ru-RU" w:eastAsia="ru-RU"/>
              </w:rPr>
              <w:drawing>
                <wp:inline distT="0" distB="0" distL="0" distR="0" wp14:anchorId="4963EAD0" wp14:editId="1EA53F0E">
                  <wp:extent cx="6116955" cy="238569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116955" cy="2385695"/>
                          </a:xfrm>
                          <a:prstGeom prst="rect">
                            <a:avLst/>
                          </a:prstGeom>
                          <a:noFill/>
                          <a:ln>
                            <a:noFill/>
                          </a:ln>
                        </pic:spPr>
                      </pic:pic>
                    </a:graphicData>
                  </a:graphic>
                </wp:inline>
              </w:drawing>
            </w:r>
          </w:p>
        </w:tc>
      </w:tr>
    </w:tbl>
    <w:p w14:paraId="7E52D74F" w14:textId="77777777" w:rsidR="00FB3C23" w:rsidRDefault="00FB3C23" w:rsidP="00312214">
      <w:pPr>
        <w:spacing w:line="480" w:lineRule="auto"/>
        <w:jc w:val="both"/>
        <w:rPr>
          <w:rFonts w:cs="Arial"/>
          <w:b/>
          <w:bCs/>
          <w:lang w:val="ru-RU" w:eastAsia="ru-RU"/>
        </w:rPr>
      </w:pPr>
    </w:p>
    <w:p w14:paraId="4B1AF712" w14:textId="77777777" w:rsidR="00FB3C23" w:rsidRDefault="00FB3C23" w:rsidP="00B47FD8">
      <w:pPr>
        <w:spacing w:line="480" w:lineRule="auto"/>
        <w:ind w:firstLine="709"/>
        <w:jc w:val="both"/>
        <w:rPr>
          <w:rFonts w:cs="Arial"/>
          <w:b/>
          <w:bCs/>
          <w:lang w:val="ru-RU" w:eastAsia="ru-RU"/>
        </w:rPr>
      </w:pPr>
    </w:p>
    <w:p w14:paraId="648553AA" w14:textId="77777777" w:rsidR="00FB3C23" w:rsidRDefault="00FB3C23" w:rsidP="00B47FD8">
      <w:pPr>
        <w:spacing w:line="480" w:lineRule="auto"/>
        <w:ind w:firstLine="709"/>
        <w:jc w:val="both"/>
        <w:rPr>
          <w:rFonts w:cs="Arial"/>
          <w:b/>
          <w:bCs/>
          <w:lang w:val="ru-RU" w:eastAsia="ru-RU"/>
        </w:rPr>
      </w:pPr>
      <w:bookmarkStart w:id="38" w:name="_GoBack"/>
      <w:bookmarkEnd w:id="38"/>
    </w:p>
    <w:p w14:paraId="69E790B3" w14:textId="77777777" w:rsidR="00FB3C23" w:rsidRDefault="00FB3C23" w:rsidP="00B47FD8">
      <w:pPr>
        <w:spacing w:line="480" w:lineRule="auto"/>
        <w:ind w:firstLine="709"/>
        <w:jc w:val="both"/>
        <w:rPr>
          <w:rFonts w:cs="Arial"/>
          <w:b/>
          <w:bCs/>
          <w:lang w:val="ru-RU" w:eastAsia="ru-RU"/>
        </w:rPr>
      </w:pPr>
    </w:p>
    <w:p w14:paraId="77386C05" w14:textId="19CD2AE1" w:rsidR="00B47FD8" w:rsidRDefault="00B47FD8" w:rsidP="00F66C7C">
      <w:pPr>
        <w:spacing w:line="480" w:lineRule="auto"/>
        <w:jc w:val="both"/>
        <w:rPr>
          <w:rFonts w:cs="Arial"/>
          <w:lang w:val="ru-RU"/>
        </w:rPr>
      </w:pPr>
    </w:p>
    <w:p w14:paraId="4A950635" w14:textId="77777777" w:rsidR="00B47FD8" w:rsidRDefault="00B47FD8" w:rsidP="00B47FD8">
      <w:pPr>
        <w:spacing w:line="480" w:lineRule="auto"/>
        <w:ind w:firstLine="709"/>
        <w:jc w:val="both"/>
        <w:rPr>
          <w:rFonts w:cs="Arial"/>
          <w:lang w:val="ru-RU"/>
        </w:rPr>
      </w:pPr>
    </w:p>
    <w:p w14:paraId="521C0BF9" w14:textId="77777777" w:rsidR="00B47FD8" w:rsidRDefault="00B47FD8" w:rsidP="00B47FD8">
      <w:pPr>
        <w:spacing w:line="480" w:lineRule="auto"/>
        <w:jc w:val="both"/>
        <w:rPr>
          <w:rFonts w:cs="Arial"/>
          <w:lang w:val="ru-RU"/>
        </w:rPr>
      </w:pPr>
    </w:p>
    <w:p w14:paraId="614A557B" w14:textId="75CCED22" w:rsidR="001616B8" w:rsidRDefault="00067214">
      <w:pPr>
        <w:spacing w:line="360" w:lineRule="auto"/>
        <w:jc w:val="both"/>
        <w:rPr>
          <w:rFonts w:cs="Arial"/>
          <w:lang w:val="ru-RU"/>
        </w:rPr>
      </w:pPr>
      <w:r>
        <w:rPr>
          <w:rFonts w:cs="Arial"/>
          <w:noProof/>
          <w:lang w:val="ru-RU" w:eastAsia="ru-RU"/>
        </w:rPr>
        <mc:AlternateContent>
          <mc:Choice Requires="wps">
            <w:drawing>
              <wp:anchor distT="0" distB="0" distL="114300" distR="114300" simplePos="0" relativeHeight="251659264" behindDoc="0" locked="0" layoutInCell="1" allowOverlap="1" wp14:anchorId="7BC5153B" wp14:editId="52CC7AF5">
                <wp:simplePos x="0" y="0"/>
                <wp:positionH relativeFrom="column">
                  <wp:posOffset>7251405</wp:posOffset>
                </wp:positionH>
                <wp:positionV relativeFrom="paragraph">
                  <wp:posOffset>10138321</wp:posOffset>
                </wp:positionV>
                <wp:extent cx="318976" cy="191386"/>
                <wp:effectExtent l="0" t="0" r="5080" b="0"/>
                <wp:wrapNone/>
                <wp:docPr id="5" name="Поле 5"/>
                <wp:cNvGraphicFramePr/>
                <a:graphic xmlns:a="http://schemas.openxmlformats.org/drawingml/2006/main">
                  <a:graphicData uri="http://schemas.microsoft.com/office/word/2010/wordprocessingShape">
                    <wps:wsp>
                      <wps:cNvSpPr txBox="1"/>
                      <wps:spPr bwMode="auto">
                        <a:xfrm>
                          <a:off x="0" y="0"/>
                          <a:ext cx="318976" cy="191386"/>
                        </a:xfrm>
                        <a:prstGeom prst="rect">
                          <a:avLst/>
                        </a:prstGeom>
                        <a:solidFill>
                          <a:srgbClr val="FFFFFF"/>
                        </a:solidFill>
                        <a:ln w="9525">
                          <a:noFill/>
                          <a:miter lim="800000"/>
                          <a:headEnd/>
                          <a:tailEnd/>
                        </a:ln>
                      </wps:spPr>
                      <wps:txbx>
                        <w:txbxContent>
                          <w:p w14:paraId="12DCA2E8" w14:textId="77777777" w:rsidR="006E20CE" w:rsidRDefault="006E20C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id="_x0000_t202" coordsize="21600,21600" o:spt="202" path="m,l,21600r21600,l21600,xe">
                <v:stroke joinstyle="miter"/>
                <v:path gradientshapeok="t" o:connecttype="rect"/>
              </v:shapetype>
              <v:shape id="Поле 5" o:spid="_x0000_s1026" type="#_x0000_t202" style="position:absolute;left:0;text-align:left;margin-left:571pt;margin-top:798.3pt;width:25.1pt;height:15.0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" stroked="f">
                <v:textbox>
                  <w:txbxContent>
                    <w:p w14:paraId="12DCA2E8" w14:textId="77777777" w:rsidR="006E20CE" w:rsidRDefault="006E20CE"/>
                  </w:txbxContent>
                </v:textbox>
              </v:shape>
            </w:pict>
          </mc:Fallback>
        </mc:AlternateContent>
      </w:r>
    </w:p>
    <w:sectPr w:rsidR="001616B8" w:rsidSect="00822F71">
      <w:footerReference w:type="first" r:id="rId30"/>
      <w:pgSz w:w="11907" w:h="16840" w:code="9"/>
      <w:pgMar w:top="1134" w:right="851" w:bottom="1134" w:left="1418" w:header="567" w:footer="567" w:gutter="0"/>
      <w:cols w:space="708"/>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5244B11" w14:textId="77777777" w:rsidR="00E141C5" w:rsidRDefault="00E141C5">
      <w:r>
        <w:separator/>
      </w:r>
    </w:p>
  </w:endnote>
  <w:endnote w:type="continuationSeparator" w:id="0">
    <w:p w14:paraId="533715A8" w14:textId="77777777" w:rsidR="00E141C5" w:rsidRDefault="00E141C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 w:name="Cambria Math">
    <w:panose1 w:val="02040503050406030204"/>
    <w:charset w:val="CC"/>
    <w:family w:val="roman"/>
    <w:pitch w:val="variable"/>
    <w:sig w:usb0="E00002FF" w:usb1="420024FF" w:usb2="00000000" w:usb3="00000000" w:csb0="0000019F" w:csb1="00000000"/>
  </w:font>
  <w:font w:name="Calibri Light">
    <w:altName w:val="Arial"/>
    <w:charset w:val="CC"/>
    <w:family w:val="swiss"/>
    <w:pitch w:val="variable"/>
    <w:sig w:usb0="00000000"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B6EC2C4" w14:textId="77777777" w:rsidR="006E20CE" w:rsidRDefault="006E20CE">
    <w:pPr>
      <w:pStyle w:val="a8"/>
      <w:rPr>
        <w:rFonts w:cs="Arial"/>
        <w:lang w:val="ru-RU"/>
      </w:rPr>
    </w:pPr>
    <w:r>
      <w:rPr>
        <w:rFonts w:cs="Arial"/>
      </w:rPr>
      <w:fldChar w:fldCharType="begin"/>
    </w:r>
    <w:r>
      <w:rPr>
        <w:rFonts w:cs="Arial"/>
      </w:rPr>
      <w:instrText>PAGE   \* MERGEFORMAT</w:instrText>
    </w:r>
    <w:r>
      <w:rPr>
        <w:rFonts w:cs="Arial"/>
      </w:rPr>
      <w:fldChar w:fldCharType="separate"/>
    </w:r>
    <w:r w:rsidR="00312214" w:rsidRPr="00312214">
      <w:rPr>
        <w:rFonts w:cs="Arial"/>
        <w:noProof/>
        <w:lang w:val="ru-RU"/>
      </w:rPr>
      <w:t>IV</w:t>
    </w:r>
    <w:r>
      <w:rPr>
        <w:rFonts w:cs="Arial"/>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FB18934" w14:textId="77777777" w:rsidR="006E20CE" w:rsidRDefault="006E20CE">
    <w:pPr>
      <w:pStyle w:val="a8"/>
      <w:jc w:val="right"/>
      <w:rPr>
        <w:rFonts w:cs="Arial"/>
        <w:lang w:val="ru-RU"/>
      </w:rPr>
    </w:pPr>
    <w:r>
      <w:rPr>
        <w:rFonts w:cs="Arial"/>
      </w:rPr>
      <w:fldChar w:fldCharType="begin"/>
    </w:r>
    <w:r>
      <w:rPr>
        <w:rFonts w:cs="Arial"/>
      </w:rPr>
      <w:instrText>PAGE   \* MERGEFORMAT</w:instrText>
    </w:r>
    <w:r>
      <w:rPr>
        <w:rFonts w:cs="Arial"/>
      </w:rPr>
      <w:fldChar w:fldCharType="separate"/>
    </w:r>
    <w:r w:rsidR="00312214" w:rsidRPr="00312214">
      <w:rPr>
        <w:rFonts w:cs="Arial"/>
        <w:noProof/>
        <w:lang w:val="ru-RU"/>
      </w:rPr>
      <w:t>III</w:t>
    </w:r>
    <w:r>
      <w:rPr>
        <w:rFonts w:cs="Arial"/>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4C2B396" w14:textId="77777777" w:rsidR="006E20CE" w:rsidRDefault="006E20CE" w:rsidP="004E4C7A">
    <w:pPr>
      <w:pStyle w:val="a8"/>
      <w:jc w:val="right"/>
      <w:rPr>
        <w:rFonts w:cs="Arial"/>
        <w:lang w:val="ru-RU"/>
      </w:rPr>
    </w:pPr>
    <w:r>
      <w:rPr>
        <w:rFonts w:cs="Arial"/>
      </w:rPr>
      <w:fldChar w:fldCharType="begin"/>
    </w:r>
    <w:r>
      <w:rPr>
        <w:rFonts w:cs="Arial"/>
      </w:rPr>
      <w:instrText>PAGE   \* MERGEFORMAT</w:instrText>
    </w:r>
    <w:r>
      <w:rPr>
        <w:rFonts w:cs="Arial"/>
      </w:rPr>
      <w:fldChar w:fldCharType="separate"/>
    </w:r>
    <w:r w:rsidR="00312214" w:rsidRPr="00312214">
      <w:rPr>
        <w:rFonts w:cs="Arial"/>
        <w:noProof/>
        <w:lang w:val="ru-RU"/>
      </w:rPr>
      <w:t>32</w:t>
    </w:r>
    <w:r>
      <w:rPr>
        <w:rFonts w:cs="Arial"/>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1A75C00" w14:textId="77777777" w:rsidR="006E20CE" w:rsidRDefault="006E20CE" w:rsidP="00FB25B6">
    <w:pPr>
      <w:pStyle w:val="a8"/>
      <w:rPr>
        <w:rFonts w:cs="Arial"/>
        <w:lang w:val="ru-RU"/>
      </w:rPr>
    </w:pPr>
    <w:r>
      <w:rPr>
        <w:rFonts w:cs="Arial"/>
      </w:rPr>
      <w:fldChar w:fldCharType="begin"/>
    </w:r>
    <w:r>
      <w:rPr>
        <w:rFonts w:cs="Arial"/>
      </w:rPr>
      <w:instrText>PAGE   \* MERGEFORMAT</w:instrText>
    </w:r>
    <w:r>
      <w:rPr>
        <w:rFonts w:cs="Arial"/>
      </w:rPr>
      <w:fldChar w:fldCharType="separate"/>
    </w:r>
    <w:r w:rsidR="00312214" w:rsidRPr="00312214">
      <w:rPr>
        <w:rFonts w:cs="Arial"/>
        <w:noProof/>
        <w:lang w:val="ru-RU"/>
      </w:rPr>
      <w:t>31</w:t>
    </w:r>
    <w:r>
      <w:rPr>
        <w:rFonts w:cs="Arial"/>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A490E06" w14:textId="7E4C8716" w:rsidR="006E20CE" w:rsidRPr="00AC67AE" w:rsidRDefault="006E20CE">
    <w:pPr>
      <w:pStyle w:val="a8"/>
      <w:jc w:val="right"/>
      <w:rPr>
        <w:lang w:val="ru-RU"/>
      </w:rPr>
    </w:pPr>
    <w:r>
      <w:rPr>
        <w:lang w:val="ru-RU"/>
      </w:rPr>
      <w:t>6</w:t>
    </w:r>
  </w:p>
  <w:p w14:paraId="0FABEAA1" w14:textId="77777777" w:rsidR="006E20CE" w:rsidRDefault="006E20CE">
    <w:pPr>
      <w:pStyle w:val="a8"/>
      <w:jc w:val="right"/>
      <w:rPr>
        <w:rFonts w:cs="Arial"/>
        <w:lang w:val="ru-RU"/>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E6097A4" w14:textId="77777777" w:rsidR="006E20CE" w:rsidRDefault="006E20CE">
    <w:pPr>
      <w:pStyle w:val="a8"/>
      <w:jc w:val="right"/>
      <w:rPr>
        <w:rFonts w:cs="Arial"/>
        <w:lang w:val="ru-RU"/>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7BA11C1" w14:textId="77777777" w:rsidR="00E141C5" w:rsidRDefault="00E141C5">
      <w:r>
        <w:separator/>
      </w:r>
    </w:p>
  </w:footnote>
  <w:footnote w:type="continuationSeparator" w:id="0">
    <w:p w14:paraId="1FB858D8" w14:textId="77777777" w:rsidR="00E141C5" w:rsidRDefault="00E141C5">
      <w:r>
        <w:continuationSeparator/>
      </w:r>
    </w:p>
  </w:footnote>
  <w:footnote w:id="1">
    <w:p w14:paraId="5FA805FE" w14:textId="77777777" w:rsidR="006E20CE" w:rsidRPr="007B32C2" w:rsidRDefault="006E20CE" w:rsidP="00BC70EB">
      <w:pPr>
        <w:pStyle w:val="a5"/>
        <w:jc w:val="both"/>
        <w:rPr>
          <w:lang w:val="ru-RU"/>
        </w:rPr>
      </w:pPr>
      <w:r>
        <w:rPr>
          <w:rStyle w:val="a6"/>
        </w:rPr>
        <w:footnoteRef/>
      </w:r>
      <w:r w:rsidRPr="007B32C2">
        <w:rPr>
          <w:lang w:val="ru-RU"/>
        </w:rPr>
        <w:t xml:space="preserve"> Уточнить ссылки на стандарты </w:t>
      </w:r>
      <w:r w:rsidRPr="007B32C2">
        <w:t>ASTM</w:t>
      </w:r>
      <w:r w:rsidRPr="007B32C2">
        <w:rPr>
          <w:lang w:val="ru-RU"/>
        </w:rPr>
        <w:t xml:space="preserve"> можно на сайте </w:t>
      </w:r>
      <w:r w:rsidRPr="007B32C2">
        <w:t>ASTM</w:t>
      </w:r>
      <w:r w:rsidRPr="007B32C2">
        <w:rPr>
          <w:lang w:val="ru-RU"/>
        </w:rPr>
        <w:t xml:space="preserve">, </w:t>
      </w:r>
      <w:r w:rsidRPr="007B32C2">
        <w:t>www</w:t>
      </w:r>
      <w:r w:rsidRPr="007B32C2">
        <w:rPr>
          <w:lang w:val="ru-RU"/>
        </w:rPr>
        <w:t>.</w:t>
      </w:r>
      <w:proofErr w:type="spellStart"/>
      <w:r w:rsidRPr="007B32C2">
        <w:t>astm</w:t>
      </w:r>
      <w:proofErr w:type="spellEnd"/>
      <w:r w:rsidRPr="007B32C2">
        <w:rPr>
          <w:lang w:val="ru-RU"/>
        </w:rPr>
        <w:t>.</w:t>
      </w:r>
      <w:r w:rsidRPr="007B32C2">
        <w:t>org</w:t>
      </w:r>
      <w:r w:rsidRPr="007B32C2">
        <w:rPr>
          <w:lang w:val="ru-RU"/>
        </w:rPr>
        <w:t xml:space="preserve">, или в службе поддержки клиентов </w:t>
      </w:r>
      <w:r w:rsidRPr="007B32C2">
        <w:t>ASTM</w:t>
      </w:r>
      <w:r w:rsidRPr="007B32C2">
        <w:rPr>
          <w:lang w:val="ru-RU"/>
        </w:rPr>
        <w:t xml:space="preserve">: </w:t>
      </w:r>
      <w:r w:rsidRPr="007B32C2">
        <w:t>service</w:t>
      </w:r>
      <w:r w:rsidRPr="007B32C2">
        <w:rPr>
          <w:lang w:val="ru-RU"/>
        </w:rPr>
        <w:t>@</w:t>
      </w:r>
      <w:proofErr w:type="spellStart"/>
      <w:r w:rsidRPr="007B32C2">
        <w:t>astm</w:t>
      </w:r>
      <w:proofErr w:type="spellEnd"/>
      <w:r w:rsidRPr="007B32C2">
        <w:rPr>
          <w:lang w:val="ru-RU"/>
        </w:rPr>
        <w:t>.</w:t>
      </w:r>
      <w:r w:rsidRPr="007B32C2">
        <w:t>org</w:t>
      </w:r>
      <w:r w:rsidRPr="007B32C2">
        <w:rPr>
          <w:lang w:val="ru-RU"/>
        </w:rPr>
        <w:t>. В информационном томе ежегодного сборника стандартов (</w:t>
      </w:r>
      <w:r w:rsidRPr="007B32C2">
        <w:t>Annual</w:t>
      </w:r>
      <w:r w:rsidRPr="007B32C2">
        <w:rPr>
          <w:lang w:val="ru-RU"/>
        </w:rPr>
        <w:t xml:space="preserve"> </w:t>
      </w:r>
      <w:r w:rsidRPr="007B32C2">
        <w:t>Book</w:t>
      </w:r>
      <w:r w:rsidRPr="007B32C2">
        <w:rPr>
          <w:lang w:val="ru-RU"/>
        </w:rPr>
        <w:t xml:space="preserve"> </w:t>
      </w:r>
      <w:r w:rsidRPr="007B32C2">
        <w:t>of</w:t>
      </w:r>
      <w:r w:rsidRPr="007B32C2">
        <w:rPr>
          <w:lang w:val="ru-RU"/>
        </w:rPr>
        <w:t xml:space="preserve"> </w:t>
      </w:r>
      <w:r w:rsidRPr="007B32C2">
        <w:t>ASTM</w:t>
      </w:r>
      <w:r w:rsidRPr="007B32C2">
        <w:rPr>
          <w:lang w:val="ru-RU"/>
        </w:rPr>
        <w:t xml:space="preserve"> </w:t>
      </w:r>
      <w:r w:rsidRPr="007B32C2">
        <w:t>Standards</w:t>
      </w:r>
      <w:r w:rsidRPr="007B32C2">
        <w:rPr>
          <w:lang w:val="ru-RU"/>
        </w:rPr>
        <w:t>) следует обращаться к сводке стандартов ежегодного сборника стандартов на странице сайта.</w:t>
      </w:r>
    </w:p>
  </w:footnote>
  <w:footnote w:id="2">
    <w:p w14:paraId="365BAD73" w14:textId="441D6883" w:rsidR="006E20CE" w:rsidRPr="000C4756" w:rsidRDefault="006E20CE" w:rsidP="00BC70EB">
      <w:pPr>
        <w:pStyle w:val="a5"/>
        <w:jc w:val="both"/>
      </w:pPr>
      <w:r>
        <w:rPr>
          <w:rStyle w:val="a6"/>
        </w:rPr>
        <w:footnoteRef/>
      </w:r>
      <w:r w:rsidRPr="00BC70EB">
        <w:rPr>
          <w:lang w:val="ru-RU"/>
        </w:rPr>
        <w:t xml:space="preserve"> Химические реактивы, спецификации Американского химического общества, Вашингтон, округ Колумбия. Предложения по испытаниям реактивов, не включенных в перечень Американского химического общества, см. в ежегодных стандартах для лабораторных реактивов, </w:t>
      </w:r>
      <w:r w:rsidRPr="00BC70EB">
        <w:t>BDH</w:t>
      </w:r>
      <w:r w:rsidRPr="00BC70EB">
        <w:rPr>
          <w:lang w:val="ru-RU"/>
        </w:rPr>
        <w:t xml:space="preserve"> </w:t>
      </w:r>
      <w:r w:rsidRPr="00BC70EB">
        <w:t>Ltd</w:t>
      </w:r>
      <w:r w:rsidRPr="00BC70EB">
        <w:rPr>
          <w:lang w:val="ru-RU"/>
        </w:rPr>
        <w:t xml:space="preserve">., </w:t>
      </w:r>
      <w:r w:rsidRPr="00BC70EB">
        <w:t>Poole</w:t>
      </w:r>
      <w:r w:rsidRPr="00BC70EB">
        <w:rPr>
          <w:lang w:val="ru-RU"/>
        </w:rPr>
        <w:t xml:space="preserve">, </w:t>
      </w:r>
      <w:r w:rsidRPr="00BC70EB">
        <w:t>Dorset</w:t>
      </w:r>
      <w:r w:rsidRPr="00BC70EB">
        <w:rPr>
          <w:lang w:val="ru-RU"/>
        </w:rPr>
        <w:t xml:space="preserve">, </w:t>
      </w:r>
      <w:r w:rsidRPr="00BC70EB">
        <w:t>U</w:t>
      </w:r>
      <w:r w:rsidRPr="00BC70EB">
        <w:rPr>
          <w:lang w:val="ru-RU"/>
        </w:rPr>
        <w:t>.</w:t>
      </w:r>
      <w:r w:rsidRPr="00BC70EB">
        <w:t>K</w:t>
      </w:r>
      <w:r w:rsidRPr="00BC70EB">
        <w:rPr>
          <w:lang w:val="ru-RU"/>
        </w:rPr>
        <w:t xml:space="preserve">., и в Фармакопее США и Национальном формуляре, </w:t>
      </w:r>
      <w:r w:rsidRPr="00BC70EB">
        <w:t>U</w:t>
      </w:r>
      <w:r w:rsidRPr="00BC70EB">
        <w:rPr>
          <w:lang w:val="ru-RU"/>
        </w:rPr>
        <w:t>.</w:t>
      </w:r>
      <w:r w:rsidRPr="00BC70EB">
        <w:t>S</w:t>
      </w:r>
      <w:r w:rsidRPr="00BC70EB">
        <w:rPr>
          <w:lang w:val="ru-RU"/>
        </w:rPr>
        <w:t xml:space="preserve">. </w:t>
      </w:r>
      <w:proofErr w:type="spellStart"/>
      <w:r w:rsidRPr="00BC70EB">
        <w:t>Pharmacopeial</w:t>
      </w:r>
      <w:proofErr w:type="spellEnd"/>
      <w:r w:rsidRPr="00BC70EB">
        <w:rPr>
          <w:lang w:val="ru-RU"/>
        </w:rPr>
        <w:t xml:space="preserve"> </w:t>
      </w:r>
      <w:r w:rsidRPr="00BC70EB">
        <w:t>Convention</w:t>
      </w:r>
      <w:r w:rsidRPr="00BC70EB">
        <w:rPr>
          <w:lang w:val="ru-RU"/>
        </w:rPr>
        <w:t xml:space="preserve">, </w:t>
      </w:r>
      <w:proofErr w:type="spellStart"/>
      <w:r w:rsidRPr="00BC70EB">
        <w:t>Inc</w:t>
      </w:r>
      <w:proofErr w:type="spellEnd"/>
      <w:r w:rsidRPr="00BC70EB">
        <w:rPr>
          <w:lang w:val="ru-RU"/>
        </w:rPr>
        <w:t xml:space="preserve">. </w:t>
      </w:r>
      <w:r w:rsidRPr="00BC70EB">
        <w:t>(USPC), Rockville, MD.</w:t>
      </w:r>
    </w:p>
  </w:footnote>
  <w:footnote w:id="3">
    <w:p w14:paraId="5AA38E82" w14:textId="6AB3D59C" w:rsidR="006E20CE" w:rsidRPr="00931CA2" w:rsidRDefault="006E20CE">
      <w:pPr>
        <w:pStyle w:val="a5"/>
      </w:pPr>
      <w:r w:rsidRPr="00F876FE">
        <w:rPr>
          <w:rStyle w:val="a6"/>
        </w:rPr>
        <w:footnoteRef/>
      </w:r>
      <w:r w:rsidRPr="00931CA2">
        <w:t xml:space="preserve"> ASTM MNL 7, </w:t>
      </w:r>
      <w:r w:rsidRPr="00931CA2">
        <w:rPr>
          <w:lang w:val="ru-RU"/>
        </w:rPr>
        <w:t>Руководство</w:t>
      </w:r>
      <w:r w:rsidRPr="00931CA2">
        <w:t xml:space="preserve"> </w:t>
      </w:r>
      <w:r w:rsidRPr="00931CA2">
        <w:rPr>
          <w:lang w:val="ru-RU"/>
        </w:rPr>
        <w:t>по</w:t>
      </w:r>
      <w:r w:rsidRPr="00931CA2">
        <w:t xml:space="preserve"> </w:t>
      </w:r>
      <w:r w:rsidRPr="00931CA2">
        <w:rPr>
          <w:lang w:val="ru-RU"/>
        </w:rPr>
        <w:t>представлению</w:t>
      </w:r>
      <w:r w:rsidRPr="00931CA2">
        <w:t xml:space="preserve"> </w:t>
      </w:r>
      <w:r w:rsidRPr="00931CA2">
        <w:rPr>
          <w:lang w:val="ru-RU"/>
        </w:rPr>
        <w:t>данных</w:t>
      </w:r>
      <w:r w:rsidRPr="00931CA2">
        <w:t xml:space="preserve"> </w:t>
      </w:r>
      <w:r w:rsidRPr="00931CA2">
        <w:rPr>
          <w:lang w:val="ru-RU"/>
        </w:rPr>
        <w:t>анализа</w:t>
      </w:r>
      <w:r w:rsidRPr="00931CA2">
        <w:t xml:space="preserve"> (Manual on Presentation of Data Control Chart Analysis) Chart, 6th</w:t>
      </w:r>
      <w:r>
        <w:t xml:space="preserve"> </w:t>
      </w:r>
      <w:r w:rsidRPr="00931CA2">
        <w:t xml:space="preserve">edition, ASTM International, </w:t>
      </w:r>
      <w:proofErr w:type="spellStart"/>
      <w:r w:rsidRPr="00931CA2">
        <w:t>W.Conshohocken</w:t>
      </w:r>
      <w:proofErr w:type="spellEnd"/>
      <w:r w:rsidRPr="00931CA2">
        <w:t>, PA.</w:t>
      </w:r>
    </w:p>
  </w:footnote>
  <w:footnote w:id="4">
    <w:p w14:paraId="41DA8A1C" w14:textId="73759A8B" w:rsidR="006E20CE" w:rsidRPr="006F04C6" w:rsidRDefault="006E20CE">
      <w:pPr>
        <w:pStyle w:val="a5"/>
      </w:pPr>
      <w:r>
        <w:rPr>
          <w:rStyle w:val="a6"/>
        </w:rPr>
        <w:footnoteRef/>
      </w:r>
      <w:r>
        <w:t xml:space="preserve"> </w:t>
      </w:r>
      <w:r w:rsidRPr="006F04C6">
        <w:t xml:space="preserve">ASTM MNL 7, </w:t>
      </w:r>
      <w:proofErr w:type="spellStart"/>
      <w:r w:rsidRPr="006F04C6">
        <w:t>Руководство</w:t>
      </w:r>
      <w:proofErr w:type="spellEnd"/>
      <w:r w:rsidRPr="006F04C6">
        <w:t xml:space="preserve"> </w:t>
      </w:r>
      <w:proofErr w:type="spellStart"/>
      <w:r w:rsidRPr="006F04C6">
        <w:t>по</w:t>
      </w:r>
      <w:proofErr w:type="spellEnd"/>
      <w:r w:rsidRPr="006F04C6">
        <w:t xml:space="preserve"> </w:t>
      </w:r>
      <w:proofErr w:type="spellStart"/>
      <w:r w:rsidRPr="006F04C6">
        <w:t>представлению</w:t>
      </w:r>
      <w:proofErr w:type="spellEnd"/>
      <w:r w:rsidRPr="006F04C6">
        <w:t xml:space="preserve"> </w:t>
      </w:r>
      <w:proofErr w:type="spellStart"/>
      <w:r w:rsidRPr="006F04C6">
        <w:t>данных</w:t>
      </w:r>
      <w:proofErr w:type="spellEnd"/>
      <w:r w:rsidRPr="006F04C6">
        <w:t xml:space="preserve"> </w:t>
      </w:r>
      <w:proofErr w:type="spellStart"/>
      <w:r w:rsidRPr="006F04C6">
        <w:t>анализа</w:t>
      </w:r>
      <w:proofErr w:type="spellEnd"/>
      <w:r w:rsidRPr="006F04C6">
        <w:t xml:space="preserve"> (Manual on Presentation of Data Control Chart Analysis) Chart, 6</w:t>
      </w:r>
      <w:r>
        <w:rPr>
          <w:vertAlign w:val="superscript"/>
        </w:rPr>
        <w:t>th</w:t>
      </w:r>
      <w:r>
        <w:t xml:space="preserve"> </w:t>
      </w:r>
      <w:r w:rsidRPr="006F04C6">
        <w:t xml:space="preserve">edition, ASTM International, </w:t>
      </w:r>
      <w:proofErr w:type="spellStart"/>
      <w:r w:rsidRPr="006F04C6">
        <w:t>W.Conshohocken</w:t>
      </w:r>
      <w:proofErr w:type="spellEnd"/>
      <w:r w:rsidRPr="006F04C6">
        <w:t>, PA.</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C025A13" w14:textId="12CA48C3" w:rsidR="006E20CE" w:rsidRDefault="006E20CE" w:rsidP="006B1507">
    <w:pPr>
      <w:tabs>
        <w:tab w:val="center" w:pos="4677"/>
        <w:tab w:val="right" w:pos="9355"/>
      </w:tabs>
      <w:rPr>
        <w:rFonts w:cs="Arial"/>
        <w:lang w:val="ru-RU"/>
      </w:rPr>
    </w:pPr>
    <w:r>
      <w:rPr>
        <w:rFonts w:cs="Arial"/>
        <w:lang w:val="ru-RU"/>
      </w:rPr>
      <w:t>ГОСТ 32327</w:t>
    </w:r>
    <w:r>
      <w:rPr>
        <w:rFonts w:cs="Arial"/>
        <w:lang w:val="ru-RU"/>
      </w:rPr>
      <w:sym w:font="Symbol" w:char="F02D"/>
    </w:r>
    <w:r>
      <w:rPr>
        <w:rFonts w:cs="Arial"/>
      </w:rPr>
      <w:t>XXXX</w:t>
    </w:r>
  </w:p>
  <w:p w14:paraId="51462FFE" w14:textId="37BF4BF9" w:rsidR="006E20CE" w:rsidRDefault="006E20CE">
    <w:pPr>
      <w:tabs>
        <w:tab w:val="center" w:pos="4677"/>
        <w:tab w:val="right" w:pos="9355"/>
      </w:tabs>
      <w:rPr>
        <w:rFonts w:cs="Arial"/>
        <w:i/>
        <w:lang w:val="ru-RU"/>
      </w:rPr>
    </w:pPr>
    <w:r>
      <w:rPr>
        <w:rFonts w:cs="Arial"/>
        <w:i/>
        <w:lang w:val="ru-RU"/>
      </w:rPr>
      <w:t xml:space="preserve">(проект, </w:t>
    </w:r>
    <w:r>
      <w:rPr>
        <w:rFonts w:cs="Arial"/>
        <w:i/>
      </w:rPr>
      <w:t>RU</w:t>
    </w:r>
    <w:r>
      <w:rPr>
        <w:rFonts w:cs="Arial"/>
        <w:i/>
        <w:lang w:val="ru-RU"/>
      </w:rPr>
      <w:t>, первая редакция)</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C98B907" w14:textId="6915A0A4" w:rsidR="006E20CE" w:rsidRDefault="006E20CE">
    <w:pPr>
      <w:tabs>
        <w:tab w:val="center" w:pos="4677"/>
        <w:tab w:val="right" w:pos="9355"/>
      </w:tabs>
      <w:jc w:val="right"/>
      <w:rPr>
        <w:rFonts w:cs="Arial"/>
        <w:lang w:val="ru-RU"/>
      </w:rPr>
    </w:pPr>
    <w:r>
      <w:rPr>
        <w:rFonts w:cs="Arial"/>
        <w:lang w:val="ru-RU"/>
      </w:rPr>
      <w:t>ГОСТ 32327</w:t>
    </w:r>
    <w:r>
      <w:rPr>
        <w:rFonts w:cs="Arial"/>
        <w:lang w:val="ru-RU"/>
      </w:rPr>
      <w:sym w:font="Symbol" w:char="F02D"/>
    </w:r>
    <w:r>
      <w:rPr>
        <w:rFonts w:cs="Arial"/>
      </w:rPr>
      <w:t>XXXX</w:t>
    </w:r>
  </w:p>
  <w:p w14:paraId="49FF1490" w14:textId="1525ECB3" w:rsidR="006E20CE" w:rsidRDefault="006E20CE">
    <w:pPr>
      <w:tabs>
        <w:tab w:val="center" w:pos="4677"/>
        <w:tab w:val="right" w:pos="9355"/>
      </w:tabs>
      <w:jc w:val="right"/>
      <w:rPr>
        <w:rFonts w:cs="Arial"/>
        <w:i/>
        <w:lang w:val="ru-RU"/>
      </w:rPr>
    </w:pPr>
    <w:r>
      <w:rPr>
        <w:rFonts w:cs="Arial"/>
        <w:i/>
        <w:lang w:val="ru-RU"/>
      </w:rPr>
      <w:t xml:space="preserve">(проект, </w:t>
    </w:r>
    <w:r>
      <w:rPr>
        <w:rFonts w:cs="Arial"/>
        <w:i/>
      </w:rPr>
      <w:t>RU</w:t>
    </w:r>
    <w:r>
      <w:rPr>
        <w:rFonts w:cs="Arial"/>
        <w:i/>
        <w:lang w:val="ru-RU"/>
      </w:rPr>
      <w:t>, первая редакция)</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BCC70A7" w14:textId="77777777" w:rsidR="006E20CE" w:rsidRDefault="006E20CE">
    <w:pPr>
      <w:pStyle w:val="ac"/>
      <w:jc w:val="right"/>
      <w:rPr>
        <w:rFonts w:cs="Arial"/>
        <w:i/>
        <w:lang w:val="ru-RU"/>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745B4B1" w14:textId="36BD2D05" w:rsidR="006E20CE" w:rsidRDefault="006E20CE">
    <w:pPr>
      <w:tabs>
        <w:tab w:val="center" w:pos="4677"/>
        <w:tab w:val="right" w:pos="9355"/>
      </w:tabs>
      <w:rPr>
        <w:rFonts w:cs="Arial"/>
        <w:lang w:val="ru-RU"/>
      </w:rPr>
    </w:pPr>
    <w:r>
      <w:rPr>
        <w:rFonts w:cs="Arial"/>
        <w:lang w:val="ru-RU"/>
      </w:rPr>
      <w:t>ГОСТ 32327</w:t>
    </w:r>
    <w:r>
      <w:rPr>
        <w:rFonts w:cs="Arial"/>
        <w:lang w:val="ru-RU"/>
      </w:rPr>
      <w:sym w:font="Symbol" w:char="F02D"/>
    </w:r>
    <w:r>
      <w:rPr>
        <w:rFonts w:cs="Arial"/>
      </w:rPr>
      <w:t>XXXX</w:t>
    </w:r>
  </w:p>
  <w:p w14:paraId="4831E110" w14:textId="57DAB272" w:rsidR="006E20CE" w:rsidRDefault="006E20CE">
    <w:pPr>
      <w:tabs>
        <w:tab w:val="center" w:pos="4677"/>
        <w:tab w:val="right" w:pos="9355"/>
      </w:tabs>
      <w:rPr>
        <w:rFonts w:cs="Arial"/>
        <w:i/>
        <w:lang w:val="ru-RU"/>
      </w:rPr>
    </w:pPr>
    <w:r>
      <w:rPr>
        <w:rFonts w:cs="Arial"/>
        <w:i/>
        <w:lang w:val="ru-RU"/>
      </w:rPr>
      <w:t xml:space="preserve">(проект, </w:t>
    </w:r>
    <w:r>
      <w:rPr>
        <w:rFonts w:cs="Arial"/>
        <w:i/>
      </w:rPr>
      <w:t>RU</w:t>
    </w:r>
    <w:r>
      <w:rPr>
        <w:rFonts w:cs="Arial"/>
        <w:i/>
        <w:lang w:val="ru-RU"/>
      </w:rPr>
      <w:t>, первая редакция)</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3C0AACF" w14:textId="2FA9557C" w:rsidR="006E20CE" w:rsidRDefault="006E20CE">
    <w:pPr>
      <w:tabs>
        <w:tab w:val="center" w:pos="4677"/>
        <w:tab w:val="right" w:pos="9355"/>
      </w:tabs>
      <w:jc w:val="right"/>
      <w:rPr>
        <w:rFonts w:cs="Arial"/>
        <w:lang w:val="ru-RU"/>
      </w:rPr>
    </w:pPr>
    <w:r>
      <w:rPr>
        <w:rFonts w:cs="Arial"/>
        <w:lang w:val="ru-RU"/>
      </w:rPr>
      <w:t>ГОСТ 32327</w:t>
    </w:r>
    <w:r>
      <w:rPr>
        <w:rFonts w:cs="Arial"/>
        <w:lang w:val="ru-RU"/>
      </w:rPr>
      <w:sym w:font="Symbol" w:char="F02D"/>
    </w:r>
    <w:r>
      <w:rPr>
        <w:rFonts w:cs="Arial"/>
      </w:rPr>
      <w:t>XXXX</w:t>
    </w:r>
  </w:p>
  <w:p w14:paraId="61658876" w14:textId="676021DC" w:rsidR="006E20CE" w:rsidRDefault="006E20CE">
    <w:pPr>
      <w:tabs>
        <w:tab w:val="center" w:pos="4677"/>
        <w:tab w:val="right" w:pos="9355"/>
      </w:tabs>
      <w:jc w:val="right"/>
      <w:rPr>
        <w:rFonts w:cs="Arial"/>
        <w:i/>
        <w:lang w:val="ru-RU"/>
      </w:rPr>
    </w:pPr>
    <w:r>
      <w:rPr>
        <w:rFonts w:cs="Arial"/>
        <w:i/>
        <w:lang w:val="ru-RU"/>
      </w:rPr>
      <w:t xml:space="preserve">(проект, </w:t>
    </w:r>
    <w:r>
      <w:rPr>
        <w:rFonts w:cs="Arial"/>
        <w:i/>
      </w:rPr>
      <w:t>RU</w:t>
    </w:r>
    <w:r>
      <w:rPr>
        <w:rFonts w:cs="Arial"/>
        <w:i/>
        <w:lang w:val="ru-RU"/>
      </w:rPr>
      <w:t>, первая редакция)</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861DA0A" w14:textId="77777777" w:rsidR="006E20CE" w:rsidRPr="00BA2943" w:rsidRDefault="006E20CE" w:rsidP="00A65C60">
    <w:pPr>
      <w:pStyle w:val="ac"/>
      <w:rPr>
        <w:lang w:val="ru-RU"/>
      </w:rPr>
    </w:pPr>
    <w:r w:rsidRPr="00BA2943">
      <w:rPr>
        <w:lang w:val="ru-RU"/>
      </w:rPr>
      <w:t>ГОСТ 1510</w:t>
    </w:r>
    <w:r w:rsidRPr="00BA2943">
      <w:rPr>
        <w:lang w:val="ru-RU"/>
      </w:rPr>
      <w:sym w:font="Symbol" w:char="F02D"/>
    </w:r>
    <w:r w:rsidRPr="00BA2943">
      <w:t>XXXX</w:t>
    </w:r>
  </w:p>
  <w:p w14:paraId="3133AF90" w14:textId="6CF69656" w:rsidR="006E20CE" w:rsidRPr="00A65C60" w:rsidRDefault="006E20CE" w:rsidP="00A65C60">
    <w:pPr>
      <w:pStyle w:val="ac"/>
      <w:rPr>
        <w:lang w:val="ru-RU"/>
      </w:rPr>
    </w:pPr>
    <w:r w:rsidRPr="00BA2943">
      <w:rPr>
        <w:i/>
        <w:lang w:val="ru-RU"/>
      </w:rPr>
      <w:t xml:space="preserve">(проект, </w:t>
    </w:r>
    <w:r w:rsidRPr="00BA2943">
      <w:rPr>
        <w:i/>
      </w:rPr>
      <w:t>RU</w:t>
    </w:r>
    <w:r w:rsidRPr="00BA2943">
      <w:rPr>
        <w:i/>
        <w:lang w:val="ru-RU"/>
      </w:rPr>
      <w:t>, вторая редакция)</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0B4098D"/>
    <w:multiLevelType w:val="hybridMultilevel"/>
    <w:tmpl w:val="39A8681C"/>
    <w:lvl w:ilvl="0" w:tplc="F86CCEC6">
      <w:start w:val="1"/>
      <w:numFmt w:val="bullet"/>
      <w:lvlText w:val=""/>
      <w:lvlJc w:val="left"/>
      <w:pPr>
        <w:tabs>
          <w:tab w:val="num" w:pos="794"/>
        </w:tabs>
        <w:ind w:left="794" w:hanging="284"/>
      </w:pPr>
      <w:rPr>
        <w:rFonts w:ascii="Symbol" w:hAnsi="Symbol" w:hint="default"/>
      </w:rPr>
    </w:lvl>
    <w:lvl w:ilvl="1" w:tplc="04190003" w:tentative="1">
      <w:start w:val="1"/>
      <w:numFmt w:val="bullet"/>
      <w:lvlText w:val="o"/>
      <w:lvlJc w:val="left"/>
      <w:pPr>
        <w:ind w:left="1950" w:hanging="360"/>
      </w:pPr>
      <w:rPr>
        <w:rFonts w:ascii="Courier New" w:hAnsi="Courier New" w:cs="Courier New" w:hint="default"/>
      </w:rPr>
    </w:lvl>
    <w:lvl w:ilvl="2" w:tplc="04190005" w:tentative="1">
      <w:start w:val="1"/>
      <w:numFmt w:val="bullet"/>
      <w:lvlText w:val=""/>
      <w:lvlJc w:val="left"/>
      <w:pPr>
        <w:ind w:left="2670" w:hanging="360"/>
      </w:pPr>
      <w:rPr>
        <w:rFonts w:ascii="Wingdings" w:hAnsi="Wingdings" w:hint="default"/>
      </w:rPr>
    </w:lvl>
    <w:lvl w:ilvl="3" w:tplc="04190001" w:tentative="1">
      <w:start w:val="1"/>
      <w:numFmt w:val="bullet"/>
      <w:lvlText w:val=""/>
      <w:lvlJc w:val="left"/>
      <w:pPr>
        <w:ind w:left="3390" w:hanging="360"/>
      </w:pPr>
      <w:rPr>
        <w:rFonts w:ascii="Symbol" w:hAnsi="Symbol" w:hint="default"/>
      </w:rPr>
    </w:lvl>
    <w:lvl w:ilvl="4" w:tplc="04190003" w:tentative="1">
      <w:start w:val="1"/>
      <w:numFmt w:val="bullet"/>
      <w:lvlText w:val="o"/>
      <w:lvlJc w:val="left"/>
      <w:pPr>
        <w:ind w:left="4110" w:hanging="360"/>
      </w:pPr>
      <w:rPr>
        <w:rFonts w:ascii="Courier New" w:hAnsi="Courier New" w:cs="Courier New" w:hint="default"/>
      </w:rPr>
    </w:lvl>
    <w:lvl w:ilvl="5" w:tplc="04190005" w:tentative="1">
      <w:start w:val="1"/>
      <w:numFmt w:val="bullet"/>
      <w:lvlText w:val=""/>
      <w:lvlJc w:val="left"/>
      <w:pPr>
        <w:ind w:left="4830" w:hanging="360"/>
      </w:pPr>
      <w:rPr>
        <w:rFonts w:ascii="Wingdings" w:hAnsi="Wingdings" w:hint="default"/>
      </w:rPr>
    </w:lvl>
    <w:lvl w:ilvl="6" w:tplc="04190001" w:tentative="1">
      <w:start w:val="1"/>
      <w:numFmt w:val="bullet"/>
      <w:lvlText w:val=""/>
      <w:lvlJc w:val="left"/>
      <w:pPr>
        <w:ind w:left="5550" w:hanging="360"/>
      </w:pPr>
      <w:rPr>
        <w:rFonts w:ascii="Symbol" w:hAnsi="Symbol" w:hint="default"/>
      </w:rPr>
    </w:lvl>
    <w:lvl w:ilvl="7" w:tplc="04190003" w:tentative="1">
      <w:start w:val="1"/>
      <w:numFmt w:val="bullet"/>
      <w:lvlText w:val="o"/>
      <w:lvlJc w:val="left"/>
      <w:pPr>
        <w:ind w:left="6270" w:hanging="360"/>
      </w:pPr>
      <w:rPr>
        <w:rFonts w:ascii="Courier New" w:hAnsi="Courier New" w:cs="Courier New" w:hint="default"/>
      </w:rPr>
    </w:lvl>
    <w:lvl w:ilvl="8" w:tplc="04190005" w:tentative="1">
      <w:start w:val="1"/>
      <w:numFmt w:val="bullet"/>
      <w:lvlText w:val=""/>
      <w:lvlJc w:val="left"/>
      <w:pPr>
        <w:ind w:left="6990" w:hanging="360"/>
      </w:pPr>
      <w:rPr>
        <w:rFonts w:ascii="Wingdings" w:hAnsi="Wingdings" w:hint="default"/>
      </w:rPr>
    </w:lvl>
  </w:abstractNum>
  <w:abstractNum w:abstractNumId="1">
    <w:nsid w:val="115E7C34"/>
    <w:multiLevelType w:val="hybridMultilevel"/>
    <w:tmpl w:val="4B986558"/>
    <w:lvl w:ilvl="0" w:tplc="9F92154A">
      <w:start w:val="1"/>
      <w:numFmt w:val="bullet"/>
      <w:lvlText w:val=""/>
      <w:lvlJc w:val="left"/>
      <w:pPr>
        <w:ind w:left="1230" w:hanging="360"/>
      </w:pPr>
      <w:rPr>
        <w:rFonts w:ascii="Symbol" w:hAnsi="Symbol" w:hint="default"/>
      </w:rPr>
    </w:lvl>
    <w:lvl w:ilvl="1" w:tplc="04190003" w:tentative="1">
      <w:start w:val="1"/>
      <w:numFmt w:val="bullet"/>
      <w:lvlText w:val="o"/>
      <w:lvlJc w:val="left"/>
      <w:pPr>
        <w:ind w:left="1950" w:hanging="360"/>
      </w:pPr>
      <w:rPr>
        <w:rFonts w:ascii="Courier New" w:hAnsi="Courier New" w:cs="Courier New" w:hint="default"/>
      </w:rPr>
    </w:lvl>
    <w:lvl w:ilvl="2" w:tplc="04190005" w:tentative="1">
      <w:start w:val="1"/>
      <w:numFmt w:val="bullet"/>
      <w:lvlText w:val=""/>
      <w:lvlJc w:val="left"/>
      <w:pPr>
        <w:ind w:left="2670" w:hanging="360"/>
      </w:pPr>
      <w:rPr>
        <w:rFonts w:ascii="Wingdings" w:hAnsi="Wingdings" w:hint="default"/>
      </w:rPr>
    </w:lvl>
    <w:lvl w:ilvl="3" w:tplc="04190001" w:tentative="1">
      <w:start w:val="1"/>
      <w:numFmt w:val="bullet"/>
      <w:lvlText w:val=""/>
      <w:lvlJc w:val="left"/>
      <w:pPr>
        <w:ind w:left="3390" w:hanging="360"/>
      </w:pPr>
      <w:rPr>
        <w:rFonts w:ascii="Symbol" w:hAnsi="Symbol" w:hint="default"/>
      </w:rPr>
    </w:lvl>
    <w:lvl w:ilvl="4" w:tplc="04190003" w:tentative="1">
      <w:start w:val="1"/>
      <w:numFmt w:val="bullet"/>
      <w:lvlText w:val="o"/>
      <w:lvlJc w:val="left"/>
      <w:pPr>
        <w:ind w:left="4110" w:hanging="360"/>
      </w:pPr>
      <w:rPr>
        <w:rFonts w:ascii="Courier New" w:hAnsi="Courier New" w:cs="Courier New" w:hint="default"/>
      </w:rPr>
    </w:lvl>
    <w:lvl w:ilvl="5" w:tplc="04190005" w:tentative="1">
      <w:start w:val="1"/>
      <w:numFmt w:val="bullet"/>
      <w:lvlText w:val=""/>
      <w:lvlJc w:val="left"/>
      <w:pPr>
        <w:ind w:left="4830" w:hanging="360"/>
      </w:pPr>
      <w:rPr>
        <w:rFonts w:ascii="Wingdings" w:hAnsi="Wingdings" w:hint="default"/>
      </w:rPr>
    </w:lvl>
    <w:lvl w:ilvl="6" w:tplc="04190001" w:tentative="1">
      <w:start w:val="1"/>
      <w:numFmt w:val="bullet"/>
      <w:lvlText w:val=""/>
      <w:lvlJc w:val="left"/>
      <w:pPr>
        <w:ind w:left="5550" w:hanging="360"/>
      </w:pPr>
      <w:rPr>
        <w:rFonts w:ascii="Symbol" w:hAnsi="Symbol" w:hint="default"/>
      </w:rPr>
    </w:lvl>
    <w:lvl w:ilvl="7" w:tplc="04190003" w:tentative="1">
      <w:start w:val="1"/>
      <w:numFmt w:val="bullet"/>
      <w:lvlText w:val="o"/>
      <w:lvlJc w:val="left"/>
      <w:pPr>
        <w:ind w:left="6270" w:hanging="360"/>
      </w:pPr>
      <w:rPr>
        <w:rFonts w:ascii="Courier New" w:hAnsi="Courier New" w:cs="Courier New" w:hint="default"/>
      </w:rPr>
    </w:lvl>
    <w:lvl w:ilvl="8" w:tplc="04190005" w:tentative="1">
      <w:start w:val="1"/>
      <w:numFmt w:val="bullet"/>
      <w:lvlText w:val=""/>
      <w:lvlJc w:val="left"/>
      <w:pPr>
        <w:ind w:left="6990" w:hanging="360"/>
      </w:pPr>
      <w:rPr>
        <w:rFonts w:ascii="Wingdings" w:hAnsi="Wingdings" w:hint="default"/>
      </w:rPr>
    </w:lvl>
  </w:abstractNum>
  <w:abstractNum w:abstractNumId="2">
    <w:nsid w:val="153A1778"/>
    <w:multiLevelType w:val="hybridMultilevel"/>
    <w:tmpl w:val="149033F0"/>
    <w:lvl w:ilvl="0" w:tplc="0B0296F8">
      <w:start w:val="1"/>
      <w:numFmt w:val="bullet"/>
      <w:lvlText w:val=""/>
      <w:lvlJc w:val="left"/>
      <w:pPr>
        <w:tabs>
          <w:tab w:val="num" w:pos="510"/>
        </w:tabs>
        <w:ind w:left="794" w:hanging="284"/>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19FE6C3C"/>
    <w:multiLevelType w:val="hybridMultilevel"/>
    <w:tmpl w:val="36C48576"/>
    <w:lvl w:ilvl="0" w:tplc="CE1E0200">
      <w:start w:val="1"/>
      <w:numFmt w:val="bullet"/>
      <w:lvlText w:val=""/>
      <w:lvlJc w:val="left"/>
      <w:pPr>
        <w:tabs>
          <w:tab w:val="num" w:pos="794"/>
        </w:tabs>
        <w:ind w:left="794" w:hanging="284"/>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1DB43F1F"/>
    <w:multiLevelType w:val="hybridMultilevel"/>
    <w:tmpl w:val="AFAE39BE"/>
    <w:lvl w:ilvl="0" w:tplc="B7E67210">
      <w:start w:val="1"/>
      <w:numFmt w:val="bullet"/>
      <w:lvlText w:val=""/>
      <w:lvlJc w:val="left"/>
      <w:pPr>
        <w:tabs>
          <w:tab w:val="num" w:pos="794"/>
        </w:tabs>
        <w:ind w:left="794" w:hanging="284"/>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23122239"/>
    <w:multiLevelType w:val="hybridMultilevel"/>
    <w:tmpl w:val="475C01DA"/>
    <w:lvl w:ilvl="0" w:tplc="23C819CE">
      <w:start w:val="1"/>
      <w:numFmt w:val="bullet"/>
      <w:lvlText w:val=""/>
      <w:lvlJc w:val="left"/>
      <w:pPr>
        <w:tabs>
          <w:tab w:val="num" w:pos="851"/>
        </w:tabs>
        <w:ind w:left="851" w:hanging="341"/>
      </w:pPr>
      <w:rPr>
        <w:rFonts w:ascii="Symbol" w:hAnsi="Symbol" w:hint="default"/>
      </w:rPr>
    </w:lvl>
    <w:lvl w:ilvl="1" w:tplc="04190003" w:tentative="1">
      <w:start w:val="1"/>
      <w:numFmt w:val="bullet"/>
      <w:lvlText w:val="o"/>
      <w:lvlJc w:val="left"/>
      <w:pPr>
        <w:ind w:left="2103" w:hanging="360"/>
      </w:pPr>
      <w:rPr>
        <w:rFonts w:ascii="Courier New" w:hAnsi="Courier New" w:cs="Courier New" w:hint="default"/>
      </w:rPr>
    </w:lvl>
    <w:lvl w:ilvl="2" w:tplc="04190005" w:tentative="1">
      <w:start w:val="1"/>
      <w:numFmt w:val="bullet"/>
      <w:lvlText w:val=""/>
      <w:lvlJc w:val="left"/>
      <w:pPr>
        <w:ind w:left="2823" w:hanging="360"/>
      </w:pPr>
      <w:rPr>
        <w:rFonts w:ascii="Wingdings" w:hAnsi="Wingdings" w:hint="default"/>
      </w:rPr>
    </w:lvl>
    <w:lvl w:ilvl="3" w:tplc="04190001" w:tentative="1">
      <w:start w:val="1"/>
      <w:numFmt w:val="bullet"/>
      <w:lvlText w:val=""/>
      <w:lvlJc w:val="left"/>
      <w:pPr>
        <w:ind w:left="3543" w:hanging="360"/>
      </w:pPr>
      <w:rPr>
        <w:rFonts w:ascii="Symbol" w:hAnsi="Symbol" w:hint="default"/>
      </w:rPr>
    </w:lvl>
    <w:lvl w:ilvl="4" w:tplc="04190003" w:tentative="1">
      <w:start w:val="1"/>
      <w:numFmt w:val="bullet"/>
      <w:lvlText w:val="o"/>
      <w:lvlJc w:val="left"/>
      <w:pPr>
        <w:ind w:left="4263" w:hanging="360"/>
      </w:pPr>
      <w:rPr>
        <w:rFonts w:ascii="Courier New" w:hAnsi="Courier New" w:cs="Courier New" w:hint="default"/>
      </w:rPr>
    </w:lvl>
    <w:lvl w:ilvl="5" w:tplc="04190005" w:tentative="1">
      <w:start w:val="1"/>
      <w:numFmt w:val="bullet"/>
      <w:lvlText w:val=""/>
      <w:lvlJc w:val="left"/>
      <w:pPr>
        <w:ind w:left="4983" w:hanging="360"/>
      </w:pPr>
      <w:rPr>
        <w:rFonts w:ascii="Wingdings" w:hAnsi="Wingdings" w:hint="default"/>
      </w:rPr>
    </w:lvl>
    <w:lvl w:ilvl="6" w:tplc="04190001" w:tentative="1">
      <w:start w:val="1"/>
      <w:numFmt w:val="bullet"/>
      <w:lvlText w:val=""/>
      <w:lvlJc w:val="left"/>
      <w:pPr>
        <w:ind w:left="5703" w:hanging="360"/>
      </w:pPr>
      <w:rPr>
        <w:rFonts w:ascii="Symbol" w:hAnsi="Symbol" w:hint="default"/>
      </w:rPr>
    </w:lvl>
    <w:lvl w:ilvl="7" w:tplc="04190003" w:tentative="1">
      <w:start w:val="1"/>
      <w:numFmt w:val="bullet"/>
      <w:lvlText w:val="o"/>
      <w:lvlJc w:val="left"/>
      <w:pPr>
        <w:ind w:left="6423" w:hanging="360"/>
      </w:pPr>
      <w:rPr>
        <w:rFonts w:ascii="Courier New" w:hAnsi="Courier New" w:cs="Courier New" w:hint="default"/>
      </w:rPr>
    </w:lvl>
    <w:lvl w:ilvl="8" w:tplc="04190005" w:tentative="1">
      <w:start w:val="1"/>
      <w:numFmt w:val="bullet"/>
      <w:lvlText w:val=""/>
      <w:lvlJc w:val="left"/>
      <w:pPr>
        <w:ind w:left="7143" w:hanging="360"/>
      </w:pPr>
      <w:rPr>
        <w:rFonts w:ascii="Wingdings" w:hAnsi="Wingdings" w:hint="default"/>
      </w:rPr>
    </w:lvl>
  </w:abstractNum>
  <w:abstractNum w:abstractNumId="6">
    <w:nsid w:val="266120C6"/>
    <w:multiLevelType w:val="multilevel"/>
    <w:tmpl w:val="036491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2F5C1F4B"/>
    <w:multiLevelType w:val="hybridMultilevel"/>
    <w:tmpl w:val="57C6B25C"/>
    <w:lvl w:ilvl="0" w:tplc="B7E67210">
      <w:start w:val="1"/>
      <w:numFmt w:val="bullet"/>
      <w:lvlText w:val=""/>
      <w:lvlJc w:val="left"/>
      <w:pPr>
        <w:tabs>
          <w:tab w:val="num" w:pos="794"/>
        </w:tabs>
        <w:ind w:left="794" w:hanging="284"/>
      </w:pPr>
      <w:rPr>
        <w:rFonts w:ascii="Symbol" w:hAnsi="Symbol" w:hint="default"/>
      </w:rPr>
    </w:lvl>
    <w:lvl w:ilvl="1" w:tplc="04190003" w:tentative="1">
      <w:start w:val="1"/>
      <w:numFmt w:val="bullet"/>
      <w:lvlText w:val="o"/>
      <w:lvlJc w:val="left"/>
      <w:pPr>
        <w:ind w:left="1950" w:hanging="360"/>
      </w:pPr>
      <w:rPr>
        <w:rFonts w:ascii="Courier New" w:hAnsi="Courier New" w:cs="Courier New" w:hint="default"/>
      </w:rPr>
    </w:lvl>
    <w:lvl w:ilvl="2" w:tplc="04190005" w:tentative="1">
      <w:start w:val="1"/>
      <w:numFmt w:val="bullet"/>
      <w:lvlText w:val=""/>
      <w:lvlJc w:val="left"/>
      <w:pPr>
        <w:ind w:left="2670" w:hanging="360"/>
      </w:pPr>
      <w:rPr>
        <w:rFonts w:ascii="Wingdings" w:hAnsi="Wingdings" w:hint="default"/>
      </w:rPr>
    </w:lvl>
    <w:lvl w:ilvl="3" w:tplc="04190001" w:tentative="1">
      <w:start w:val="1"/>
      <w:numFmt w:val="bullet"/>
      <w:lvlText w:val=""/>
      <w:lvlJc w:val="left"/>
      <w:pPr>
        <w:ind w:left="3390" w:hanging="360"/>
      </w:pPr>
      <w:rPr>
        <w:rFonts w:ascii="Symbol" w:hAnsi="Symbol" w:hint="default"/>
      </w:rPr>
    </w:lvl>
    <w:lvl w:ilvl="4" w:tplc="04190003" w:tentative="1">
      <w:start w:val="1"/>
      <w:numFmt w:val="bullet"/>
      <w:lvlText w:val="o"/>
      <w:lvlJc w:val="left"/>
      <w:pPr>
        <w:ind w:left="4110" w:hanging="360"/>
      </w:pPr>
      <w:rPr>
        <w:rFonts w:ascii="Courier New" w:hAnsi="Courier New" w:cs="Courier New" w:hint="default"/>
      </w:rPr>
    </w:lvl>
    <w:lvl w:ilvl="5" w:tplc="04190005" w:tentative="1">
      <w:start w:val="1"/>
      <w:numFmt w:val="bullet"/>
      <w:lvlText w:val=""/>
      <w:lvlJc w:val="left"/>
      <w:pPr>
        <w:ind w:left="4830" w:hanging="360"/>
      </w:pPr>
      <w:rPr>
        <w:rFonts w:ascii="Wingdings" w:hAnsi="Wingdings" w:hint="default"/>
      </w:rPr>
    </w:lvl>
    <w:lvl w:ilvl="6" w:tplc="04190001" w:tentative="1">
      <w:start w:val="1"/>
      <w:numFmt w:val="bullet"/>
      <w:lvlText w:val=""/>
      <w:lvlJc w:val="left"/>
      <w:pPr>
        <w:ind w:left="5550" w:hanging="360"/>
      </w:pPr>
      <w:rPr>
        <w:rFonts w:ascii="Symbol" w:hAnsi="Symbol" w:hint="default"/>
      </w:rPr>
    </w:lvl>
    <w:lvl w:ilvl="7" w:tplc="04190003" w:tentative="1">
      <w:start w:val="1"/>
      <w:numFmt w:val="bullet"/>
      <w:lvlText w:val="o"/>
      <w:lvlJc w:val="left"/>
      <w:pPr>
        <w:ind w:left="6270" w:hanging="360"/>
      </w:pPr>
      <w:rPr>
        <w:rFonts w:ascii="Courier New" w:hAnsi="Courier New" w:cs="Courier New" w:hint="default"/>
      </w:rPr>
    </w:lvl>
    <w:lvl w:ilvl="8" w:tplc="04190005" w:tentative="1">
      <w:start w:val="1"/>
      <w:numFmt w:val="bullet"/>
      <w:lvlText w:val=""/>
      <w:lvlJc w:val="left"/>
      <w:pPr>
        <w:ind w:left="6990" w:hanging="360"/>
      </w:pPr>
      <w:rPr>
        <w:rFonts w:ascii="Wingdings" w:hAnsi="Wingdings" w:hint="default"/>
      </w:rPr>
    </w:lvl>
  </w:abstractNum>
  <w:abstractNum w:abstractNumId="8">
    <w:nsid w:val="329D6FB9"/>
    <w:multiLevelType w:val="hybridMultilevel"/>
    <w:tmpl w:val="AC269D88"/>
    <w:lvl w:ilvl="0" w:tplc="5914DE94">
      <w:start w:val="1"/>
      <w:numFmt w:val="bullet"/>
      <w:lvlText w:val=""/>
      <w:lvlJc w:val="left"/>
      <w:pPr>
        <w:ind w:left="794" w:hanging="284"/>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42212619"/>
    <w:multiLevelType w:val="hybridMultilevel"/>
    <w:tmpl w:val="9D122832"/>
    <w:lvl w:ilvl="0" w:tplc="F90604C6">
      <w:start w:val="1"/>
      <w:numFmt w:val="bullet"/>
      <w:lvlText w:val=""/>
      <w:lvlJc w:val="left"/>
      <w:pPr>
        <w:tabs>
          <w:tab w:val="num" w:pos="794"/>
        </w:tabs>
        <w:ind w:left="794" w:hanging="284"/>
      </w:pPr>
      <w:rPr>
        <w:rFonts w:ascii="Symbol" w:hAnsi="Symbol" w:hint="default"/>
      </w:rPr>
    </w:lvl>
    <w:lvl w:ilvl="1" w:tplc="04190003" w:tentative="1">
      <w:start w:val="1"/>
      <w:numFmt w:val="bullet"/>
      <w:lvlText w:val="o"/>
      <w:lvlJc w:val="left"/>
      <w:pPr>
        <w:ind w:left="1950" w:hanging="360"/>
      </w:pPr>
      <w:rPr>
        <w:rFonts w:ascii="Courier New" w:hAnsi="Courier New" w:cs="Courier New" w:hint="default"/>
      </w:rPr>
    </w:lvl>
    <w:lvl w:ilvl="2" w:tplc="04190005" w:tentative="1">
      <w:start w:val="1"/>
      <w:numFmt w:val="bullet"/>
      <w:lvlText w:val=""/>
      <w:lvlJc w:val="left"/>
      <w:pPr>
        <w:ind w:left="2670" w:hanging="360"/>
      </w:pPr>
      <w:rPr>
        <w:rFonts w:ascii="Wingdings" w:hAnsi="Wingdings" w:hint="default"/>
      </w:rPr>
    </w:lvl>
    <w:lvl w:ilvl="3" w:tplc="04190001" w:tentative="1">
      <w:start w:val="1"/>
      <w:numFmt w:val="bullet"/>
      <w:lvlText w:val=""/>
      <w:lvlJc w:val="left"/>
      <w:pPr>
        <w:ind w:left="3390" w:hanging="360"/>
      </w:pPr>
      <w:rPr>
        <w:rFonts w:ascii="Symbol" w:hAnsi="Symbol" w:hint="default"/>
      </w:rPr>
    </w:lvl>
    <w:lvl w:ilvl="4" w:tplc="04190003" w:tentative="1">
      <w:start w:val="1"/>
      <w:numFmt w:val="bullet"/>
      <w:lvlText w:val="o"/>
      <w:lvlJc w:val="left"/>
      <w:pPr>
        <w:ind w:left="4110" w:hanging="360"/>
      </w:pPr>
      <w:rPr>
        <w:rFonts w:ascii="Courier New" w:hAnsi="Courier New" w:cs="Courier New" w:hint="default"/>
      </w:rPr>
    </w:lvl>
    <w:lvl w:ilvl="5" w:tplc="04190005" w:tentative="1">
      <w:start w:val="1"/>
      <w:numFmt w:val="bullet"/>
      <w:lvlText w:val=""/>
      <w:lvlJc w:val="left"/>
      <w:pPr>
        <w:ind w:left="4830" w:hanging="360"/>
      </w:pPr>
      <w:rPr>
        <w:rFonts w:ascii="Wingdings" w:hAnsi="Wingdings" w:hint="default"/>
      </w:rPr>
    </w:lvl>
    <w:lvl w:ilvl="6" w:tplc="04190001" w:tentative="1">
      <w:start w:val="1"/>
      <w:numFmt w:val="bullet"/>
      <w:lvlText w:val=""/>
      <w:lvlJc w:val="left"/>
      <w:pPr>
        <w:ind w:left="5550" w:hanging="360"/>
      </w:pPr>
      <w:rPr>
        <w:rFonts w:ascii="Symbol" w:hAnsi="Symbol" w:hint="default"/>
      </w:rPr>
    </w:lvl>
    <w:lvl w:ilvl="7" w:tplc="04190003" w:tentative="1">
      <w:start w:val="1"/>
      <w:numFmt w:val="bullet"/>
      <w:lvlText w:val="o"/>
      <w:lvlJc w:val="left"/>
      <w:pPr>
        <w:ind w:left="6270" w:hanging="360"/>
      </w:pPr>
      <w:rPr>
        <w:rFonts w:ascii="Courier New" w:hAnsi="Courier New" w:cs="Courier New" w:hint="default"/>
      </w:rPr>
    </w:lvl>
    <w:lvl w:ilvl="8" w:tplc="04190005" w:tentative="1">
      <w:start w:val="1"/>
      <w:numFmt w:val="bullet"/>
      <w:lvlText w:val=""/>
      <w:lvlJc w:val="left"/>
      <w:pPr>
        <w:ind w:left="6990" w:hanging="360"/>
      </w:pPr>
      <w:rPr>
        <w:rFonts w:ascii="Wingdings" w:hAnsi="Wingdings" w:hint="default"/>
      </w:rPr>
    </w:lvl>
  </w:abstractNum>
  <w:abstractNum w:abstractNumId="10">
    <w:nsid w:val="47DD3A34"/>
    <w:multiLevelType w:val="hybridMultilevel"/>
    <w:tmpl w:val="85E0881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491454D5"/>
    <w:multiLevelType w:val="hybridMultilevel"/>
    <w:tmpl w:val="6F8E0EF6"/>
    <w:lvl w:ilvl="0" w:tplc="E50C8A2E">
      <w:start w:val="1"/>
      <w:numFmt w:val="bullet"/>
      <w:lvlText w:val=""/>
      <w:lvlJc w:val="left"/>
      <w:pPr>
        <w:tabs>
          <w:tab w:val="num" w:pos="794"/>
        </w:tabs>
        <w:ind w:left="794" w:hanging="284"/>
      </w:pPr>
      <w:rPr>
        <w:rFonts w:ascii="Symbol" w:hAnsi="Symbol" w:hint="default"/>
      </w:rPr>
    </w:lvl>
    <w:lvl w:ilvl="1" w:tplc="04190003" w:tentative="1">
      <w:start w:val="1"/>
      <w:numFmt w:val="bullet"/>
      <w:lvlText w:val="o"/>
      <w:lvlJc w:val="left"/>
      <w:pPr>
        <w:ind w:left="1950" w:hanging="360"/>
      </w:pPr>
      <w:rPr>
        <w:rFonts w:ascii="Courier New" w:hAnsi="Courier New" w:cs="Courier New" w:hint="default"/>
      </w:rPr>
    </w:lvl>
    <w:lvl w:ilvl="2" w:tplc="04190005" w:tentative="1">
      <w:start w:val="1"/>
      <w:numFmt w:val="bullet"/>
      <w:lvlText w:val=""/>
      <w:lvlJc w:val="left"/>
      <w:pPr>
        <w:ind w:left="2670" w:hanging="360"/>
      </w:pPr>
      <w:rPr>
        <w:rFonts w:ascii="Wingdings" w:hAnsi="Wingdings" w:hint="default"/>
      </w:rPr>
    </w:lvl>
    <w:lvl w:ilvl="3" w:tplc="04190001" w:tentative="1">
      <w:start w:val="1"/>
      <w:numFmt w:val="bullet"/>
      <w:lvlText w:val=""/>
      <w:lvlJc w:val="left"/>
      <w:pPr>
        <w:ind w:left="3390" w:hanging="360"/>
      </w:pPr>
      <w:rPr>
        <w:rFonts w:ascii="Symbol" w:hAnsi="Symbol" w:hint="default"/>
      </w:rPr>
    </w:lvl>
    <w:lvl w:ilvl="4" w:tplc="04190003" w:tentative="1">
      <w:start w:val="1"/>
      <w:numFmt w:val="bullet"/>
      <w:lvlText w:val="o"/>
      <w:lvlJc w:val="left"/>
      <w:pPr>
        <w:ind w:left="4110" w:hanging="360"/>
      </w:pPr>
      <w:rPr>
        <w:rFonts w:ascii="Courier New" w:hAnsi="Courier New" w:cs="Courier New" w:hint="default"/>
      </w:rPr>
    </w:lvl>
    <w:lvl w:ilvl="5" w:tplc="04190005" w:tentative="1">
      <w:start w:val="1"/>
      <w:numFmt w:val="bullet"/>
      <w:lvlText w:val=""/>
      <w:lvlJc w:val="left"/>
      <w:pPr>
        <w:ind w:left="4830" w:hanging="360"/>
      </w:pPr>
      <w:rPr>
        <w:rFonts w:ascii="Wingdings" w:hAnsi="Wingdings" w:hint="default"/>
      </w:rPr>
    </w:lvl>
    <w:lvl w:ilvl="6" w:tplc="04190001" w:tentative="1">
      <w:start w:val="1"/>
      <w:numFmt w:val="bullet"/>
      <w:lvlText w:val=""/>
      <w:lvlJc w:val="left"/>
      <w:pPr>
        <w:ind w:left="5550" w:hanging="360"/>
      </w:pPr>
      <w:rPr>
        <w:rFonts w:ascii="Symbol" w:hAnsi="Symbol" w:hint="default"/>
      </w:rPr>
    </w:lvl>
    <w:lvl w:ilvl="7" w:tplc="04190003" w:tentative="1">
      <w:start w:val="1"/>
      <w:numFmt w:val="bullet"/>
      <w:lvlText w:val="o"/>
      <w:lvlJc w:val="left"/>
      <w:pPr>
        <w:ind w:left="6270" w:hanging="360"/>
      </w:pPr>
      <w:rPr>
        <w:rFonts w:ascii="Courier New" w:hAnsi="Courier New" w:cs="Courier New" w:hint="default"/>
      </w:rPr>
    </w:lvl>
    <w:lvl w:ilvl="8" w:tplc="04190005" w:tentative="1">
      <w:start w:val="1"/>
      <w:numFmt w:val="bullet"/>
      <w:lvlText w:val=""/>
      <w:lvlJc w:val="left"/>
      <w:pPr>
        <w:ind w:left="6990" w:hanging="360"/>
      </w:pPr>
      <w:rPr>
        <w:rFonts w:ascii="Wingdings" w:hAnsi="Wingdings" w:hint="default"/>
      </w:rPr>
    </w:lvl>
  </w:abstractNum>
  <w:abstractNum w:abstractNumId="12">
    <w:nsid w:val="4D0C1182"/>
    <w:multiLevelType w:val="hybridMultilevel"/>
    <w:tmpl w:val="ACB8AC0E"/>
    <w:lvl w:ilvl="0" w:tplc="ECDC7CC2">
      <w:start w:val="1"/>
      <w:numFmt w:val="bullet"/>
      <w:lvlText w:val=""/>
      <w:lvlJc w:val="left"/>
      <w:pPr>
        <w:tabs>
          <w:tab w:val="num" w:pos="794"/>
        </w:tabs>
        <w:ind w:left="794" w:hanging="284"/>
      </w:pPr>
      <w:rPr>
        <w:rFonts w:ascii="Symbol" w:hAnsi="Symbol" w:hint="default"/>
      </w:rPr>
    </w:lvl>
    <w:lvl w:ilvl="1" w:tplc="04190003" w:tentative="1">
      <w:start w:val="1"/>
      <w:numFmt w:val="bullet"/>
      <w:lvlText w:val="o"/>
      <w:lvlJc w:val="left"/>
      <w:pPr>
        <w:ind w:left="1950" w:hanging="360"/>
      </w:pPr>
      <w:rPr>
        <w:rFonts w:ascii="Courier New" w:hAnsi="Courier New" w:cs="Courier New" w:hint="default"/>
      </w:rPr>
    </w:lvl>
    <w:lvl w:ilvl="2" w:tplc="04190005" w:tentative="1">
      <w:start w:val="1"/>
      <w:numFmt w:val="bullet"/>
      <w:lvlText w:val=""/>
      <w:lvlJc w:val="left"/>
      <w:pPr>
        <w:ind w:left="2670" w:hanging="360"/>
      </w:pPr>
      <w:rPr>
        <w:rFonts w:ascii="Wingdings" w:hAnsi="Wingdings" w:hint="default"/>
      </w:rPr>
    </w:lvl>
    <w:lvl w:ilvl="3" w:tplc="04190001" w:tentative="1">
      <w:start w:val="1"/>
      <w:numFmt w:val="bullet"/>
      <w:lvlText w:val=""/>
      <w:lvlJc w:val="left"/>
      <w:pPr>
        <w:ind w:left="3390" w:hanging="360"/>
      </w:pPr>
      <w:rPr>
        <w:rFonts w:ascii="Symbol" w:hAnsi="Symbol" w:hint="default"/>
      </w:rPr>
    </w:lvl>
    <w:lvl w:ilvl="4" w:tplc="04190003" w:tentative="1">
      <w:start w:val="1"/>
      <w:numFmt w:val="bullet"/>
      <w:lvlText w:val="o"/>
      <w:lvlJc w:val="left"/>
      <w:pPr>
        <w:ind w:left="4110" w:hanging="360"/>
      </w:pPr>
      <w:rPr>
        <w:rFonts w:ascii="Courier New" w:hAnsi="Courier New" w:cs="Courier New" w:hint="default"/>
      </w:rPr>
    </w:lvl>
    <w:lvl w:ilvl="5" w:tplc="04190005" w:tentative="1">
      <w:start w:val="1"/>
      <w:numFmt w:val="bullet"/>
      <w:lvlText w:val=""/>
      <w:lvlJc w:val="left"/>
      <w:pPr>
        <w:ind w:left="4830" w:hanging="360"/>
      </w:pPr>
      <w:rPr>
        <w:rFonts w:ascii="Wingdings" w:hAnsi="Wingdings" w:hint="default"/>
      </w:rPr>
    </w:lvl>
    <w:lvl w:ilvl="6" w:tplc="04190001" w:tentative="1">
      <w:start w:val="1"/>
      <w:numFmt w:val="bullet"/>
      <w:lvlText w:val=""/>
      <w:lvlJc w:val="left"/>
      <w:pPr>
        <w:ind w:left="5550" w:hanging="360"/>
      </w:pPr>
      <w:rPr>
        <w:rFonts w:ascii="Symbol" w:hAnsi="Symbol" w:hint="default"/>
      </w:rPr>
    </w:lvl>
    <w:lvl w:ilvl="7" w:tplc="04190003" w:tentative="1">
      <w:start w:val="1"/>
      <w:numFmt w:val="bullet"/>
      <w:lvlText w:val="o"/>
      <w:lvlJc w:val="left"/>
      <w:pPr>
        <w:ind w:left="6270" w:hanging="360"/>
      </w:pPr>
      <w:rPr>
        <w:rFonts w:ascii="Courier New" w:hAnsi="Courier New" w:cs="Courier New" w:hint="default"/>
      </w:rPr>
    </w:lvl>
    <w:lvl w:ilvl="8" w:tplc="04190005" w:tentative="1">
      <w:start w:val="1"/>
      <w:numFmt w:val="bullet"/>
      <w:lvlText w:val=""/>
      <w:lvlJc w:val="left"/>
      <w:pPr>
        <w:ind w:left="6990" w:hanging="360"/>
      </w:pPr>
      <w:rPr>
        <w:rFonts w:ascii="Wingdings" w:hAnsi="Wingdings" w:hint="default"/>
      </w:rPr>
    </w:lvl>
  </w:abstractNum>
  <w:abstractNum w:abstractNumId="13">
    <w:nsid w:val="53F0548B"/>
    <w:multiLevelType w:val="hybridMultilevel"/>
    <w:tmpl w:val="31C47D36"/>
    <w:lvl w:ilvl="0" w:tplc="9F92154A">
      <w:start w:val="1"/>
      <w:numFmt w:val="bullet"/>
      <w:lvlText w:val=""/>
      <w:lvlJc w:val="left"/>
      <w:pPr>
        <w:ind w:left="1230" w:hanging="360"/>
      </w:pPr>
      <w:rPr>
        <w:rFonts w:ascii="Symbol" w:hAnsi="Symbol" w:hint="default"/>
      </w:rPr>
    </w:lvl>
    <w:lvl w:ilvl="1" w:tplc="04190003" w:tentative="1">
      <w:start w:val="1"/>
      <w:numFmt w:val="bullet"/>
      <w:lvlText w:val="o"/>
      <w:lvlJc w:val="left"/>
      <w:pPr>
        <w:ind w:left="1950" w:hanging="360"/>
      </w:pPr>
      <w:rPr>
        <w:rFonts w:ascii="Courier New" w:hAnsi="Courier New" w:cs="Courier New" w:hint="default"/>
      </w:rPr>
    </w:lvl>
    <w:lvl w:ilvl="2" w:tplc="04190005" w:tentative="1">
      <w:start w:val="1"/>
      <w:numFmt w:val="bullet"/>
      <w:lvlText w:val=""/>
      <w:lvlJc w:val="left"/>
      <w:pPr>
        <w:ind w:left="2670" w:hanging="360"/>
      </w:pPr>
      <w:rPr>
        <w:rFonts w:ascii="Wingdings" w:hAnsi="Wingdings" w:hint="default"/>
      </w:rPr>
    </w:lvl>
    <w:lvl w:ilvl="3" w:tplc="04190001" w:tentative="1">
      <w:start w:val="1"/>
      <w:numFmt w:val="bullet"/>
      <w:lvlText w:val=""/>
      <w:lvlJc w:val="left"/>
      <w:pPr>
        <w:ind w:left="3390" w:hanging="360"/>
      </w:pPr>
      <w:rPr>
        <w:rFonts w:ascii="Symbol" w:hAnsi="Symbol" w:hint="default"/>
      </w:rPr>
    </w:lvl>
    <w:lvl w:ilvl="4" w:tplc="04190003" w:tentative="1">
      <w:start w:val="1"/>
      <w:numFmt w:val="bullet"/>
      <w:lvlText w:val="o"/>
      <w:lvlJc w:val="left"/>
      <w:pPr>
        <w:ind w:left="4110" w:hanging="360"/>
      </w:pPr>
      <w:rPr>
        <w:rFonts w:ascii="Courier New" w:hAnsi="Courier New" w:cs="Courier New" w:hint="default"/>
      </w:rPr>
    </w:lvl>
    <w:lvl w:ilvl="5" w:tplc="04190005" w:tentative="1">
      <w:start w:val="1"/>
      <w:numFmt w:val="bullet"/>
      <w:lvlText w:val=""/>
      <w:lvlJc w:val="left"/>
      <w:pPr>
        <w:ind w:left="4830" w:hanging="360"/>
      </w:pPr>
      <w:rPr>
        <w:rFonts w:ascii="Wingdings" w:hAnsi="Wingdings" w:hint="default"/>
      </w:rPr>
    </w:lvl>
    <w:lvl w:ilvl="6" w:tplc="04190001" w:tentative="1">
      <w:start w:val="1"/>
      <w:numFmt w:val="bullet"/>
      <w:lvlText w:val=""/>
      <w:lvlJc w:val="left"/>
      <w:pPr>
        <w:ind w:left="5550" w:hanging="360"/>
      </w:pPr>
      <w:rPr>
        <w:rFonts w:ascii="Symbol" w:hAnsi="Symbol" w:hint="default"/>
      </w:rPr>
    </w:lvl>
    <w:lvl w:ilvl="7" w:tplc="04190003" w:tentative="1">
      <w:start w:val="1"/>
      <w:numFmt w:val="bullet"/>
      <w:lvlText w:val="o"/>
      <w:lvlJc w:val="left"/>
      <w:pPr>
        <w:ind w:left="6270" w:hanging="360"/>
      </w:pPr>
      <w:rPr>
        <w:rFonts w:ascii="Courier New" w:hAnsi="Courier New" w:cs="Courier New" w:hint="default"/>
      </w:rPr>
    </w:lvl>
    <w:lvl w:ilvl="8" w:tplc="04190005" w:tentative="1">
      <w:start w:val="1"/>
      <w:numFmt w:val="bullet"/>
      <w:lvlText w:val=""/>
      <w:lvlJc w:val="left"/>
      <w:pPr>
        <w:ind w:left="6990" w:hanging="360"/>
      </w:pPr>
      <w:rPr>
        <w:rFonts w:ascii="Wingdings" w:hAnsi="Wingdings" w:hint="default"/>
      </w:rPr>
    </w:lvl>
  </w:abstractNum>
  <w:abstractNum w:abstractNumId="14">
    <w:nsid w:val="61D740F6"/>
    <w:multiLevelType w:val="hybridMultilevel"/>
    <w:tmpl w:val="B4E42E22"/>
    <w:lvl w:ilvl="0" w:tplc="9F92154A">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15">
    <w:nsid w:val="6ABC74C3"/>
    <w:multiLevelType w:val="hybridMultilevel"/>
    <w:tmpl w:val="381E51F0"/>
    <w:lvl w:ilvl="0" w:tplc="9F92154A">
      <w:start w:val="1"/>
      <w:numFmt w:val="bullet"/>
      <w:lvlText w:val=""/>
      <w:lvlJc w:val="left"/>
      <w:pPr>
        <w:ind w:left="1230" w:hanging="360"/>
      </w:pPr>
      <w:rPr>
        <w:rFonts w:ascii="Symbol" w:hAnsi="Symbol" w:hint="default"/>
      </w:rPr>
    </w:lvl>
    <w:lvl w:ilvl="1" w:tplc="04190003" w:tentative="1">
      <w:start w:val="1"/>
      <w:numFmt w:val="bullet"/>
      <w:lvlText w:val="o"/>
      <w:lvlJc w:val="left"/>
      <w:pPr>
        <w:ind w:left="1950" w:hanging="360"/>
      </w:pPr>
      <w:rPr>
        <w:rFonts w:ascii="Courier New" w:hAnsi="Courier New" w:cs="Courier New" w:hint="default"/>
      </w:rPr>
    </w:lvl>
    <w:lvl w:ilvl="2" w:tplc="04190005" w:tentative="1">
      <w:start w:val="1"/>
      <w:numFmt w:val="bullet"/>
      <w:lvlText w:val=""/>
      <w:lvlJc w:val="left"/>
      <w:pPr>
        <w:ind w:left="2670" w:hanging="360"/>
      </w:pPr>
      <w:rPr>
        <w:rFonts w:ascii="Wingdings" w:hAnsi="Wingdings" w:hint="default"/>
      </w:rPr>
    </w:lvl>
    <w:lvl w:ilvl="3" w:tplc="04190001" w:tentative="1">
      <w:start w:val="1"/>
      <w:numFmt w:val="bullet"/>
      <w:lvlText w:val=""/>
      <w:lvlJc w:val="left"/>
      <w:pPr>
        <w:ind w:left="3390" w:hanging="360"/>
      </w:pPr>
      <w:rPr>
        <w:rFonts w:ascii="Symbol" w:hAnsi="Symbol" w:hint="default"/>
      </w:rPr>
    </w:lvl>
    <w:lvl w:ilvl="4" w:tplc="04190003" w:tentative="1">
      <w:start w:val="1"/>
      <w:numFmt w:val="bullet"/>
      <w:lvlText w:val="o"/>
      <w:lvlJc w:val="left"/>
      <w:pPr>
        <w:ind w:left="4110" w:hanging="360"/>
      </w:pPr>
      <w:rPr>
        <w:rFonts w:ascii="Courier New" w:hAnsi="Courier New" w:cs="Courier New" w:hint="default"/>
      </w:rPr>
    </w:lvl>
    <w:lvl w:ilvl="5" w:tplc="04190005" w:tentative="1">
      <w:start w:val="1"/>
      <w:numFmt w:val="bullet"/>
      <w:lvlText w:val=""/>
      <w:lvlJc w:val="left"/>
      <w:pPr>
        <w:ind w:left="4830" w:hanging="360"/>
      </w:pPr>
      <w:rPr>
        <w:rFonts w:ascii="Wingdings" w:hAnsi="Wingdings" w:hint="default"/>
      </w:rPr>
    </w:lvl>
    <w:lvl w:ilvl="6" w:tplc="04190001" w:tentative="1">
      <w:start w:val="1"/>
      <w:numFmt w:val="bullet"/>
      <w:lvlText w:val=""/>
      <w:lvlJc w:val="left"/>
      <w:pPr>
        <w:ind w:left="5550" w:hanging="360"/>
      </w:pPr>
      <w:rPr>
        <w:rFonts w:ascii="Symbol" w:hAnsi="Symbol" w:hint="default"/>
      </w:rPr>
    </w:lvl>
    <w:lvl w:ilvl="7" w:tplc="04190003" w:tentative="1">
      <w:start w:val="1"/>
      <w:numFmt w:val="bullet"/>
      <w:lvlText w:val="o"/>
      <w:lvlJc w:val="left"/>
      <w:pPr>
        <w:ind w:left="6270" w:hanging="360"/>
      </w:pPr>
      <w:rPr>
        <w:rFonts w:ascii="Courier New" w:hAnsi="Courier New" w:cs="Courier New" w:hint="default"/>
      </w:rPr>
    </w:lvl>
    <w:lvl w:ilvl="8" w:tplc="04190005" w:tentative="1">
      <w:start w:val="1"/>
      <w:numFmt w:val="bullet"/>
      <w:lvlText w:val=""/>
      <w:lvlJc w:val="left"/>
      <w:pPr>
        <w:ind w:left="6990" w:hanging="360"/>
      </w:pPr>
      <w:rPr>
        <w:rFonts w:ascii="Wingdings" w:hAnsi="Wingdings" w:hint="default"/>
      </w:rPr>
    </w:lvl>
  </w:abstractNum>
  <w:abstractNum w:abstractNumId="16">
    <w:nsid w:val="7BB7739E"/>
    <w:multiLevelType w:val="hybridMultilevel"/>
    <w:tmpl w:val="A484048E"/>
    <w:lvl w:ilvl="0" w:tplc="0256F31A">
      <w:start w:val="1"/>
      <w:numFmt w:val="bullet"/>
      <w:lvlText w:val=""/>
      <w:lvlJc w:val="left"/>
      <w:pPr>
        <w:tabs>
          <w:tab w:val="num" w:pos="794"/>
        </w:tabs>
        <w:ind w:left="0" w:firstLine="510"/>
      </w:pPr>
      <w:rPr>
        <w:rFonts w:ascii="Symbol" w:hAnsi="Symbol" w:hint="default"/>
      </w:rPr>
    </w:lvl>
    <w:lvl w:ilvl="1" w:tplc="04190003" w:tentative="1">
      <w:start w:val="1"/>
      <w:numFmt w:val="bullet"/>
      <w:lvlText w:val="o"/>
      <w:lvlJc w:val="left"/>
      <w:pPr>
        <w:ind w:left="1950" w:hanging="360"/>
      </w:pPr>
      <w:rPr>
        <w:rFonts w:ascii="Courier New" w:hAnsi="Courier New" w:cs="Courier New" w:hint="default"/>
      </w:rPr>
    </w:lvl>
    <w:lvl w:ilvl="2" w:tplc="04190005" w:tentative="1">
      <w:start w:val="1"/>
      <w:numFmt w:val="bullet"/>
      <w:lvlText w:val=""/>
      <w:lvlJc w:val="left"/>
      <w:pPr>
        <w:ind w:left="2670" w:hanging="360"/>
      </w:pPr>
      <w:rPr>
        <w:rFonts w:ascii="Wingdings" w:hAnsi="Wingdings" w:hint="default"/>
      </w:rPr>
    </w:lvl>
    <w:lvl w:ilvl="3" w:tplc="04190001" w:tentative="1">
      <w:start w:val="1"/>
      <w:numFmt w:val="bullet"/>
      <w:lvlText w:val=""/>
      <w:lvlJc w:val="left"/>
      <w:pPr>
        <w:ind w:left="3390" w:hanging="360"/>
      </w:pPr>
      <w:rPr>
        <w:rFonts w:ascii="Symbol" w:hAnsi="Symbol" w:hint="default"/>
      </w:rPr>
    </w:lvl>
    <w:lvl w:ilvl="4" w:tplc="04190003" w:tentative="1">
      <w:start w:val="1"/>
      <w:numFmt w:val="bullet"/>
      <w:lvlText w:val="o"/>
      <w:lvlJc w:val="left"/>
      <w:pPr>
        <w:ind w:left="4110" w:hanging="360"/>
      </w:pPr>
      <w:rPr>
        <w:rFonts w:ascii="Courier New" w:hAnsi="Courier New" w:cs="Courier New" w:hint="default"/>
      </w:rPr>
    </w:lvl>
    <w:lvl w:ilvl="5" w:tplc="04190005" w:tentative="1">
      <w:start w:val="1"/>
      <w:numFmt w:val="bullet"/>
      <w:lvlText w:val=""/>
      <w:lvlJc w:val="left"/>
      <w:pPr>
        <w:ind w:left="4830" w:hanging="360"/>
      </w:pPr>
      <w:rPr>
        <w:rFonts w:ascii="Wingdings" w:hAnsi="Wingdings" w:hint="default"/>
      </w:rPr>
    </w:lvl>
    <w:lvl w:ilvl="6" w:tplc="04190001" w:tentative="1">
      <w:start w:val="1"/>
      <w:numFmt w:val="bullet"/>
      <w:lvlText w:val=""/>
      <w:lvlJc w:val="left"/>
      <w:pPr>
        <w:ind w:left="5550" w:hanging="360"/>
      </w:pPr>
      <w:rPr>
        <w:rFonts w:ascii="Symbol" w:hAnsi="Symbol" w:hint="default"/>
      </w:rPr>
    </w:lvl>
    <w:lvl w:ilvl="7" w:tplc="04190003" w:tentative="1">
      <w:start w:val="1"/>
      <w:numFmt w:val="bullet"/>
      <w:lvlText w:val="o"/>
      <w:lvlJc w:val="left"/>
      <w:pPr>
        <w:ind w:left="6270" w:hanging="360"/>
      </w:pPr>
      <w:rPr>
        <w:rFonts w:ascii="Courier New" w:hAnsi="Courier New" w:cs="Courier New" w:hint="default"/>
      </w:rPr>
    </w:lvl>
    <w:lvl w:ilvl="8" w:tplc="04190005" w:tentative="1">
      <w:start w:val="1"/>
      <w:numFmt w:val="bullet"/>
      <w:lvlText w:val=""/>
      <w:lvlJc w:val="left"/>
      <w:pPr>
        <w:ind w:left="6990" w:hanging="360"/>
      </w:pPr>
      <w:rPr>
        <w:rFonts w:ascii="Wingdings" w:hAnsi="Wingdings" w:hint="default"/>
      </w:rPr>
    </w:lvl>
  </w:abstractNum>
  <w:num w:numId="1">
    <w:abstractNumId w:val="7"/>
  </w:num>
  <w:num w:numId="2">
    <w:abstractNumId w:val="12"/>
  </w:num>
  <w:num w:numId="3">
    <w:abstractNumId w:val="9"/>
  </w:num>
  <w:num w:numId="4">
    <w:abstractNumId w:val="11"/>
  </w:num>
  <w:num w:numId="5">
    <w:abstractNumId w:val="0"/>
  </w:num>
  <w:num w:numId="6">
    <w:abstractNumId w:val="14"/>
  </w:num>
  <w:num w:numId="7">
    <w:abstractNumId w:val="10"/>
  </w:num>
  <w:num w:numId="8">
    <w:abstractNumId w:val="5"/>
  </w:num>
  <w:num w:numId="9">
    <w:abstractNumId w:val="3"/>
  </w:num>
  <w:num w:numId="10">
    <w:abstractNumId w:val="13"/>
  </w:num>
  <w:num w:numId="11">
    <w:abstractNumId w:val="15"/>
  </w:num>
  <w:num w:numId="12">
    <w:abstractNumId w:val="6"/>
  </w:num>
  <w:num w:numId="13">
    <w:abstractNumId w:val="4"/>
  </w:num>
  <w:num w:numId="14">
    <w:abstractNumId w:val="8"/>
  </w:num>
  <w:num w:numId="15">
    <w:abstractNumId w:val="2"/>
  </w:num>
  <w:num w:numId="16">
    <w:abstractNumId w:val="16"/>
  </w:num>
  <w:num w:numId="17">
    <w:abstractNumId w:val="1"/>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1"/>
  <w:proofState w:spelling="clean" w:grammar="clean"/>
  <w:attachedTemplate r:id="rId1"/>
  <w:defaultTabStop w:val="720"/>
  <w:evenAndOddHeaders/>
  <w:drawingGridHorizontalSpacing w:val="187"/>
  <w:drawingGridVerticalSpacing w:val="127"/>
  <w:displayHorizontalDrawingGridEvery w:val="0"/>
  <w:displayVerticalDrawingGridEvery w:val="2"/>
  <w:noPunctuationKerning/>
  <w:characterSpacingControl w:val="doNotCompress"/>
  <w:hdrShapeDefaults>
    <o:shapedefaults v:ext="edit" spidmax="2049" fillcolor="white" stroke="f">
      <v:fill color="white"/>
      <v:stroke on="f"/>
      <v:textbox inset="0,0,0,0"/>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B06B2"/>
    <w:rsid w:val="0000000F"/>
    <w:rsid w:val="000008B9"/>
    <w:rsid w:val="00000B62"/>
    <w:rsid w:val="00001A15"/>
    <w:rsid w:val="0000275D"/>
    <w:rsid w:val="000027D3"/>
    <w:rsid w:val="00003063"/>
    <w:rsid w:val="00003165"/>
    <w:rsid w:val="000035FD"/>
    <w:rsid w:val="00003EAC"/>
    <w:rsid w:val="000051B2"/>
    <w:rsid w:val="00005255"/>
    <w:rsid w:val="00005E69"/>
    <w:rsid w:val="000076F2"/>
    <w:rsid w:val="000101B0"/>
    <w:rsid w:val="00010DE8"/>
    <w:rsid w:val="00010E35"/>
    <w:rsid w:val="00011248"/>
    <w:rsid w:val="0001125B"/>
    <w:rsid w:val="0001174A"/>
    <w:rsid w:val="000125AF"/>
    <w:rsid w:val="00012F21"/>
    <w:rsid w:val="00012F79"/>
    <w:rsid w:val="000135E9"/>
    <w:rsid w:val="0001406F"/>
    <w:rsid w:val="00014DCC"/>
    <w:rsid w:val="00015BAE"/>
    <w:rsid w:val="000165F3"/>
    <w:rsid w:val="00016BFE"/>
    <w:rsid w:val="00016DCE"/>
    <w:rsid w:val="00020230"/>
    <w:rsid w:val="000212DE"/>
    <w:rsid w:val="00021DCE"/>
    <w:rsid w:val="0002212F"/>
    <w:rsid w:val="00022A06"/>
    <w:rsid w:val="00022C0E"/>
    <w:rsid w:val="0002391C"/>
    <w:rsid w:val="000249AC"/>
    <w:rsid w:val="00025955"/>
    <w:rsid w:val="000266E9"/>
    <w:rsid w:val="00027358"/>
    <w:rsid w:val="000278AA"/>
    <w:rsid w:val="00030BD7"/>
    <w:rsid w:val="00031462"/>
    <w:rsid w:val="0003199F"/>
    <w:rsid w:val="000321BD"/>
    <w:rsid w:val="00032444"/>
    <w:rsid w:val="00032A94"/>
    <w:rsid w:val="00032D95"/>
    <w:rsid w:val="000333B2"/>
    <w:rsid w:val="00034FFA"/>
    <w:rsid w:val="00035058"/>
    <w:rsid w:val="0003600C"/>
    <w:rsid w:val="00036572"/>
    <w:rsid w:val="00037066"/>
    <w:rsid w:val="0003715C"/>
    <w:rsid w:val="00040B96"/>
    <w:rsid w:val="000415D6"/>
    <w:rsid w:val="00041D2E"/>
    <w:rsid w:val="00042038"/>
    <w:rsid w:val="000427FD"/>
    <w:rsid w:val="00042C53"/>
    <w:rsid w:val="0004417C"/>
    <w:rsid w:val="00044B87"/>
    <w:rsid w:val="00047F7B"/>
    <w:rsid w:val="0005021C"/>
    <w:rsid w:val="000509CB"/>
    <w:rsid w:val="00051B90"/>
    <w:rsid w:val="00051D8F"/>
    <w:rsid w:val="000528F4"/>
    <w:rsid w:val="00052EAE"/>
    <w:rsid w:val="00054110"/>
    <w:rsid w:val="00054B4D"/>
    <w:rsid w:val="00054BA6"/>
    <w:rsid w:val="00054F3C"/>
    <w:rsid w:val="000550F9"/>
    <w:rsid w:val="00056025"/>
    <w:rsid w:val="00056E3E"/>
    <w:rsid w:val="00057244"/>
    <w:rsid w:val="00057AE4"/>
    <w:rsid w:val="00062D08"/>
    <w:rsid w:val="000641B4"/>
    <w:rsid w:val="00064498"/>
    <w:rsid w:val="000648CC"/>
    <w:rsid w:val="00065237"/>
    <w:rsid w:val="00066488"/>
    <w:rsid w:val="000670B2"/>
    <w:rsid w:val="00067214"/>
    <w:rsid w:val="0006751D"/>
    <w:rsid w:val="00067551"/>
    <w:rsid w:val="00067872"/>
    <w:rsid w:val="000700BD"/>
    <w:rsid w:val="00071103"/>
    <w:rsid w:val="00071D29"/>
    <w:rsid w:val="00071FE6"/>
    <w:rsid w:val="0007375E"/>
    <w:rsid w:val="0007390D"/>
    <w:rsid w:val="00073B98"/>
    <w:rsid w:val="00073E44"/>
    <w:rsid w:val="000741D1"/>
    <w:rsid w:val="00074B9B"/>
    <w:rsid w:val="000753A4"/>
    <w:rsid w:val="0007615C"/>
    <w:rsid w:val="0007641A"/>
    <w:rsid w:val="00077BED"/>
    <w:rsid w:val="00080ECE"/>
    <w:rsid w:val="00080F34"/>
    <w:rsid w:val="00081B84"/>
    <w:rsid w:val="00081E14"/>
    <w:rsid w:val="00081E9B"/>
    <w:rsid w:val="000834AF"/>
    <w:rsid w:val="00083BD2"/>
    <w:rsid w:val="0008411A"/>
    <w:rsid w:val="0008481D"/>
    <w:rsid w:val="0008545D"/>
    <w:rsid w:val="00087250"/>
    <w:rsid w:val="00091AAC"/>
    <w:rsid w:val="00092169"/>
    <w:rsid w:val="00092F1C"/>
    <w:rsid w:val="0009392F"/>
    <w:rsid w:val="00093A3B"/>
    <w:rsid w:val="00093B73"/>
    <w:rsid w:val="00093BAA"/>
    <w:rsid w:val="00093CF1"/>
    <w:rsid w:val="00094235"/>
    <w:rsid w:val="00097264"/>
    <w:rsid w:val="000A00E6"/>
    <w:rsid w:val="000A0AB4"/>
    <w:rsid w:val="000A15AB"/>
    <w:rsid w:val="000A267E"/>
    <w:rsid w:val="000A26D2"/>
    <w:rsid w:val="000A29FE"/>
    <w:rsid w:val="000A3D21"/>
    <w:rsid w:val="000A3F35"/>
    <w:rsid w:val="000A4823"/>
    <w:rsid w:val="000A66E6"/>
    <w:rsid w:val="000A6F3A"/>
    <w:rsid w:val="000A74E3"/>
    <w:rsid w:val="000A7A86"/>
    <w:rsid w:val="000A7F2A"/>
    <w:rsid w:val="000B00A7"/>
    <w:rsid w:val="000B1267"/>
    <w:rsid w:val="000B2028"/>
    <w:rsid w:val="000B26DA"/>
    <w:rsid w:val="000B2841"/>
    <w:rsid w:val="000B3393"/>
    <w:rsid w:val="000B366D"/>
    <w:rsid w:val="000B3FC9"/>
    <w:rsid w:val="000B4975"/>
    <w:rsid w:val="000B49B6"/>
    <w:rsid w:val="000B502B"/>
    <w:rsid w:val="000B5EDB"/>
    <w:rsid w:val="000B5F36"/>
    <w:rsid w:val="000B6094"/>
    <w:rsid w:val="000B6304"/>
    <w:rsid w:val="000B6B4B"/>
    <w:rsid w:val="000C0298"/>
    <w:rsid w:val="000C0F69"/>
    <w:rsid w:val="000C1F27"/>
    <w:rsid w:val="000C26BD"/>
    <w:rsid w:val="000C338A"/>
    <w:rsid w:val="000C3572"/>
    <w:rsid w:val="000C3C16"/>
    <w:rsid w:val="000C4756"/>
    <w:rsid w:val="000C49D9"/>
    <w:rsid w:val="000C5F65"/>
    <w:rsid w:val="000D1EC1"/>
    <w:rsid w:val="000D2759"/>
    <w:rsid w:val="000D298B"/>
    <w:rsid w:val="000D7B38"/>
    <w:rsid w:val="000E0600"/>
    <w:rsid w:val="000E0A9B"/>
    <w:rsid w:val="000E1259"/>
    <w:rsid w:val="000E12CB"/>
    <w:rsid w:val="000E18AD"/>
    <w:rsid w:val="000E1BE5"/>
    <w:rsid w:val="000E1CF1"/>
    <w:rsid w:val="000E20A3"/>
    <w:rsid w:val="000E2795"/>
    <w:rsid w:val="000E3019"/>
    <w:rsid w:val="000E31DF"/>
    <w:rsid w:val="000E34E2"/>
    <w:rsid w:val="000E469C"/>
    <w:rsid w:val="000E756D"/>
    <w:rsid w:val="000F00CA"/>
    <w:rsid w:val="000F15A8"/>
    <w:rsid w:val="000F37E4"/>
    <w:rsid w:val="000F539B"/>
    <w:rsid w:val="000F5DF3"/>
    <w:rsid w:val="000F70DA"/>
    <w:rsid w:val="000F7199"/>
    <w:rsid w:val="000F7A22"/>
    <w:rsid w:val="000F7F62"/>
    <w:rsid w:val="00101A19"/>
    <w:rsid w:val="00101AB9"/>
    <w:rsid w:val="00102D1D"/>
    <w:rsid w:val="00102EFF"/>
    <w:rsid w:val="001031BE"/>
    <w:rsid w:val="001033F3"/>
    <w:rsid w:val="00103569"/>
    <w:rsid w:val="0010398C"/>
    <w:rsid w:val="001049FE"/>
    <w:rsid w:val="0010539E"/>
    <w:rsid w:val="00105B3D"/>
    <w:rsid w:val="00110301"/>
    <w:rsid w:val="00110C90"/>
    <w:rsid w:val="00111D6A"/>
    <w:rsid w:val="00112690"/>
    <w:rsid w:val="00113043"/>
    <w:rsid w:val="0011455C"/>
    <w:rsid w:val="00114A85"/>
    <w:rsid w:val="001161C5"/>
    <w:rsid w:val="00116316"/>
    <w:rsid w:val="00116D6E"/>
    <w:rsid w:val="00116E6E"/>
    <w:rsid w:val="001172F2"/>
    <w:rsid w:val="001175CF"/>
    <w:rsid w:val="001207A0"/>
    <w:rsid w:val="00120DCD"/>
    <w:rsid w:val="00121E70"/>
    <w:rsid w:val="00122039"/>
    <w:rsid w:val="00123053"/>
    <w:rsid w:val="00123082"/>
    <w:rsid w:val="00123CC8"/>
    <w:rsid w:val="00125B6F"/>
    <w:rsid w:val="00126F5A"/>
    <w:rsid w:val="00127E21"/>
    <w:rsid w:val="00127F43"/>
    <w:rsid w:val="0013021B"/>
    <w:rsid w:val="00130ABE"/>
    <w:rsid w:val="00130C19"/>
    <w:rsid w:val="00132084"/>
    <w:rsid w:val="0013221E"/>
    <w:rsid w:val="0013444E"/>
    <w:rsid w:val="0013480E"/>
    <w:rsid w:val="00134B72"/>
    <w:rsid w:val="00135A7A"/>
    <w:rsid w:val="00135AD9"/>
    <w:rsid w:val="00136A5F"/>
    <w:rsid w:val="00137E7D"/>
    <w:rsid w:val="00140E1C"/>
    <w:rsid w:val="00140ED6"/>
    <w:rsid w:val="00141BEF"/>
    <w:rsid w:val="001426EF"/>
    <w:rsid w:val="00142744"/>
    <w:rsid w:val="00143E43"/>
    <w:rsid w:val="00143F86"/>
    <w:rsid w:val="001448DA"/>
    <w:rsid w:val="00144DED"/>
    <w:rsid w:val="00146488"/>
    <w:rsid w:val="00147048"/>
    <w:rsid w:val="001524A7"/>
    <w:rsid w:val="001539BF"/>
    <w:rsid w:val="0015412E"/>
    <w:rsid w:val="00154244"/>
    <w:rsid w:val="00154400"/>
    <w:rsid w:val="001558B5"/>
    <w:rsid w:val="0015591F"/>
    <w:rsid w:val="00155C83"/>
    <w:rsid w:val="0015604F"/>
    <w:rsid w:val="00156F6D"/>
    <w:rsid w:val="00157563"/>
    <w:rsid w:val="00157EB1"/>
    <w:rsid w:val="001616B8"/>
    <w:rsid w:val="00161B82"/>
    <w:rsid w:val="0016468F"/>
    <w:rsid w:val="00170888"/>
    <w:rsid w:val="00171F48"/>
    <w:rsid w:val="001729BF"/>
    <w:rsid w:val="001731CE"/>
    <w:rsid w:val="00175010"/>
    <w:rsid w:val="00176DBC"/>
    <w:rsid w:val="00177B1F"/>
    <w:rsid w:val="001802B4"/>
    <w:rsid w:val="00180A61"/>
    <w:rsid w:val="00181242"/>
    <w:rsid w:val="00181EEC"/>
    <w:rsid w:val="00183639"/>
    <w:rsid w:val="001846E8"/>
    <w:rsid w:val="001849CF"/>
    <w:rsid w:val="00184CBB"/>
    <w:rsid w:val="00185375"/>
    <w:rsid w:val="0018666E"/>
    <w:rsid w:val="00187D86"/>
    <w:rsid w:val="00190023"/>
    <w:rsid w:val="001902F9"/>
    <w:rsid w:val="001908A2"/>
    <w:rsid w:val="00192124"/>
    <w:rsid w:val="001922C5"/>
    <w:rsid w:val="001924EF"/>
    <w:rsid w:val="00195A5B"/>
    <w:rsid w:val="0019627D"/>
    <w:rsid w:val="00196B16"/>
    <w:rsid w:val="00197D26"/>
    <w:rsid w:val="001A01C4"/>
    <w:rsid w:val="001A033E"/>
    <w:rsid w:val="001A07CF"/>
    <w:rsid w:val="001A106A"/>
    <w:rsid w:val="001A291F"/>
    <w:rsid w:val="001A2EED"/>
    <w:rsid w:val="001A31EF"/>
    <w:rsid w:val="001A3513"/>
    <w:rsid w:val="001A51A4"/>
    <w:rsid w:val="001A52A5"/>
    <w:rsid w:val="001A53D3"/>
    <w:rsid w:val="001A5ABB"/>
    <w:rsid w:val="001A5D08"/>
    <w:rsid w:val="001A5F32"/>
    <w:rsid w:val="001B1D5B"/>
    <w:rsid w:val="001B2120"/>
    <w:rsid w:val="001B22BF"/>
    <w:rsid w:val="001B3E25"/>
    <w:rsid w:val="001B46EF"/>
    <w:rsid w:val="001B4B32"/>
    <w:rsid w:val="001B5D4B"/>
    <w:rsid w:val="001B5EA7"/>
    <w:rsid w:val="001B7659"/>
    <w:rsid w:val="001B7B7A"/>
    <w:rsid w:val="001C020B"/>
    <w:rsid w:val="001C1208"/>
    <w:rsid w:val="001C13AD"/>
    <w:rsid w:val="001C211A"/>
    <w:rsid w:val="001C2760"/>
    <w:rsid w:val="001C291D"/>
    <w:rsid w:val="001C4304"/>
    <w:rsid w:val="001C43EC"/>
    <w:rsid w:val="001C4FEA"/>
    <w:rsid w:val="001C6240"/>
    <w:rsid w:val="001C74D8"/>
    <w:rsid w:val="001C7CE9"/>
    <w:rsid w:val="001D0744"/>
    <w:rsid w:val="001D0B87"/>
    <w:rsid w:val="001D1083"/>
    <w:rsid w:val="001D10EB"/>
    <w:rsid w:val="001D2528"/>
    <w:rsid w:val="001D2D0C"/>
    <w:rsid w:val="001D3B5F"/>
    <w:rsid w:val="001D4C4E"/>
    <w:rsid w:val="001D522F"/>
    <w:rsid w:val="001D6A01"/>
    <w:rsid w:val="001D75B5"/>
    <w:rsid w:val="001D776C"/>
    <w:rsid w:val="001E02B4"/>
    <w:rsid w:val="001E0902"/>
    <w:rsid w:val="001E0ED5"/>
    <w:rsid w:val="001E11F9"/>
    <w:rsid w:val="001E195F"/>
    <w:rsid w:val="001E1CD5"/>
    <w:rsid w:val="001E4106"/>
    <w:rsid w:val="001E46B8"/>
    <w:rsid w:val="001E4759"/>
    <w:rsid w:val="001E475B"/>
    <w:rsid w:val="001E59A2"/>
    <w:rsid w:val="001E69F6"/>
    <w:rsid w:val="001E6C58"/>
    <w:rsid w:val="001F0199"/>
    <w:rsid w:val="001F02DA"/>
    <w:rsid w:val="001F0553"/>
    <w:rsid w:val="001F1341"/>
    <w:rsid w:val="001F3025"/>
    <w:rsid w:val="001F3153"/>
    <w:rsid w:val="001F31B1"/>
    <w:rsid w:val="001F3A6F"/>
    <w:rsid w:val="001F52A8"/>
    <w:rsid w:val="001F543A"/>
    <w:rsid w:val="001F61D7"/>
    <w:rsid w:val="001F65D4"/>
    <w:rsid w:val="001F68E7"/>
    <w:rsid w:val="001F7F89"/>
    <w:rsid w:val="002003F0"/>
    <w:rsid w:val="00200431"/>
    <w:rsid w:val="002039D3"/>
    <w:rsid w:val="00204266"/>
    <w:rsid w:val="00205AA2"/>
    <w:rsid w:val="00206CD2"/>
    <w:rsid w:val="00210053"/>
    <w:rsid w:val="00210657"/>
    <w:rsid w:val="00212729"/>
    <w:rsid w:val="00212947"/>
    <w:rsid w:val="00212E12"/>
    <w:rsid w:val="002137CD"/>
    <w:rsid w:val="00214931"/>
    <w:rsid w:val="002160DF"/>
    <w:rsid w:val="00220353"/>
    <w:rsid w:val="00220E3A"/>
    <w:rsid w:val="00221ADB"/>
    <w:rsid w:val="00223D55"/>
    <w:rsid w:val="002268FA"/>
    <w:rsid w:val="00227EE9"/>
    <w:rsid w:val="002319A3"/>
    <w:rsid w:val="00231BEA"/>
    <w:rsid w:val="00233B24"/>
    <w:rsid w:val="00233C3A"/>
    <w:rsid w:val="00234379"/>
    <w:rsid w:val="00234C92"/>
    <w:rsid w:val="00234E20"/>
    <w:rsid w:val="00235048"/>
    <w:rsid w:val="002366F1"/>
    <w:rsid w:val="00236B4F"/>
    <w:rsid w:val="0023791D"/>
    <w:rsid w:val="00237AAF"/>
    <w:rsid w:val="00237C61"/>
    <w:rsid w:val="00242043"/>
    <w:rsid w:val="002440AF"/>
    <w:rsid w:val="00244107"/>
    <w:rsid w:val="00244DB4"/>
    <w:rsid w:val="002455B0"/>
    <w:rsid w:val="00247A02"/>
    <w:rsid w:val="00250438"/>
    <w:rsid w:val="0025188D"/>
    <w:rsid w:val="00251E5B"/>
    <w:rsid w:val="00252A8F"/>
    <w:rsid w:val="002548F9"/>
    <w:rsid w:val="00254DB1"/>
    <w:rsid w:val="00255508"/>
    <w:rsid w:val="00255D87"/>
    <w:rsid w:val="0025703D"/>
    <w:rsid w:val="00257EDD"/>
    <w:rsid w:val="00260706"/>
    <w:rsid w:val="002620E0"/>
    <w:rsid w:val="00262642"/>
    <w:rsid w:val="00262C0B"/>
    <w:rsid w:val="00262D2E"/>
    <w:rsid w:val="002638F1"/>
    <w:rsid w:val="002639C5"/>
    <w:rsid w:val="00263FBF"/>
    <w:rsid w:val="002659E3"/>
    <w:rsid w:val="0026687D"/>
    <w:rsid w:val="002702C8"/>
    <w:rsid w:val="002704BB"/>
    <w:rsid w:val="00270C3F"/>
    <w:rsid w:val="0027265B"/>
    <w:rsid w:val="00272C4E"/>
    <w:rsid w:val="0027459F"/>
    <w:rsid w:val="0027573E"/>
    <w:rsid w:val="002763FC"/>
    <w:rsid w:val="00276F06"/>
    <w:rsid w:val="002778F4"/>
    <w:rsid w:val="00280089"/>
    <w:rsid w:val="00280C35"/>
    <w:rsid w:val="00280C84"/>
    <w:rsid w:val="00280F67"/>
    <w:rsid w:val="00282310"/>
    <w:rsid w:val="00282802"/>
    <w:rsid w:val="00282B37"/>
    <w:rsid w:val="00287A6C"/>
    <w:rsid w:val="00290FCA"/>
    <w:rsid w:val="00292268"/>
    <w:rsid w:val="00292813"/>
    <w:rsid w:val="00293C97"/>
    <w:rsid w:val="00294BA9"/>
    <w:rsid w:val="00294C0B"/>
    <w:rsid w:val="002961FC"/>
    <w:rsid w:val="00296A6F"/>
    <w:rsid w:val="00297687"/>
    <w:rsid w:val="002A040E"/>
    <w:rsid w:val="002A1D96"/>
    <w:rsid w:val="002A28C6"/>
    <w:rsid w:val="002A37AE"/>
    <w:rsid w:val="002A4EBA"/>
    <w:rsid w:val="002A73F8"/>
    <w:rsid w:val="002A74BD"/>
    <w:rsid w:val="002A7FD9"/>
    <w:rsid w:val="002B245B"/>
    <w:rsid w:val="002B24D4"/>
    <w:rsid w:val="002B2828"/>
    <w:rsid w:val="002B36B0"/>
    <w:rsid w:val="002B36FD"/>
    <w:rsid w:val="002B40BC"/>
    <w:rsid w:val="002B426F"/>
    <w:rsid w:val="002B494C"/>
    <w:rsid w:val="002B5D3E"/>
    <w:rsid w:val="002B688A"/>
    <w:rsid w:val="002B6901"/>
    <w:rsid w:val="002B7CD4"/>
    <w:rsid w:val="002C1090"/>
    <w:rsid w:val="002C1481"/>
    <w:rsid w:val="002C2E74"/>
    <w:rsid w:val="002C368F"/>
    <w:rsid w:val="002C3F90"/>
    <w:rsid w:val="002C4396"/>
    <w:rsid w:val="002C580E"/>
    <w:rsid w:val="002C6613"/>
    <w:rsid w:val="002C711E"/>
    <w:rsid w:val="002C737D"/>
    <w:rsid w:val="002C7A1F"/>
    <w:rsid w:val="002C7A20"/>
    <w:rsid w:val="002C7A29"/>
    <w:rsid w:val="002D00E5"/>
    <w:rsid w:val="002D204C"/>
    <w:rsid w:val="002D398C"/>
    <w:rsid w:val="002D3E26"/>
    <w:rsid w:val="002D3F38"/>
    <w:rsid w:val="002D43F2"/>
    <w:rsid w:val="002D47F0"/>
    <w:rsid w:val="002D4C53"/>
    <w:rsid w:val="002D53BA"/>
    <w:rsid w:val="002D5CE9"/>
    <w:rsid w:val="002D5CF3"/>
    <w:rsid w:val="002D6942"/>
    <w:rsid w:val="002D6CD3"/>
    <w:rsid w:val="002D7879"/>
    <w:rsid w:val="002E03C2"/>
    <w:rsid w:val="002E0EA5"/>
    <w:rsid w:val="002E1A3F"/>
    <w:rsid w:val="002E225E"/>
    <w:rsid w:val="002E2421"/>
    <w:rsid w:val="002E2625"/>
    <w:rsid w:val="002E3104"/>
    <w:rsid w:val="002E54AE"/>
    <w:rsid w:val="002E6161"/>
    <w:rsid w:val="002E7B43"/>
    <w:rsid w:val="002F166E"/>
    <w:rsid w:val="002F25FB"/>
    <w:rsid w:val="002F310C"/>
    <w:rsid w:val="002F362C"/>
    <w:rsid w:val="002F3E9D"/>
    <w:rsid w:val="002F40E3"/>
    <w:rsid w:val="002F4B89"/>
    <w:rsid w:val="002F5059"/>
    <w:rsid w:val="002F5FE3"/>
    <w:rsid w:val="002F626E"/>
    <w:rsid w:val="002F6D7D"/>
    <w:rsid w:val="003000AB"/>
    <w:rsid w:val="0030141C"/>
    <w:rsid w:val="00301FDA"/>
    <w:rsid w:val="00302095"/>
    <w:rsid w:val="00302412"/>
    <w:rsid w:val="00302D7F"/>
    <w:rsid w:val="003058CF"/>
    <w:rsid w:val="00305BBF"/>
    <w:rsid w:val="003067F1"/>
    <w:rsid w:val="00310266"/>
    <w:rsid w:val="003102D2"/>
    <w:rsid w:val="00312214"/>
    <w:rsid w:val="0031389E"/>
    <w:rsid w:val="00315831"/>
    <w:rsid w:val="00315A19"/>
    <w:rsid w:val="00315D51"/>
    <w:rsid w:val="0031613E"/>
    <w:rsid w:val="00316201"/>
    <w:rsid w:val="00316BD0"/>
    <w:rsid w:val="00317E6C"/>
    <w:rsid w:val="003230CC"/>
    <w:rsid w:val="003239BA"/>
    <w:rsid w:val="00323CF7"/>
    <w:rsid w:val="0032600C"/>
    <w:rsid w:val="0032695D"/>
    <w:rsid w:val="00327233"/>
    <w:rsid w:val="00327B6F"/>
    <w:rsid w:val="003305C7"/>
    <w:rsid w:val="003305D6"/>
    <w:rsid w:val="003326F8"/>
    <w:rsid w:val="00332A64"/>
    <w:rsid w:val="003335C6"/>
    <w:rsid w:val="00333A16"/>
    <w:rsid w:val="00333B7D"/>
    <w:rsid w:val="00333B8C"/>
    <w:rsid w:val="00334C02"/>
    <w:rsid w:val="00336FA6"/>
    <w:rsid w:val="003370E2"/>
    <w:rsid w:val="00337729"/>
    <w:rsid w:val="003404ED"/>
    <w:rsid w:val="003415ED"/>
    <w:rsid w:val="00341820"/>
    <w:rsid w:val="003426E9"/>
    <w:rsid w:val="003428E1"/>
    <w:rsid w:val="00342E64"/>
    <w:rsid w:val="00343019"/>
    <w:rsid w:val="003444CF"/>
    <w:rsid w:val="00344EC9"/>
    <w:rsid w:val="0034539D"/>
    <w:rsid w:val="003453CF"/>
    <w:rsid w:val="00345EF0"/>
    <w:rsid w:val="00346422"/>
    <w:rsid w:val="00346C5A"/>
    <w:rsid w:val="0034738B"/>
    <w:rsid w:val="00350AD6"/>
    <w:rsid w:val="003513D2"/>
    <w:rsid w:val="0035169A"/>
    <w:rsid w:val="0035209A"/>
    <w:rsid w:val="003523CE"/>
    <w:rsid w:val="00352C7C"/>
    <w:rsid w:val="00352D63"/>
    <w:rsid w:val="003538F6"/>
    <w:rsid w:val="00354083"/>
    <w:rsid w:val="0035410F"/>
    <w:rsid w:val="00354804"/>
    <w:rsid w:val="0035501D"/>
    <w:rsid w:val="0035576E"/>
    <w:rsid w:val="003557D5"/>
    <w:rsid w:val="003565DD"/>
    <w:rsid w:val="00356950"/>
    <w:rsid w:val="00356E63"/>
    <w:rsid w:val="0035770B"/>
    <w:rsid w:val="00357A72"/>
    <w:rsid w:val="00357D17"/>
    <w:rsid w:val="00360D66"/>
    <w:rsid w:val="003637F8"/>
    <w:rsid w:val="003667DC"/>
    <w:rsid w:val="00367EF3"/>
    <w:rsid w:val="00370049"/>
    <w:rsid w:val="0037021C"/>
    <w:rsid w:val="00370F04"/>
    <w:rsid w:val="00370F3D"/>
    <w:rsid w:val="00372A66"/>
    <w:rsid w:val="00372C92"/>
    <w:rsid w:val="0037516F"/>
    <w:rsid w:val="00375753"/>
    <w:rsid w:val="00375DCA"/>
    <w:rsid w:val="00375FED"/>
    <w:rsid w:val="00377D1B"/>
    <w:rsid w:val="003801EA"/>
    <w:rsid w:val="00380250"/>
    <w:rsid w:val="0038081F"/>
    <w:rsid w:val="0038118F"/>
    <w:rsid w:val="003817CF"/>
    <w:rsid w:val="00381910"/>
    <w:rsid w:val="00381E6D"/>
    <w:rsid w:val="00384B9E"/>
    <w:rsid w:val="0038501E"/>
    <w:rsid w:val="0038650D"/>
    <w:rsid w:val="0038715D"/>
    <w:rsid w:val="003876A5"/>
    <w:rsid w:val="00391077"/>
    <w:rsid w:val="003912F3"/>
    <w:rsid w:val="00391BF6"/>
    <w:rsid w:val="003921BC"/>
    <w:rsid w:val="0039366A"/>
    <w:rsid w:val="0039409A"/>
    <w:rsid w:val="00394635"/>
    <w:rsid w:val="003954B6"/>
    <w:rsid w:val="00395A40"/>
    <w:rsid w:val="00395D16"/>
    <w:rsid w:val="00395D76"/>
    <w:rsid w:val="00396C0A"/>
    <w:rsid w:val="00396FE4"/>
    <w:rsid w:val="00397D05"/>
    <w:rsid w:val="003A0D55"/>
    <w:rsid w:val="003A1197"/>
    <w:rsid w:val="003A2208"/>
    <w:rsid w:val="003A24B9"/>
    <w:rsid w:val="003A2686"/>
    <w:rsid w:val="003A346A"/>
    <w:rsid w:val="003A4E82"/>
    <w:rsid w:val="003A5190"/>
    <w:rsid w:val="003A6383"/>
    <w:rsid w:val="003A6C68"/>
    <w:rsid w:val="003A7C78"/>
    <w:rsid w:val="003B128A"/>
    <w:rsid w:val="003B1675"/>
    <w:rsid w:val="003B51E2"/>
    <w:rsid w:val="003B6181"/>
    <w:rsid w:val="003B68F7"/>
    <w:rsid w:val="003B6D62"/>
    <w:rsid w:val="003B77C0"/>
    <w:rsid w:val="003C0D8D"/>
    <w:rsid w:val="003C0F8B"/>
    <w:rsid w:val="003C18A4"/>
    <w:rsid w:val="003C2944"/>
    <w:rsid w:val="003C38F9"/>
    <w:rsid w:val="003C4AD9"/>
    <w:rsid w:val="003C5588"/>
    <w:rsid w:val="003C6AE0"/>
    <w:rsid w:val="003C6DCE"/>
    <w:rsid w:val="003C762C"/>
    <w:rsid w:val="003D0268"/>
    <w:rsid w:val="003D1F4C"/>
    <w:rsid w:val="003D2931"/>
    <w:rsid w:val="003D2C2B"/>
    <w:rsid w:val="003D327F"/>
    <w:rsid w:val="003D480A"/>
    <w:rsid w:val="003D4A50"/>
    <w:rsid w:val="003D4AAE"/>
    <w:rsid w:val="003D4FEA"/>
    <w:rsid w:val="003D6D73"/>
    <w:rsid w:val="003D78A8"/>
    <w:rsid w:val="003E03B6"/>
    <w:rsid w:val="003E0BAC"/>
    <w:rsid w:val="003E0C83"/>
    <w:rsid w:val="003E3446"/>
    <w:rsid w:val="003E3D1F"/>
    <w:rsid w:val="003E3EE6"/>
    <w:rsid w:val="003E48D9"/>
    <w:rsid w:val="003E6368"/>
    <w:rsid w:val="003E6B36"/>
    <w:rsid w:val="003E7246"/>
    <w:rsid w:val="003E774E"/>
    <w:rsid w:val="003F03EE"/>
    <w:rsid w:val="003F07A6"/>
    <w:rsid w:val="003F17E7"/>
    <w:rsid w:val="003F1BB6"/>
    <w:rsid w:val="003F1C0B"/>
    <w:rsid w:val="003F1EA8"/>
    <w:rsid w:val="003F2519"/>
    <w:rsid w:val="003F322A"/>
    <w:rsid w:val="003F33A3"/>
    <w:rsid w:val="003F5E27"/>
    <w:rsid w:val="003F6901"/>
    <w:rsid w:val="003F6ACE"/>
    <w:rsid w:val="003F74AA"/>
    <w:rsid w:val="00402745"/>
    <w:rsid w:val="004031B1"/>
    <w:rsid w:val="00403872"/>
    <w:rsid w:val="00403DDC"/>
    <w:rsid w:val="00404176"/>
    <w:rsid w:val="0040641C"/>
    <w:rsid w:val="00406822"/>
    <w:rsid w:val="00406E17"/>
    <w:rsid w:val="0040712A"/>
    <w:rsid w:val="00407F2F"/>
    <w:rsid w:val="00412958"/>
    <w:rsid w:val="00413E20"/>
    <w:rsid w:val="00414D94"/>
    <w:rsid w:val="004156C1"/>
    <w:rsid w:val="00416276"/>
    <w:rsid w:val="004166C6"/>
    <w:rsid w:val="00416F3C"/>
    <w:rsid w:val="00420030"/>
    <w:rsid w:val="00420716"/>
    <w:rsid w:val="00420A7F"/>
    <w:rsid w:val="004234AF"/>
    <w:rsid w:val="0042356C"/>
    <w:rsid w:val="00424287"/>
    <w:rsid w:val="0042616F"/>
    <w:rsid w:val="00427430"/>
    <w:rsid w:val="004313FD"/>
    <w:rsid w:val="004315FD"/>
    <w:rsid w:val="00431E13"/>
    <w:rsid w:val="00431EA9"/>
    <w:rsid w:val="004332C5"/>
    <w:rsid w:val="004345B4"/>
    <w:rsid w:val="0043545D"/>
    <w:rsid w:val="00435BEC"/>
    <w:rsid w:val="0043748D"/>
    <w:rsid w:val="004401D3"/>
    <w:rsid w:val="004416F5"/>
    <w:rsid w:val="004437C1"/>
    <w:rsid w:val="0044504B"/>
    <w:rsid w:val="0044571F"/>
    <w:rsid w:val="0044721C"/>
    <w:rsid w:val="0044768E"/>
    <w:rsid w:val="00447ADE"/>
    <w:rsid w:val="00450661"/>
    <w:rsid w:val="0045100F"/>
    <w:rsid w:val="0045170F"/>
    <w:rsid w:val="00451936"/>
    <w:rsid w:val="0045263D"/>
    <w:rsid w:val="00453C89"/>
    <w:rsid w:val="00453E31"/>
    <w:rsid w:val="0045426E"/>
    <w:rsid w:val="00454CFD"/>
    <w:rsid w:val="00454D1E"/>
    <w:rsid w:val="00456DCE"/>
    <w:rsid w:val="004570A9"/>
    <w:rsid w:val="00457340"/>
    <w:rsid w:val="00457C06"/>
    <w:rsid w:val="00457E6E"/>
    <w:rsid w:val="004615AB"/>
    <w:rsid w:val="00462A3C"/>
    <w:rsid w:val="00462A62"/>
    <w:rsid w:val="00464C90"/>
    <w:rsid w:val="00465D54"/>
    <w:rsid w:val="004660AB"/>
    <w:rsid w:val="004674BB"/>
    <w:rsid w:val="00467EB5"/>
    <w:rsid w:val="004705EE"/>
    <w:rsid w:val="004714EB"/>
    <w:rsid w:val="004727F0"/>
    <w:rsid w:val="00472CB2"/>
    <w:rsid w:val="004747D5"/>
    <w:rsid w:val="00474B76"/>
    <w:rsid w:val="00474B8D"/>
    <w:rsid w:val="00474D29"/>
    <w:rsid w:val="00475EBE"/>
    <w:rsid w:val="004772BB"/>
    <w:rsid w:val="004775AE"/>
    <w:rsid w:val="00477F3D"/>
    <w:rsid w:val="004805C9"/>
    <w:rsid w:val="00480B11"/>
    <w:rsid w:val="00481DE1"/>
    <w:rsid w:val="00481F19"/>
    <w:rsid w:val="0048393A"/>
    <w:rsid w:val="00484668"/>
    <w:rsid w:val="00484F16"/>
    <w:rsid w:val="004859CB"/>
    <w:rsid w:val="00485D58"/>
    <w:rsid w:val="004864A6"/>
    <w:rsid w:val="00486DFD"/>
    <w:rsid w:val="00487712"/>
    <w:rsid w:val="00487B8D"/>
    <w:rsid w:val="0049046D"/>
    <w:rsid w:val="0049072A"/>
    <w:rsid w:val="00491AF6"/>
    <w:rsid w:val="00491C79"/>
    <w:rsid w:val="004924A5"/>
    <w:rsid w:val="00492F04"/>
    <w:rsid w:val="00493517"/>
    <w:rsid w:val="00495123"/>
    <w:rsid w:val="0049574E"/>
    <w:rsid w:val="00495F68"/>
    <w:rsid w:val="00496663"/>
    <w:rsid w:val="0049734A"/>
    <w:rsid w:val="004A060F"/>
    <w:rsid w:val="004A0E46"/>
    <w:rsid w:val="004A0F14"/>
    <w:rsid w:val="004A101D"/>
    <w:rsid w:val="004A1FA0"/>
    <w:rsid w:val="004A2AB1"/>
    <w:rsid w:val="004A3B77"/>
    <w:rsid w:val="004A578A"/>
    <w:rsid w:val="004A5CF8"/>
    <w:rsid w:val="004A6020"/>
    <w:rsid w:val="004A6845"/>
    <w:rsid w:val="004B2491"/>
    <w:rsid w:val="004B251E"/>
    <w:rsid w:val="004B28B5"/>
    <w:rsid w:val="004B42FF"/>
    <w:rsid w:val="004B48A1"/>
    <w:rsid w:val="004B5E70"/>
    <w:rsid w:val="004B66E8"/>
    <w:rsid w:val="004B6C7C"/>
    <w:rsid w:val="004C1535"/>
    <w:rsid w:val="004C240B"/>
    <w:rsid w:val="004C3155"/>
    <w:rsid w:val="004C6145"/>
    <w:rsid w:val="004C6253"/>
    <w:rsid w:val="004C6269"/>
    <w:rsid w:val="004C63A9"/>
    <w:rsid w:val="004C7AFE"/>
    <w:rsid w:val="004D1379"/>
    <w:rsid w:val="004D3D77"/>
    <w:rsid w:val="004D5FDC"/>
    <w:rsid w:val="004D693D"/>
    <w:rsid w:val="004D71F5"/>
    <w:rsid w:val="004D7693"/>
    <w:rsid w:val="004D7865"/>
    <w:rsid w:val="004E03FD"/>
    <w:rsid w:val="004E066C"/>
    <w:rsid w:val="004E06ED"/>
    <w:rsid w:val="004E190E"/>
    <w:rsid w:val="004E1F9E"/>
    <w:rsid w:val="004E2A6C"/>
    <w:rsid w:val="004E2F98"/>
    <w:rsid w:val="004E2FF4"/>
    <w:rsid w:val="004E3340"/>
    <w:rsid w:val="004E3773"/>
    <w:rsid w:val="004E3FC0"/>
    <w:rsid w:val="004E40FA"/>
    <w:rsid w:val="004E4750"/>
    <w:rsid w:val="004E4C7A"/>
    <w:rsid w:val="004E7DE7"/>
    <w:rsid w:val="004F0804"/>
    <w:rsid w:val="004F0B00"/>
    <w:rsid w:val="004F264F"/>
    <w:rsid w:val="004F289E"/>
    <w:rsid w:val="004F3C20"/>
    <w:rsid w:val="004F402A"/>
    <w:rsid w:val="004F687D"/>
    <w:rsid w:val="004F711C"/>
    <w:rsid w:val="005003EC"/>
    <w:rsid w:val="00500584"/>
    <w:rsid w:val="00501174"/>
    <w:rsid w:val="0050201D"/>
    <w:rsid w:val="0050282F"/>
    <w:rsid w:val="005032DC"/>
    <w:rsid w:val="00503B75"/>
    <w:rsid w:val="00503C9A"/>
    <w:rsid w:val="005041D3"/>
    <w:rsid w:val="00504F8E"/>
    <w:rsid w:val="0050532B"/>
    <w:rsid w:val="00505BE6"/>
    <w:rsid w:val="005069EB"/>
    <w:rsid w:val="00507718"/>
    <w:rsid w:val="005079E7"/>
    <w:rsid w:val="0051009D"/>
    <w:rsid w:val="005108AD"/>
    <w:rsid w:val="00510998"/>
    <w:rsid w:val="00510F87"/>
    <w:rsid w:val="0051117F"/>
    <w:rsid w:val="005112E7"/>
    <w:rsid w:val="00512DA6"/>
    <w:rsid w:val="005135C1"/>
    <w:rsid w:val="005140DE"/>
    <w:rsid w:val="00514150"/>
    <w:rsid w:val="005156AF"/>
    <w:rsid w:val="005169A7"/>
    <w:rsid w:val="0052004F"/>
    <w:rsid w:val="005202E1"/>
    <w:rsid w:val="00520AC4"/>
    <w:rsid w:val="00521A31"/>
    <w:rsid w:val="00521C7F"/>
    <w:rsid w:val="00522F85"/>
    <w:rsid w:val="0052337B"/>
    <w:rsid w:val="00523B75"/>
    <w:rsid w:val="005252D8"/>
    <w:rsid w:val="00525495"/>
    <w:rsid w:val="005255F8"/>
    <w:rsid w:val="00525980"/>
    <w:rsid w:val="005268A5"/>
    <w:rsid w:val="00526BDA"/>
    <w:rsid w:val="00527625"/>
    <w:rsid w:val="0052799D"/>
    <w:rsid w:val="00530DF6"/>
    <w:rsid w:val="0053151D"/>
    <w:rsid w:val="00531DC7"/>
    <w:rsid w:val="00532B4D"/>
    <w:rsid w:val="00533492"/>
    <w:rsid w:val="005342C6"/>
    <w:rsid w:val="00534480"/>
    <w:rsid w:val="00534637"/>
    <w:rsid w:val="0053569E"/>
    <w:rsid w:val="0053644A"/>
    <w:rsid w:val="0053710F"/>
    <w:rsid w:val="00537593"/>
    <w:rsid w:val="005375AA"/>
    <w:rsid w:val="005376D6"/>
    <w:rsid w:val="00537ACE"/>
    <w:rsid w:val="005400BE"/>
    <w:rsid w:val="0054070E"/>
    <w:rsid w:val="00540CCB"/>
    <w:rsid w:val="00542398"/>
    <w:rsid w:val="00543745"/>
    <w:rsid w:val="005447DC"/>
    <w:rsid w:val="00544B2C"/>
    <w:rsid w:val="00544DD1"/>
    <w:rsid w:val="00545224"/>
    <w:rsid w:val="00545850"/>
    <w:rsid w:val="00546308"/>
    <w:rsid w:val="00546870"/>
    <w:rsid w:val="0054702D"/>
    <w:rsid w:val="0054713C"/>
    <w:rsid w:val="00547478"/>
    <w:rsid w:val="00547FBB"/>
    <w:rsid w:val="0055258F"/>
    <w:rsid w:val="00552D90"/>
    <w:rsid w:val="00552EEC"/>
    <w:rsid w:val="00553A2E"/>
    <w:rsid w:val="00553E90"/>
    <w:rsid w:val="005550D2"/>
    <w:rsid w:val="005554C9"/>
    <w:rsid w:val="00555D3C"/>
    <w:rsid w:val="005578E9"/>
    <w:rsid w:val="00561355"/>
    <w:rsid w:val="005623D1"/>
    <w:rsid w:val="00563BE4"/>
    <w:rsid w:val="00564459"/>
    <w:rsid w:val="005655C2"/>
    <w:rsid w:val="005656CF"/>
    <w:rsid w:val="00566686"/>
    <w:rsid w:val="00566875"/>
    <w:rsid w:val="00566AF3"/>
    <w:rsid w:val="0057167C"/>
    <w:rsid w:val="00571A60"/>
    <w:rsid w:val="00572409"/>
    <w:rsid w:val="0057328E"/>
    <w:rsid w:val="00573CB0"/>
    <w:rsid w:val="00574085"/>
    <w:rsid w:val="0057480C"/>
    <w:rsid w:val="0057513B"/>
    <w:rsid w:val="00575DF1"/>
    <w:rsid w:val="005803A6"/>
    <w:rsid w:val="00580FFD"/>
    <w:rsid w:val="00581570"/>
    <w:rsid w:val="005816BB"/>
    <w:rsid w:val="00582D13"/>
    <w:rsid w:val="0058329F"/>
    <w:rsid w:val="0058394E"/>
    <w:rsid w:val="00583A82"/>
    <w:rsid w:val="005840B5"/>
    <w:rsid w:val="0058466F"/>
    <w:rsid w:val="00584E27"/>
    <w:rsid w:val="00584EDD"/>
    <w:rsid w:val="00584F4D"/>
    <w:rsid w:val="00585311"/>
    <w:rsid w:val="00585D2E"/>
    <w:rsid w:val="00586BEE"/>
    <w:rsid w:val="005873A2"/>
    <w:rsid w:val="005873B0"/>
    <w:rsid w:val="00591397"/>
    <w:rsid w:val="00592265"/>
    <w:rsid w:val="00592A05"/>
    <w:rsid w:val="00593B2D"/>
    <w:rsid w:val="00593B88"/>
    <w:rsid w:val="00595ECE"/>
    <w:rsid w:val="00596CE2"/>
    <w:rsid w:val="00597478"/>
    <w:rsid w:val="005974CB"/>
    <w:rsid w:val="005A0314"/>
    <w:rsid w:val="005A1E9E"/>
    <w:rsid w:val="005A2227"/>
    <w:rsid w:val="005A2769"/>
    <w:rsid w:val="005A2894"/>
    <w:rsid w:val="005A2A4B"/>
    <w:rsid w:val="005A38A3"/>
    <w:rsid w:val="005A452A"/>
    <w:rsid w:val="005B02F4"/>
    <w:rsid w:val="005B057B"/>
    <w:rsid w:val="005B0A54"/>
    <w:rsid w:val="005B106A"/>
    <w:rsid w:val="005B2517"/>
    <w:rsid w:val="005B2D50"/>
    <w:rsid w:val="005B3DBA"/>
    <w:rsid w:val="005B55D0"/>
    <w:rsid w:val="005B6BD7"/>
    <w:rsid w:val="005B6D26"/>
    <w:rsid w:val="005B7008"/>
    <w:rsid w:val="005B75A5"/>
    <w:rsid w:val="005C0D50"/>
    <w:rsid w:val="005C1569"/>
    <w:rsid w:val="005C1FCB"/>
    <w:rsid w:val="005C2644"/>
    <w:rsid w:val="005C5343"/>
    <w:rsid w:val="005C79ED"/>
    <w:rsid w:val="005D0323"/>
    <w:rsid w:val="005D07D0"/>
    <w:rsid w:val="005D0A4E"/>
    <w:rsid w:val="005D0F55"/>
    <w:rsid w:val="005D1004"/>
    <w:rsid w:val="005D1095"/>
    <w:rsid w:val="005D12E1"/>
    <w:rsid w:val="005D1B08"/>
    <w:rsid w:val="005D1ECB"/>
    <w:rsid w:val="005D272F"/>
    <w:rsid w:val="005D2CCC"/>
    <w:rsid w:val="005D3117"/>
    <w:rsid w:val="005D31FF"/>
    <w:rsid w:val="005D363C"/>
    <w:rsid w:val="005D3C1B"/>
    <w:rsid w:val="005D4B28"/>
    <w:rsid w:val="005D53CD"/>
    <w:rsid w:val="005D599B"/>
    <w:rsid w:val="005D6CED"/>
    <w:rsid w:val="005D75FB"/>
    <w:rsid w:val="005E09A8"/>
    <w:rsid w:val="005E1883"/>
    <w:rsid w:val="005E3C39"/>
    <w:rsid w:val="005E5B62"/>
    <w:rsid w:val="005E66D1"/>
    <w:rsid w:val="005E6D8A"/>
    <w:rsid w:val="005E6F72"/>
    <w:rsid w:val="005E71F0"/>
    <w:rsid w:val="005E75AD"/>
    <w:rsid w:val="005E7719"/>
    <w:rsid w:val="005E7C0E"/>
    <w:rsid w:val="005F0417"/>
    <w:rsid w:val="005F04B2"/>
    <w:rsid w:val="005F08C7"/>
    <w:rsid w:val="005F0AA7"/>
    <w:rsid w:val="005F111F"/>
    <w:rsid w:val="005F12FC"/>
    <w:rsid w:val="005F159A"/>
    <w:rsid w:val="005F2554"/>
    <w:rsid w:val="005F30B9"/>
    <w:rsid w:val="005F443B"/>
    <w:rsid w:val="005F4EFF"/>
    <w:rsid w:val="005F7E1A"/>
    <w:rsid w:val="006014B6"/>
    <w:rsid w:val="00601EFA"/>
    <w:rsid w:val="0060301C"/>
    <w:rsid w:val="0060387A"/>
    <w:rsid w:val="00603F9F"/>
    <w:rsid w:val="00604340"/>
    <w:rsid w:val="00604438"/>
    <w:rsid w:val="006046B3"/>
    <w:rsid w:val="00605FC3"/>
    <w:rsid w:val="0060673B"/>
    <w:rsid w:val="006068A3"/>
    <w:rsid w:val="006107C6"/>
    <w:rsid w:val="0061087B"/>
    <w:rsid w:val="00610DA8"/>
    <w:rsid w:val="006112D0"/>
    <w:rsid w:val="006125E8"/>
    <w:rsid w:val="0061276C"/>
    <w:rsid w:val="00612F55"/>
    <w:rsid w:val="006130BD"/>
    <w:rsid w:val="00614D01"/>
    <w:rsid w:val="00615437"/>
    <w:rsid w:val="00617084"/>
    <w:rsid w:val="006172D4"/>
    <w:rsid w:val="006179C9"/>
    <w:rsid w:val="00620912"/>
    <w:rsid w:val="00620D9E"/>
    <w:rsid w:val="00621399"/>
    <w:rsid w:val="00622874"/>
    <w:rsid w:val="00622BC5"/>
    <w:rsid w:val="0062459D"/>
    <w:rsid w:val="006262D1"/>
    <w:rsid w:val="006263C9"/>
    <w:rsid w:val="0063025C"/>
    <w:rsid w:val="00630693"/>
    <w:rsid w:val="006308B5"/>
    <w:rsid w:val="00630F6A"/>
    <w:rsid w:val="00632F20"/>
    <w:rsid w:val="006339AB"/>
    <w:rsid w:val="00633E09"/>
    <w:rsid w:val="00634001"/>
    <w:rsid w:val="00634855"/>
    <w:rsid w:val="006348E7"/>
    <w:rsid w:val="00634BAF"/>
    <w:rsid w:val="0063575B"/>
    <w:rsid w:val="0063734A"/>
    <w:rsid w:val="0063752E"/>
    <w:rsid w:val="006413C1"/>
    <w:rsid w:val="00641D85"/>
    <w:rsid w:val="00641F44"/>
    <w:rsid w:val="00642663"/>
    <w:rsid w:val="00642CE8"/>
    <w:rsid w:val="00643075"/>
    <w:rsid w:val="00643762"/>
    <w:rsid w:val="00643D57"/>
    <w:rsid w:val="00645F67"/>
    <w:rsid w:val="006462A9"/>
    <w:rsid w:val="00646ABC"/>
    <w:rsid w:val="00646B49"/>
    <w:rsid w:val="00646F08"/>
    <w:rsid w:val="00647AA4"/>
    <w:rsid w:val="00650591"/>
    <w:rsid w:val="006505FC"/>
    <w:rsid w:val="006510EE"/>
    <w:rsid w:val="00651947"/>
    <w:rsid w:val="006527D5"/>
    <w:rsid w:val="00652873"/>
    <w:rsid w:val="00652ABF"/>
    <w:rsid w:val="00652D65"/>
    <w:rsid w:val="00653B29"/>
    <w:rsid w:val="00653C4B"/>
    <w:rsid w:val="00653EF4"/>
    <w:rsid w:val="006547ED"/>
    <w:rsid w:val="006553B9"/>
    <w:rsid w:val="0065565E"/>
    <w:rsid w:val="006565E8"/>
    <w:rsid w:val="00656E4A"/>
    <w:rsid w:val="00656EC2"/>
    <w:rsid w:val="00657029"/>
    <w:rsid w:val="00661023"/>
    <w:rsid w:val="006617B7"/>
    <w:rsid w:val="006621AA"/>
    <w:rsid w:val="0066241B"/>
    <w:rsid w:val="00662BA3"/>
    <w:rsid w:val="00662DEB"/>
    <w:rsid w:val="00663B0A"/>
    <w:rsid w:val="00665104"/>
    <w:rsid w:val="0066518E"/>
    <w:rsid w:val="006654E0"/>
    <w:rsid w:val="0066551C"/>
    <w:rsid w:val="00665C08"/>
    <w:rsid w:val="006665AF"/>
    <w:rsid w:val="0067064C"/>
    <w:rsid w:val="00671E61"/>
    <w:rsid w:val="00672C3B"/>
    <w:rsid w:val="00675AAD"/>
    <w:rsid w:val="00677219"/>
    <w:rsid w:val="00680172"/>
    <w:rsid w:val="006805F7"/>
    <w:rsid w:val="006817F5"/>
    <w:rsid w:val="0068275E"/>
    <w:rsid w:val="0068632D"/>
    <w:rsid w:val="0068659E"/>
    <w:rsid w:val="00686853"/>
    <w:rsid w:val="00687866"/>
    <w:rsid w:val="006920A7"/>
    <w:rsid w:val="00692B02"/>
    <w:rsid w:val="006939BC"/>
    <w:rsid w:val="00693C22"/>
    <w:rsid w:val="00695705"/>
    <w:rsid w:val="00695C07"/>
    <w:rsid w:val="006976EC"/>
    <w:rsid w:val="00697942"/>
    <w:rsid w:val="00697F47"/>
    <w:rsid w:val="006A016C"/>
    <w:rsid w:val="006A1528"/>
    <w:rsid w:val="006A1AAE"/>
    <w:rsid w:val="006A1B4C"/>
    <w:rsid w:val="006A374E"/>
    <w:rsid w:val="006A3E26"/>
    <w:rsid w:val="006A3F15"/>
    <w:rsid w:val="006A403E"/>
    <w:rsid w:val="006A4B7A"/>
    <w:rsid w:val="006A4CE0"/>
    <w:rsid w:val="006A5903"/>
    <w:rsid w:val="006A7483"/>
    <w:rsid w:val="006A7691"/>
    <w:rsid w:val="006A77A2"/>
    <w:rsid w:val="006B01A3"/>
    <w:rsid w:val="006B1507"/>
    <w:rsid w:val="006B1F09"/>
    <w:rsid w:val="006B211B"/>
    <w:rsid w:val="006B2AAE"/>
    <w:rsid w:val="006B2B91"/>
    <w:rsid w:val="006B3331"/>
    <w:rsid w:val="006B41D7"/>
    <w:rsid w:val="006B5105"/>
    <w:rsid w:val="006B510C"/>
    <w:rsid w:val="006B76D0"/>
    <w:rsid w:val="006B7771"/>
    <w:rsid w:val="006C1544"/>
    <w:rsid w:val="006C164A"/>
    <w:rsid w:val="006C29C5"/>
    <w:rsid w:val="006C2A57"/>
    <w:rsid w:val="006C3472"/>
    <w:rsid w:val="006C36F3"/>
    <w:rsid w:val="006C4C68"/>
    <w:rsid w:val="006C58C5"/>
    <w:rsid w:val="006C6180"/>
    <w:rsid w:val="006C6AE9"/>
    <w:rsid w:val="006C6FAF"/>
    <w:rsid w:val="006C7234"/>
    <w:rsid w:val="006C74CB"/>
    <w:rsid w:val="006C7E14"/>
    <w:rsid w:val="006D0B02"/>
    <w:rsid w:val="006D180C"/>
    <w:rsid w:val="006D2ECB"/>
    <w:rsid w:val="006D2EDF"/>
    <w:rsid w:val="006D35A0"/>
    <w:rsid w:val="006D40CF"/>
    <w:rsid w:val="006D4522"/>
    <w:rsid w:val="006D570A"/>
    <w:rsid w:val="006D68E6"/>
    <w:rsid w:val="006D6AA5"/>
    <w:rsid w:val="006D6E53"/>
    <w:rsid w:val="006E1166"/>
    <w:rsid w:val="006E1638"/>
    <w:rsid w:val="006E188A"/>
    <w:rsid w:val="006E20CE"/>
    <w:rsid w:val="006E34CA"/>
    <w:rsid w:val="006E3CA5"/>
    <w:rsid w:val="006E3D5D"/>
    <w:rsid w:val="006E4481"/>
    <w:rsid w:val="006E56BE"/>
    <w:rsid w:val="006E6FEC"/>
    <w:rsid w:val="006F04C6"/>
    <w:rsid w:val="006F0FB7"/>
    <w:rsid w:val="006F1646"/>
    <w:rsid w:val="006F1A1E"/>
    <w:rsid w:val="006F1E77"/>
    <w:rsid w:val="006F2F8D"/>
    <w:rsid w:val="006F30C1"/>
    <w:rsid w:val="006F33C8"/>
    <w:rsid w:val="006F3CEE"/>
    <w:rsid w:val="006F5AA8"/>
    <w:rsid w:val="006F5CF9"/>
    <w:rsid w:val="006F5DF6"/>
    <w:rsid w:val="006F5F8E"/>
    <w:rsid w:val="006F5F98"/>
    <w:rsid w:val="006F6245"/>
    <w:rsid w:val="006F765C"/>
    <w:rsid w:val="00700026"/>
    <w:rsid w:val="0070034B"/>
    <w:rsid w:val="00700906"/>
    <w:rsid w:val="00701CED"/>
    <w:rsid w:val="00701EC6"/>
    <w:rsid w:val="00703155"/>
    <w:rsid w:val="00703543"/>
    <w:rsid w:val="0070510F"/>
    <w:rsid w:val="0070521E"/>
    <w:rsid w:val="007061BD"/>
    <w:rsid w:val="007061D6"/>
    <w:rsid w:val="00706C5B"/>
    <w:rsid w:val="00706FB0"/>
    <w:rsid w:val="00707397"/>
    <w:rsid w:val="00707847"/>
    <w:rsid w:val="007101C0"/>
    <w:rsid w:val="00710303"/>
    <w:rsid w:val="007103F2"/>
    <w:rsid w:val="00712137"/>
    <w:rsid w:val="00712285"/>
    <w:rsid w:val="0071370D"/>
    <w:rsid w:val="0071378B"/>
    <w:rsid w:val="00714B42"/>
    <w:rsid w:val="00715311"/>
    <w:rsid w:val="00715554"/>
    <w:rsid w:val="00715D09"/>
    <w:rsid w:val="007170A9"/>
    <w:rsid w:val="00717DB6"/>
    <w:rsid w:val="00720824"/>
    <w:rsid w:val="0072171A"/>
    <w:rsid w:val="0072223C"/>
    <w:rsid w:val="00722842"/>
    <w:rsid w:val="00723EE9"/>
    <w:rsid w:val="0072599D"/>
    <w:rsid w:val="00725F6A"/>
    <w:rsid w:val="007265D3"/>
    <w:rsid w:val="007270D5"/>
    <w:rsid w:val="007271A7"/>
    <w:rsid w:val="00727B94"/>
    <w:rsid w:val="00727ED9"/>
    <w:rsid w:val="007307B5"/>
    <w:rsid w:val="00731518"/>
    <w:rsid w:val="00732180"/>
    <w:rsid w:val="00732380"/>
    <w:rsid w:val="007328BA"/>
    <w:rsid w:val="00733504"/>
    <w:rsid w:val="00733FD4"/>
    <w:rsid w:val="0073575D"/>
    <w:rsid w:val="00735BE1"/>
    <w:rsid w:val="00736695"/>
    <w:rsid w:val="0073731E"/>
    <w:rsid w:val="007377DD"/>
    <w:rsid w:val="00740553"/>
    <w:rsid w:val="0074263C"/>
    <w:rsid w:val="00745255"/>
    <w:rsid w:val="00746330"/>
    <w:rsid w:val="00746A25"/>
    <w:rsid w:val="00747AD5"/>
    <w:rsid w:val="00751142"/>
    <w:rsid w:val="00751339"/>
    <w:rsid w:val="007531FC"/>
    <w:rsid w:val="00753707"/>
    <w:rsid w:val="00753B68"/>
    <w:rsid w:val="00753DD7"/>
    <w:rsid w:val="00754C15"/>
    <w:rsid w:val="00754EEF"/>
    <w:rsid w:val="00754FCC"/>
    <w:rsid w:val="0075548D"/>
    <w:rsid w:val="0075588A"/>
    <w:rsid w:val="007558A7"/>
    <w:rsid w:val="0075791B"/>
    <w:rsid w:val="007614AF"/>
    <w:rsid w:val="00761849"/>
    <w:rsid w:val="00761DC2"/>
    <w:rsid w:val="0076224F"/>
    <w:rsid w:val="00765161"/>
    <w:rsid w:val="0076546F"/>
    <w:rsid w:val="00767414"/>
    <w:rsid w:val="00770225"/>
    <w:rsid w:val="007719D2"/>
    <w:rsid w:val="00772544"/>
    <w:rsid w:val="00773864"/>
    <w:rsid w:val="0077440B"/>
    <w:rsid w:val="0077444F"/>
    <w:rsid w:val="00774960"/>
    <w:rsid w:val="00775D21"/>
    <w:rsid w:val="00775FD6"/>
    <w:rsid w:val="00776477"/>
    <w:rsid w:val="007764F4"/>
    <w:rsid w:val="00776A6C"/>
    <w:rsid w:val="00776C7C"/>
    <w:rsid w:val="00776EE2"/>
    <w:rsid w:val="007802D4"/>
    <w:rsid w:val="00782A90"/>
    <w:rsid w:val="0078391C"/>
    <w:rsid w:val="007847ED"/>
    <w:rsid w:val="00785300"/>
    <w:rsid w:val="00785357"/>
    <w:rsid w:val="00785466"/>
    <w:rsid w:val="0078569A"/>
    <w:rsid w:val="00785D4E"/>
    <w:rsid w:val="007903A8"/>
    <w:rsid w:val="00791560"/>
    <w:rsid w:val="00792E6F"/>
    <w:rsid w:val="00793249"/>
    <w:rsid w:val="00793DA9"/>
    <w:rsid w:val="00794EDA"/>
    <w:rsid w:val="00795A96"/>
    <w:rsid w:val="0079642D"/>
    <w:rsid w:val="00797669"/>
    <w:rsid w:val="007976F8"/>
    <w:rsid w:val="0079794B"/>
    <w:rsid w:val="007A0A5A"/>
    <w:rsid w:val="007A1BE6"/>
    <w:rsid w:val="007A25D1"/>
    <w:rsid w:val="007A25F7"/>
    <w:rsid w:val="007A285A"/>
    <w:rsid w:val="007A453D"/>
    <w:rsid w:val="007A5A8B"/>
    <w:rsid w:val="007A5EF7"/>
    <w:rsid w:val="007A72DA"/>
    <w:rsid w:val="007A746D"/>
    <w:rsid w:val="007A79B2"/>
    <w:rsid w:val="007B156B"/>
    <w:rsid w:val="007B1E01"/>
    <w:rsid w:val="007B2356"/>
    <w:rsid w:val="007B285C"/>
    <w:rsid w:val="007B32C2"/>
    <w:rsid w:val="007B3751"/>
    <w:rsid w:val="007B3777"/>
    <w:rsid w:val="007B46E1"/>
    <w:rsid w:val="007B5D4F"/>
    <w:rsid w:val="007B690F"/>
    <w:rsid w:val="007C06A5"/>
    <w:rsid w:val="007C0E20"/>
    <w:rsid w:val="007C24A4"/>
    <w:rsid w:val="007C3001"/>
    <w:rsid w:val="007C5740"/>
    <w:rsid w:val="007C651E"/>
    <w:rsid w:val="007C6BFC"/>
    <w:rsid w:val="007C6F41"/>
    <w:rsid w:val="007C7EDE"/>
    <w:rsid w:val="007D20C0"/>
    <w:rsid w:val="007D24FE"/>
    <w:rsid w:val="007D25B3"/>
    <w:rsid w:val="007D2757"/>
    <w:rsid w:val="007D3316"/>
    <w:rsid w:val="007D4A37"/>
    <w:rsid w:val="007D562F"/>
    <w:rsid w:val="007D6CFD"/>
    <w:rsid w:val="007D6DAE"/>
    <w:rsid w:val="007E08AD"/>
    <w:rsid w:val="007E1AF7"/>
    <w:rsid w:val="007E1D17"/>
    <w:rsid w:val="007E1F21"/>
    <w:rsid w:val="007E2FA8"/>
    <w:rsid w:val="007E2FD5"/>
    <w:rsid w:val="007E4437"/>
    <w:rsid w:val="007E4BF3"/>
    <w:rsid w:val="007E5B4E"/>
    <w:rsid w:val="007E6396"/>
    <w:rsid w:val="007E72F5"/>
    <w:rsid w:val="007F0D52"/>
    <w:rsid w:val="007F1CC3"/>
    <w:rsid w:val="007F2C6E"/>
    <w:rsid w:val="007F2F3B"/>
    <w:rsid w:val="007F3126"/>
    <w:rsid w:val="007F3BCD"/>
    <w:rsid w:val="007F3FD2"/>
    <w:rsid w:val="007F4C82"/>
    <w:rsid w:val="007F52FB"/>
    <w:rsid w:val="007F5C6B"/>
    <w:rsid w:val="00800C63"/>
    <w:rsid w:val="00801029"/>
    <w:rsid w:val="0080132D"/>
    <w:rsid w:val="00801358"/>
    <w:rsid w:val="008019CF"/>
    <w:rsid w:val="00802087"/>
    <w:rsid w:val="00802CC4"/>
    <w:rsid w:val="00802F42"/>
    <w:rsid w:val="00804B08"/>
    <w:rsid w:val="00805D55"/>
    <w:rsid w:val="008062B5"/>
    <w:rsid w:val="00807309"/>
    <w:rsid w:val="00807EAD"/>
    <w:rsid w:val="0081025C"/>
    <w:rsid w:val="00810424"/>
    <w:rsid w:val="00810435"/>
    <w:rsid w:val="00811D1D"/>
    <w:rsid w:val="00814F9E"/>
    <w:rsid w:val="00815F9F"/>
    <w:rsid w:val="00816BF1"/>
    <w:rsid w:val="00817446"/>
    <w:rsid w:val="00820073"/>
    <w:rsid w:val="00820DF0"/>
    <w:rsid w:val="00821498"/>
    <w:rsid w:val="008225A9"/>
    <w:rsid w:val="00822F71"/>
    <w:rsid w:val="008234E8"/>
    <w:rsid w:val="0082350F"/>
    <w:rsid w:val="00824CAB"/>
    <w:rsid w:val="00827EE4"/>
    <w:rsid w:val="00830052"/>
    <w:rsid w:val="008304EF"/>
    <w:rsid w:val="00831267"/>
    <w:rsid w:val="00833C83"/>
    <w:rsid w:val="00834CB0"/>
    <w:rsid w:val="00835310"/>
    <w:rsid w:val="008353D0"/>
    <w:rsid w:val="00835EB0"/>
    <w:rsid w:val="008364A8"/>
    <w:rsid w:val="00836A5F"/>
    <w:rsid w:val="00836BFD"/>
    <w:rsid w:val="00837CF4"/>
    <w:rsid w:val="008403C4"/>
    <w:rsid w:val="00840D4E"/>
    <w:rsid w:val="00841F75"/>
    <w:rsid w:val="00843255"/>
    <w:rsid w:val="0084333F"/>
    <w:rsid w:val="00843A81"/>
    <w:rsid w:val="0084418C"/>
    <w:rsid w:val="0084576E"/>
    <w:rsid w:val="008459B6"/>
    <w:rsid w:val="00845A2A"/>
    <w:rsid w:val="00846781"/>
    <w:rsid w:val="008509F4"/>
    <w:rsid w:val="00851B40"/>
    <w:rsid w:val="00851C3B"/>
    <w:rsid w:val="00853A7C"/>
    <w:rsid w:val="008540F3"/>
    <w:rsid w:val="008555F1"/>
    <w:rsid w:val="00855D47"/>
    <w:rsid w:val="00856C4B"/>
    <w:rsid w:val="00856F80"/>
    <w:rsid w:val="00857C54"/>
    <w:rsid w:val="00860589"/>
    <w:rsid w:val="00863495"/>
    <w:rsid w:val="008643EA"/>
    <w:rsid w:val="00864A4A"/>
    <w:rsid w:val="00864E5C"/>
    <w:rsid w:val="008659BA"/>
    <w:rsid w:val="008667A3"/>
    <w:rsid w:val="00866871"/>
    <w:rsid w:val="00866C92"/>
    <w:rsid w:val="00866CC6"/>
    <w:rsid w:val="00866EF2"/>
    <w:rsid w:val="008674F2"/>
    <w:rsid w:val="00867565"/>
    <w:rsid w:val="008677BB"/>
    <w:rsid w:val="00870021"/>
    <w:rsid w:val="00870319"/>
    <w:rsid w:val="008722E6"/>
    <w:rsid w:val="008730E7"/>
    <w:rsid w:val="0087400F"/>
    <w:rsid w:val="00874249"/>
    <w:rsid w:val="008742BD"/>
    <w:rsid w:val="00874CF9"/>
    <w:rsid w:val="0087561C"/>
    <w:rsid w:val="00876661"/>
    <w:rsid w:val="00880244"/>
    <w:rsid w:val="00880C1A"/>
    <w:rsid w:val="00882647"/>
    <w:rsid w:val="00882BFB"/>
    <w:rsid w:val="00883046"/>
    <w:rsid w:val="008839E8"/>
    <w:rsid w:val="00883AA8"/>
    <w:rsid w:val="0088490E"/>
    <w:rsid w:val="00884F82"/>
    <w:rsid w:val="00886F9E"/>
    <w:rsid w:val="00886FB3"/>
    <w:rsid w:val="008871DC"/>
    <w:rsid w:val="00887F92"/>
    <w:rsid w:val="00890E3A"/>
    <w:rsid w:val="008912E2"/>
    <w:rsid w:val="008912ED"/>
    <w:rsid w:val="008930C2"/>
    <w:rsid w:val="008934C6"/>
    <w:rsid w:val="0089362B"/>
    <w:rsid w:val="00893C0A"/>
    <w:rsid w:val="00895F10"/>
    <w:rsid w:val="008962B0"/>
    <w:rsid w:val="00897167"/>
    <w:rsid w:val="0089738D"/>
    <w:rsid w:val="0089783C"/>
    <w:rsid w:val="008A0949"/>
    <w:rsid w:val="008A35C8"/>
    <w:rsid w:val="008A40CC"/>
    <w:rsid w:val="008A5882"/>
    <w:rsid w:val="008A5D69"/>
    <w:rsid w:val="008A6935"/>
    <w:rsid w:val="008A7D00"/>
    <w:rsid w:val="008B0006"/>
    <w:rsid w:val="008B04B9"/>
    <w:rsid w:val="008B105D"/>
    <w:rsid w:val="008B3F96"/>
    <w:rsid w:val="008B41ED"/>
    <w:rsid w:val="008B4556"/>
    <w:rsid w:val="008B4750"/>
    <w:rsid w:val="008B4932"/>
    <w:rsid w:val="008B4D62"/>
    <w:rsid w:val="008B56F2"/>
    <w:rsid w:val="008B5C8B"/>
    <w:rsid w:val="008B5CB3"/>
    <w:rsid w:val="008B5CC1"/>
    <w:rsid w:val="008B757C"/>
    <w:rsid w:val="008B79E2"/>
    <w:rsid w:val="008C08CF"/>
    <w:rsid w:val="008C0F30"/>
    <w:rsid w:val="008C1F7D"/>
    <w:rsid w:val="008C23C0"/>
    <w:rsid w:val="008C338F"/>
    <w:rsid w:val="008C3C94"/>
    <w:rsid w:val="008C4232"/>
    <w:rsid w:val="008C554A"/>
    <w:rsid w:val="008C568A"/>
    <w:rsid w:val="008C5E11"/>
    <w:rsid w:val="008C5F6D"/>
    <w:rsid w:val="008C6099"/>
    <w:rsid w:val="008C7D1E"/>
    <w:rsid w:val="008D0310"/>
    <w:rsid w:val="008D10F4"/>
    <w:rsid w:val="008D2DE6"/>
    <w:rsid w:val="008D389F"/>
    <w:rsid w:val="008D4DC7"/>
    <w:rsid w:val="008D6B36"/>
    <w:rsid w:val="008D70C9"/>
    <w:rsid w:val="008E0595"/>
    <w:rsid w:val="008E07E2"/>
    <w:rsid w:val="008E0901"/>
    <w:rsid w:val="008E1D22"/>
    <w:rsid w:val="008E1D7C"/>
    <w:rsid w:val="008E322D"/>
    <w:rsid w:val="008E3233"/>
    <w:rsid w:val="008E3AC2"/>
    <w:rsid w:val="008E3D96"/>
    <w:rsid w:val="008E425B"/>
    <w:rsid w:val="008E426D"/>
    <w:rsid w:val="008E4B71"/>
    <w:rsid w:val="008F029D"/>
    <w:rsid w:val="008F0A61"/>
    <w:rsid w:val="008F1549"/>
    <w:rsid w:val="008F18EB"/>
    <w:rsid w:val="008F1B20"/>
    <w:rsid w:val="008F2C42"/>
    <w:rsid w:val="008F37C4"/>
    <w:rsid w:val="008F3875"/>
    <w:rsid w:val="008F5BBF"/>
    <w:rsid w:val="008F66A7"/>
    <w:rsid w:val="008F747A"/>
    <w:rsid w:val="00901176"/>
    <w:rsid w:val="0090221C"/>
    <w:rsid w:val="0090252D"/>
    <w:rsid w:val="00902A4C"/>
    <w:rsid w:val="00903B74"/>
    <w:rsid w:val="009055F8"/>
    <w:rsid w:val="00905690"/>
    <w:rsid w:val="00905D20"/>
    <w:rsid w:val="00905FAC"/>
    <w:rsid w:val="00906B12"/>
    <w:rsid w:val="0090743B"/>
    <w:rsid w:val="00907E04"/>
    <w:rsid w:val="00907FD6"/>
    <w:rsid w:val="00907FFB"/>
    <w:rsid w:val="009105BE"/>
    <w:rsid w:val="00910C41"/>
    <w:rsid w:val="00911D39"/>
    <w:rsid w:val="00912C2A"/>
    <w:rsid w:val="009130FB"/>
    <w:rsid w:val="00913718"/>
    <w:rsid w:val="00914160"/>
    <w:rsid w:val="00914502"/>
    <w:rsid w:val="0091637C"/>
    <w:rsid w:val="00916AE2"/>
    <w:rsid w:val="009173CC"/>
    <w:rsid w:val="009176F9"/>
    <w:rsid w:val="00917EFD"/>
    <w:rsid w:val="00920716"/>
    <w:rsid w:val="00920810"/>
    <w:rsid w:val="00920B03"/>
    <w:rsid w:val="00921567"/>
    <w:rsid w:val="00921C10"/>
    <w:rsid w:val="00923494"/>
    <w:rsid w:val="00924B48"/>
    <w:rsid w:val="0092620D"/>
    <w:rsid w:val="0092624A"/>
    <w:rsid w:val="00926EB7"/>
    <w:rsid w:val="00927DC4"/>
    <w:rsid w:val="0093009F"/>
    <w:rsid w:val="009302B2"/>
    <w:rsid w:val="00931CA2"/>
    <w:rsid w:val="009322B3"/>
    <w:rsid w:val="00932D8A"/>
    <w:rsid w:val="00932F66"/>
    <w:rsid w:val="009330DC"/>
    <w:rsid w:val="00934655"/>
    <w:rsid w:val="00935104"/>
    <w:rsid w:val="0093579D"/>
    <w:rsid w:val="00936FD8"/>
    <w:rsid w:val="009371C4"/>
    <w:rsid w:val="0093791D"/>
    <w:rsid w:val="009404CC"/>
    <w:rsid w:val="00940923"/>
    <w:rsid w:val="00940D38"/>
    <w:rsid w:val="009412F8"/>
    <w:rsid w:val="00941689"/>
    <w:rsid w:val="00941820"/>
    <w:rsid w:val="00941A7E"/>
    <w:rsid w:val="00941C16"/>
    <w:rsid w:val="0094294F"/>
    <w:rsid w:val="00942A5C"/>
    <w:rsid w:val="00942D0B"/>
    <w:rsid w:val="00943721"/>
    <w:rsid w:val="00944974"/>
    <w:rsid w:val="00944A3C"/>
    <w:rsid w:val="0094517D"/>
    <w:rsid w:val="0094629B"/>
    <w:rsid w:val="0094640A"/>
    <w:rsid w:val="009479C2"/>
    <w:rsid w:val="00947A47"/>
    <w:rsid w:val="0095010E"/>
    <w:rsid w:val="0095068A"/>
    <w:rsid w:val="00950EF1"/>
    <w:rsid w:val="0095103A"/>
    <w:rsid w:val="009510BA"/>
    <w:rsid w:val="0095169E"/>
    <w:rsid w:val="009519C3"/>
    <w:rsid w:val="009523E0"/>
    <w:rsid w:val="00952631"/>
    <w:rsid w:val="00952D86"/>
    <w:rsid w:val="00953482"/>
    <w:rsid w:val="0095487F"/>
    <w:rsid w:val="00954B46"/>
    <w:rsid w:val="009552DB"/>
    <w:rsid w:val="00955F8F"/>
    <w:rsid w:val="009574E3"/>
    <w:rsid w:val="009606AD"/>
    <w:rsid w:val="009610B9"/>
    <w:rsid w:val="00961ECF"/>
    <w:rsid w:val="009644BA"/>
    <w:rsid w:val="00964D93"/>
    <w:rsid w:val="00964E5E"/>
    <w:rsid w:val="00965853"/>
    <w:rsid w:val="00965965"/>
    <w:rsid w:val="0096716F"/>
    <w:rsid w:val="009678FC"/>
    <w:rsid w:val="00970717"/>
    <w:rsid w:val="00970F31"/>
    <w:rsid w:val="0097200F"/>
    <w:rsid w:val="009724BC"/>
    <w:rsid w:val="00972B30"/>
    <w:rsid w:val="00974025"/>
    <w:rsid w:val="009744F5"/>
    <w:rsid w:val="00975301"/>
    <w:rsid w:val="00975C7B"/>
    <w:rsid w:val="00976322"/>
    <w:rsid w:val="009763E1"/>
    <w:rsid w:val="00977196"/>
    <w:rsid w:val="00977326"/>
    <w:rsid w:val="00977AE5"/>
    <w:rsid w:val="00977FD6"/>
    <w:rsid w:val="0098149C"/>
    <w:rsid w:val="00981A44"/>
    <w:rsid w:val="009823E0"/>
    <w:rsid w:val="0098405E"/>
    <w:rsid w:val="00984C25"/>
    <w:rsid w:val="00986573"/>
    <w:rsid w:val="00987238"/>
    <w:rsid w:val="00987557"/>
    <w:rsid w:val="00987F6E"/>
    <w:rsid w:val="009905ED"/>
    <w:rsid w:val="00991689"/>
    <w:rsid w:val="00992242"/>
    <w:rsid w:val="00992549"/>
    <w:rsid w:val="00992B8F"/>
    <w:rsid w:val="0099358F"/>
    <w:rsid w:val="009938EC"/>
    <w:rsid w:val="009943AC"/>
    <w:rsid w:val="00994B92"/>
    <w:rsid w:val="00994E0D"/>
    <w:rsid w:val="0099711B"/>
    <w:rsid w:val="00997DCD"/>
    <w:rsid w:val="009A05E8"/>
    <w:rsid w:val="009A17E5"/>
    <w:rsid w:val="009A19D7"/>
    <w:rsid w:val="009A1A8D"/>
    <w:rsid w:val="009A45E7"/>
    <w:rsid w:val="009A53DF"/>
    <w:rsid w:val="009A7566"/>
    <w:rsid w:val="009A78FD"/>
    <w:rsid w:val="009A7A83"/>
    <w:rsid w:val="009B01F2"/>
    <w:rsid w:val="009B13F0"/>
    <w:rsid w:val="009B15A8"/>
    <w:rsid w:val="009B20D9"/>
    <w:rsid w:val="009B370C"/>
    <w:rsid w:val="009B37A9"/>
    <w:rsid w:val="009B4419"/>
    <w:rsid w:val="009B4581"/>
    <w:rsid w:val="009B48E0"/>
    <w:rsid w:val="009B4FC1"/>
    <w:rsid w:val="009B5860"/>
    <w:rsid w:val="009B68F5"/>
    <w:rsid w:val="009B6B94"/>
    <w:rsid w:val="009C0088"/>
    <w:rsid w:val="009C0EF4"/>
    <w:rsid w:val="009C10EB"/>
    <w:rsid w:val="009C1215"/>
    <w:rsid w:val="009C18D4"/>
    <w:rsid w:val="009C1FA7"/>
    <w:rsid w:val="009C32B0"/>
    <w:rsid w:val="009C4B1A"/>
    <w:rsid w:val="009C54E4"/>
    <w:rsid w:val="009C5D20"/>
    <w:rsid w:val="009C6931"/>
    <w:rsid w:val="009C6B74"/>
    <w:rsid w:val="009C6DCE"/>
    <w:rsid w:val="009C76B7"/>
    <w:rsid w:val="009D0D31"/>
    <w:rsid w:val="009D0F45"/>
    <w:rsid w:val="009D1013"/>
    <w:rsid w:val="009D1091"/>
    <w:rsid w:val="009D2083"/>
    <w:rsid w:val="009D2C1A"/>
    <w:rsid w:val="009D2CAE"/>
    <w:rsid w:val="009D31E2"/>
    <w:rsid w:val="009D3EE0"/>
    <w:rsid w:val="009D4808"/>
    <w:rsid w:val="009D6DF8"/>
    <w:rsid w:val="009E00DB"/>
    <w:rsid w:val="009E0A84"/>
    <w:rsid w:val="009E0B56"/>
    <w:rsid w:val="009E0D55"/>
    <w:rsid w:val="009E0EEF"/>
    <w:rsid w:val="009E1A03"/>
    <w:rsid w:val="009E1B90"/>
    <w:rsid w:val="009E280C"/>
    <w:rsid w:val="009E35FD"/>
    <w:rsid w:val="009E4541"/>
    <w:rsid w:val="009E563A"/>
    <w:rsid w:val="009E6970"/>
    <w:rsid w:val="009E7B2A"/>
    <w:rsid w:val="009E7BFD"/>
    <w:rsid w:val="009F03C4"/>
    <w:rsid w:val="009F0789"/>
    <w:rsid w:val="009F095E"/>
    <w:rsid w:val="009F0BD7"/>
    <w:rsid w:val="009F1107"/>
    <w:rsid w:val="009F334E"/>
    <w:rsid w:val="009F3374"/>
    <w:rsid w:val="009F3679"/>
    <w:rsid w:val="009F4849"/>
    <w:rsid w:val="009F529D"/>
    <w:rsid w:val="009F547B"/>
    <w:rsid w:val="009F57FA"/>
    <w:rsid w:val="009F5C38"/>
    <w:rsid w:val="009F72BB"/>
    <w:rsid w:val="009F742B"/>
    <w:rsid w:val="00A0100E"/>
    <w:rsid w:val="00A01036"/>
    <w:rsid w:val="00A01CD7"/>
    <w:rsid w:val="00A01FE2"/>
    <w:rsid w:val="00A02A10"/>
    <w:rsid w:val="00A02B52"/>
    <w:rsid w:val="00A02E06"/>
    <w:rsid w:val="00A036DA"/>
    <w:rsid w:val="00A0399B"/>
    <w:rsid w:val="00A04338"/>
    <w:rsid w:val="00A04E25"/>
    <w:rsid w:val="00A0585B"/>
    <w:rsid w:val="00A0592D"/>
    <w:rsid w:val="00A06067"/>
    <w:rsid w:val="00A06ECA"/>
    <w:rsid w:val="00A07343"/>
    <w:rsid w:val="00A1007B"/>
    <w:rsid w:val="00A100B5"/>
    <w:rsid w:val="00A11BED"/>
    <w:rsid w:val="00A13CB4"/>
    <w:rsid w:val="00A1488E"/>
    <w:rsid w:val="00A14899"/>
    <w:rsid w:val="00A14DD9"/>
    <w:rsid w:val="00A16474"/>
    <w:rsid w:val="00A17214"/>
    <w:rsid w:val="00A17439"/>
    <w:rsid w:val="00A17ABD"/>
    <w:rsid w:val="00A17F6A"/>
    <w:rsid w:val="00A20427"/>
    <w:rsid w:val="00A20C4C"/>
    <w:rsid w:val="00A21496"/>
    <w:rsid w:val="00A220BE"/>
    <w:rsid w:val="00A23677"/>
    <w:rsid w:val="00A24276"/>
    <w:rsid w:val="00A25986"/>
    <w:rsid w:val="00A265AD"/>
    <w:rsid w:val="00A27939"/>
    <w:rsid w:val="00A27E86"/>
    <w:rsid w:val="00A30024"/>
    <w:rsid w:val="00A30117"/>
    <w:rsid w:val="00A30ED8"/>
    <w:rsid w:val="00A31101"/>
    <w:rsid w:val="00A31DD6"/>
    <w:rsid w:val="00A31E28"/>
    <w:rsid w:val="00A325A9"/>
    <w:rsid w:val="00A335FE"/>
    <w:rsid w:val="00A33646"/>
    <w:rsid w:val="00A34E1B"/>
    <w:rsid w:val="00A35F35"/>
    <w:rsid w:val="00A371E8"/>
    <w:rsid w:val="00A37BFD"/>
    <w:rsid w:val="00A41516"/>
    <w:rsid w:val="00A41E1A"/>
    <w:rsid w:val="00A4356F"/>
    <w:rsid w:val="00A435ED"/>
    <w:rsid w:val="00A450A8"/>
    <w:rsid w:val="00A4582E"/>
    <w:rsid w:val="00A462DC"/>
    <w:rsid w:val="00A463DA"/>
    <w:rsid w:val="00A465E2"/>
    <w:rsid w:val="00A50273"/>
    <w:rsid w:val="00A51142"/>
    <w:rsid w:val="00A516AD"/>
    <w:rsid w:val="00A517B2"/>
    <w:rsid w:val="00A52225"/>
    <w:rsid w:val="00A5294D"/>
    <w:rsid w:val="00A53AA9"/>
    <w:rsid w:val="00A54E0B"/>
    <w:rsid w:val="00A54E3D"/>
    <w:rsid w:val="00A55CB4"/>
    <w:rsid w:val="00A561F4"/>
    <w:rsid w:val="00A579EA"/>
    <w:rsid w:val="00A60D2F"/>
    <w:rsid w:val="00A62DA8"/>
    <w:rsid w:val="00A64475"/>
    <w:rsid w:val="00A644C9"/>
    <w:rsid w:val="00A64D31"/>
    <w:rsid w:val="00A65C60"/>
    <w:rsid w:val="00A6672D"/>
    <w:rsid w:val="00A66BDC"/>
    <w:rsid w:val="00A67962"/>
    <w:rsid w:val="00A70431"/>
    <w:rsid w:val="00A711C4"/>
    <w:rsid w:val="00A7189E"/>
    <w:rsid w:val="00A71D7B"/>
    <w:rsid w:val="00A727ED"/>
    <w:rsid w:val="00A728AF"/>
    <w:rsid w:val="00A74ED3"/>
    <w:rsid w:val="00A74F92"/>
    <w:rsid w:val="00A751FF"/>
    <w:rsid w:val="00A75E07"/>
    <w:rsid w:val="00A77A26"/>
    <w:rsid w:val="00A80279"/>
    <w:rsid w:val="00A80E88"/>
    <w:rsid w:val="00A812D2"/>
    <w:rsid w:val="00A833D6"/>
    <w:rsid w:val="00A846F0"/>
    <w:rsid w:val="00A8581E"/>
    <w:rsid w:val="00A86299"/>
    <w:rsid w:val="00A87821"/>
    <w:rsid w:val="00A90751"/>
    <w:rsid w:val="00A90D22"/>
    <w:rsid w:val="00A91A05"/>
    <w:rsid w:val="00A93BC2"/>
    <w:rsid w:val="00A94539"/>
    <w:rsid w:val="00A9673D"/>
    <w:rsid w:val="00AA06E3"/>
    <w:rsid w:val="00AA0EBF"/>
    <w:rsid w:val="00AA1BBD"/>
    <w:rsid w:val="00AA3967"/>
    <w:rsid w:val="00AA436E"/>
    <w:rsid w:val="00AA44BA"/>
    <w:rsid w:val="00AA480C"/>
    <w:rsid w:val="00AA4A26"/>
    <w:rsid w:val="00AA4F41"/>
    <w:rsid w:val="00AA54C2"/>
    <w:rsid w:val="00AA6FA7"/>
    <w:rsid w:val="00AA77A9"/>
    <w:rsid w:val="00AB0454"/>
    <w:rsid w:val="00AB045E"/>
    <w:rsid w:val="00AB1F7A"/>
    <w:rsid w:val="00AB2579"/>
    <w:rsid w:val="00AB2822"/>
    <w:rsid w:val="00AB37AB"/>
    <w:rsid w:val="00AB5AF0"/>
    <w:rsid w:val="00AB60D1"/>
    <w:rsid w:val="00AB689A"/>
    <w:rsid w:val="00AB70A7"/>
    <w:rsid w:val="00AC02F4"/>
    <w:rsid w:val="00AC0F8D"/>
    <w:rsid w:val="00AC17CC"/>
    <w:rsid w:val="00AC18E6"/>
    <w:rsid w:val="00AC2231"/>
    <w:rsid w:val="00AC226B"/>
    <w:rsid w:val="00AC3B03"/>
    <w:rsid w:val="00AC4F10"/>
    <w:rsid w:val="00AC5019"/>
    <w:rsid w:val="00AC66D1"/>
    <w:rsid w:val="00AC67AE"/>
    <w:rsid w:val="00AC6815"/>
    <w:rsid w:val="00AC6F46"/>
    <w:rsid w:val="00AC7079"/>
    <w:rsid w:val="00AD0D2F"/>
    <w:rsid w:val="00AD1A6E"/>
    <w:rsid w:val="00AD1B95"/>
    <w:rsid w:val="00AD1BB3"/>
    <w:rsid w:val="00AD2066"/>
    <w:rsid w:val="00AD2F99"/>
    <w:rsid w:val="00AD34AE"/>
    <w:rsid w:val="00AD3732"/>
    <w:rsid w:val="00AD577B"/>
    <w:rsid w:val="00AD6859"/>
    <w:rsid w:val="00AD6F55"/>
    <w:rsid w:val="00AE02CC"/>
    <w:rsid w:val="00AE1790"/>
    <w:rsid w:val="00AE2284"/>
    <w:rsid w:val="00AE243A"/>
    <w:rsid w:val="00AE2B23"/>
    <w:rsid w:val="00AE4749"/>
    <w:rsid w:val="00AE517D"/>
    <w:rsid w:val="00AE5205"/>
    <w:rsid w:val="00AE58BA"/>
    <w:rsid w:val="00AE5C42"/>
    <w:rsid w:val="00AE75BF"/>
    <w:rsid w:val="00AE79BF"/>
    <w:rsid w:val="00AF23E7"/>
    <w:rsid w:val="00AF35AF"/>
    <w:rsid w:val="00AF4DEF"/>
    <w:rsid w:val="00AF4FCB"/>
    <w:rsid w:val="00AF5021"/>
    <w:rsid w:val="00AF547E"/>
    <w:rsid w:val="00AF5B08"/>
    <w:rsid w:val="00AF5B32"/>
    <w:rsid w:val="00AF67E1"/>
    <w:rsid w:val="00AF6ACC"/>
    <w:rsid w:val="00AF6BE0"/>
    <w:rsid w:val="00AF6D55"/>
    <w:rsid w:val="00AF744D"/>
    <w:rsid w:val="00AF7A53"/>
    <w:rsid w:val="00B001AF"/>
    <w:rsid w:val="00B00205"/>
    <w:rsid w:val="00B00C80"/>
    <w:rsid w:val="00B00D18"/>
    <w:rsid w:val="00B02EB1"/>
    <w:rsid w:val="00B03711"/>
    <w:rsid w:val="00B041D2"/>
    <w:rsid w:val="00B0421D"/>
    <w:rsid w:val="00B04751"/>
    <w:rsid w:val="00B048F8"/>
    <w:rsid w:val="00B049E1"/>
    <w:rsid w:val="00B0664A"/>
    <w:rsid w:val="00B0684E"/>
    <w:rsid w:val="00B06E20"/>
    <w:rsid w:val="00B1056F"/>
    <w:rsid w:val="00B14358"/>
    <w:rsid w:val="00B1655B"/>
    <w:rsid w:val="00B17218"/>
    <w:rsid w:val="00B17A8C"/>
    <w:rsid w:val="00B2010C"/>
    <w:rsid w:val="00B201D4"/>
    <w:rsid w:val="00B20A9F"/>
    <w:rsid w:val="00B20B0F"/>
    <w:rsid w:val="00B21B76"/>
    <w:rsid w:val="00B22E32"/>
    <w:rsid w:val="00B22EF2"/>
    <w:rsid w:val="00B237F1"/>
    <w:rsid w:val="00B240B3"/>
    <w:rsid w:val="00B25654"/>
    <w:rsid w:val="00B25BD8"/>
    <w:rsid w:val="00B2664B"/>
    <w:rsid w:val="00B27028"/>
    <w:rsid w:val="00B30304"/>
    <w:rsid w:val="00B320DA"/>
    <w:rsid w:val="00B32261"/>
    <w:rsid w:val="00B32953"/>
    <w:rsid w:val="00B3412B"/>
    <w:rsid w:val="00B35139"/>
    <w:rsid w:val="00B35917"/>
    <w:rsid w:val="00B35AA5"/>
    <w:rsid w:val="00B36D35"/>
    <w:rsid w:val="00B373FF"/>
    <w:rsid w:val="00B379FB"/>
    <w:rsid w:val="00B411E0"/>
    <w:rsid w:val="00B41A75"/>
    <w:rsid w:val="00B4227F"/>
    <w:rsid w:val="00B4228D"/>
    <w:rsid w:val="00B44113"/>
    <w:rsid w:val="00B45383"/>
    <w:rsid w:val="00B46C5E"/>
    <w:rsid w:val="00B46EF9"/>
    <w:rsid w:val="00B47BD9"/>
    <w:rsid w:val="00B47FD8"/>
    <w:rsid w:val="00B5061D"/>
    <w:rsid w:val="00B51D45"/>
    <w:rsid w:val="00B53DFC"/>
    <w:rsid w:val="00B546D2"/>
    <w:rsid w:val="00B549B2"/>
    <w:rsid w:val="00B54BF8"/>
    <w:rsid w:val="00B56014"/>
    <w:rsid w:val="00B56247"/>
    <w:rsid w:val="00B60721"/>
    <w:rsid w:val="00B60731"/>
    <w:rsid w:val="00B612E2"/>
    <w:rsid w:val="00B61454"/>
    <w:rsid w:val="00B617A2"/>
    <w:rsid w:val="00B61950"/>
    <w:rsid w:val="00B63AA5"/>
    <w:rsid w:val="00B63DF4"/>
    <w:rsid w:val="00B64F76"/>
    <w:rsid w:val="00B65802"/>
    <w:rsid w:val="00B66CD1"/>
    <w:rsid w:val="00B672D7"/>
    <w:rsid w:val="00B679BC"/>
    <w:rsid w:val="00B70070"/>
    <w:rsid w:val="00B71620"/>
    <w:rsid w:val="00B7249E"/>
    <w:rsid w:val="00B72954"/>
    <w:rsid w:val="00B72A6B"/>
    <w:rsid w:val="00B73228"/>
    <w:rsid w:val="00B758A4"/>
    <w:rsid w:val="00B76A86"/>
    <w:rsid w:val="00B76D7B"/>
    <w:rsid w:val="00B7701D"/>
    <w:rsid w:val="00B77649"/>
    <w:rsid w:val="00B77C08"/>
    <w:rsid w:val="00B77CEE"/>
    <w:rsid w:val="00B80990"/>
    <w:rsid w:val="00B80A6B"/>
    <w:rsid w:val="00B81AA4"/>
    <w:rsid w:val="00B81CBA"/>
    <w:rsid w:val="00B81D5C"/>
    <w:rsid w:val="00B81E9D"/>
    <w:rsid w:val="00B823D7"/>
    <w:rsid w:val="00B828CE"/>
    <w:rsid w:val="00B82FD4"/>
    <w:rsid w:val="00B8313A"/>
    <w:rsid w:val="00B83AE8"/>
    <w:rsid w:val="00B84681"/>
    <w:rsid w:val="00B846AE"/>
    <w:rsid w:val="00B85DB9"/>
    <w:rsid w:val="00B8724B"/>
    <w:rsid w:val="00B87B77"/>
    <w:rsid w:val="00B90761"/>
    <w:rsid w:val="00B916AC"/>
    <w:rsid w:val="00B916E3"/>
    <w:rsid w:val="00B91BCD"/>
    <w:rsid w:val="00B92FE4"/>
    <w:rsid w:val="00B93AFF"/>
    <w:rsid w:val="00B9441E"/>
    <w:rsid w:val="00B95143"/>
    <w:rsid w:val="00B95514"/>
    <w:rsid w:val="00B95F3B"/>
    <w:rsid w:val="00B97286"/>
    <w:rsid w:val="00BA07FD"/>
    <w:rsid w:val="00BA1484"/>
    <w:rsid w:val="00BA200D"/>
    <w:rsid w:val="00BA2241"/>
    <w:rsid w:val="00BA2943"/>
    <w:rsid w:val="00BA2EA4"/>
    <w:rsid w:val="00BA34DF"/>
    <w:rsid w:val="00BA36FB"/>
    <w:rsid w:val="00BA3E3E"/>
    <w:rsid w:val="00BA4016"/>
    <w:rsid w:val="00BA4B64"/>
    <w:rsid w:val="00BA557E"/>
    <w:rsid w:val="00BA5943"/>
    <w:rsid w:val="00BA5DD9"/>
    <w:rsid w:val="00BA6D2B"/>
    <w:rsid w:val="00BA757C"/>
    <w:rsid w:val="00BA7DDE"/>
    <w:rsid w:val="00BB06B2"/>
    <w:rsid w:val="00BB08C9"/>
    <w:rsid w:val="00BB0FCB"/>
    <w:rsid w:val="00BB15E5"/>
    <w:rsid w:val="00BB23B7"/>
    <w:rsid w:val="00BB5336"/>
    <w:rsid w:val="00BB6226"/>
    <w:rsid w:val="00BB684D"/>
    <w:rsid w:val="00BB7B90"/>
    <w:rsid w:val="00BB7D55"/>
    <w:rsid w:val="00BC19EA"/>
    <w:rsid w:val="00BC26BE"/>
    <w:rsid w:val="00BC2854"/>
    <w:rsid w:val="00BC3AB3"/>
    <w:rsid w:val="00BC3F63"/>
    <w:rsid w:val="00BC4151"/>
    <w:rsid w:val="00BC45C2"/>
    <w:rsid w:val="00BC5CDE"/>
    <w:rsid w:val="00BC612B"/>
    <w:rsid w:val="00BC635C"/>
    <w:rsid w:val="00BC6E51"/>
    <w:rsid w:val="00BC70EB"/>
    <w:rsid w:val="00BD13E4"/>
    <w:rsid w:val="00BD3C48"/>
    <w:rsid w:val="00BD3EB3"/>
    <w:rsid w:val="00BD4892"/>
    <w:rsid w:val="00BD5BAE"/>
    <w:rsid w:val="00BD5C9F"/>
    <w:rsid w:val="00BD71CB"/>
    <w:rsid w:val="00BD7593"/>
    <w:rsid w:val="00BD763D"/>
    <w:rsid w:val="00BE1717"/>
    <w:rsid w:val="00BE1902"/>
    <w:rsid w:val="00BE19A2"/>
    <w:rsid w:val="00BE1B02"/>
    <w:rsid w:val="00BE2DE1"/>
    <w:rsid w:val="00BE31EA"/>
    <w:rsid w:val="00BE3BA1"/>
    <w:rsid w:val="00BE4863"/>
    <w:rsid w:val="00BE5E4D"/>
    <w:rsid w:val="00BE701E"/>
    <w:rsid w:val="00BE7501"/>
    <w:rsid w:val="00BE7C61"/>
    <w:rsid w:val="00BF0E5B"/>
    <w:rsid w:val="00BF12ED"/>
    <w:rsid w:val="00BF2461"/>
    <w:rsid w:val="00BF3ABF"/>
    <w:rsid w:val="00BF3B10"/>
    <w:rsid w:val="00BF4573"/>
    <w:rsid w:val="00BF492C"/>
    <w:rsid w:val="00BF4F8A"/>
    <w:rsid w:val="00BF559C"/>
    <w:rsid w:val="00BF56D5"/>
    <w:rsid w:val="00BF5D75"/>
    <w:rsid w:val="00BF5FA0"/>
    <w:rsid w:val="00BF648C"/>
    <w:rsid w:val="00BF6530"/>
    <w:rsid w:val="00BF7257"/>
    <w:rsid w:val="00BF78D6"/>
    <w:rsid w:val="00C01E3D"/>
    <w:rsid w:val="00C01F9C"/>
    <w:rsid w:val="00C021C8"/>
    <w:rsid w:val="00C03C70"/>
    <w:rsid w:val="00C044BF"/>
    <w:rsid w:val="00C046DB"/>
    <w:rsid w:val="00C0487E"/>
    <w:rsid w:val="00C05EC1"/>
    <w:rsid w:val="00C06084"/>
    <w:rsid w:val="00C06985"/>
    <w:rsid w:val="00C07675"/>
    <w:rsid w:val="00C07784"/>
    <w:rsid w:val="00C12052"/>
    <w:rsid w:val="00C135F9"/>
    <w:rsid w:val="00C15775"/>
    <w:rsid w:val="00C16417"/>
    <w:rsid w:val="00C16A8B"/>
    <w:rsid w:val="00C20671"/>
    <w:rsid w:val="00C21536"/>
    <w:rsid w:val="00C21B79"/>
    <w:rsid w:val="00C22006"/>
    <w:rsid w:val="00C22302"/>
    <w:rsid w:val="00C230F3"/>
    <w:rsid w:val="00C2319B"/>
    <w:rsid w:val="00C2357E"/>
    <w:rsid w:val="00C24073"/>
    <w:rsid w:val="00C2450A"/>
    <w:rsid w:val="00C25651"/>
    <w:rsid w:val="00C25F8A"/>
    <w:rsid w:val="00C31D4D"/>
    <w:rsid w:val="00C32E0E"/>
    <w:rsid w:val="00C32F72"/>
    <w:rsid w:val="00C35C5F"/>
    <w:rsid w:val="00C36571"/>
    <w:rsid w:val="00C3730A"/>
    <w:rsid w:val="00C402EA"/>
    <w:rsid w:val="00C4095A"/>
    <w:rsid w:val="00C40EA2"/>
    <w:rsid w:val="00C41230"/>
    <w:rsid w:val="00C41FC3"/>
    <w:rsid w:val="00C42372"/>
    <w:rsid w:val="00C4364D"/>
    <w:rsid w:val="00C45C4D"/>
    <w:rsid w:val="00C45D9E"/>
    <w:rsid w:val="00C513B4"/>
    <w:rsid w:val="00C525A9"/>
    <w:rsid w:val="00C552CE"/>
    <w:rsid w:val="00C56178"/>
    <w:rsid w:val="00C568E7"/>
    <w:rsid w:val="00C57009"/>
    <w:rsid w:val="00C57460"/>
    <w:rsid w:val="00C60032"/>
    <w:rsid w:val="00C60B30"/>
    <w:rsid w:val="00C613D1"/>
    <w:rsid w:val="00C6274B"/>
    <w:rsid w:val="00C64CF8"/>
    <w:rsid w:val="00C65AE9"/>
    <w:rsid w:val="00C6601D"/>
    <w:rsid w:val="00C66259"/>
    <w:rsid w:val="00C66E10"/>
    <w:rsid w:val="00C677BD"/>
    <w:rsid w:val="00C70E08"/>
    <w:rsid w:val="00C71261"/>
    <w:rsid w:val="00C7179E"/>
    <w:rsid w:val="00C71AF3"/>
    <w:rsid w:val="00C7230F"/>
    <w:rsid w:val="00C72845"/>
    <w:rsid w:val="00C72867"/>
    <w:rsid w:val="00C72B07"/>
    <w:rsid w:val="00C73FA3"/>
    <w:rsid w:val="00C746C7"/>
    <w:rsid w:val="00C74F14"/>
    <w:rsid w:val="00C74FD5"/>
    <w:rsid w:val="00C7592A"/>
    <w:rsid w:val="00C75EE5"/>
    <w:rsid w:val="00C7642B"/>
    <w:rsid w:val="00C76521"/>
    <w:rsid w:val="00C76576"/>
    <w:rsid w:val="00C77D58"/>
    <w:rsid w:val="00C81323"/>
    <w:rsid w:val="00C841F3"/>
    <w:rsid w:val="00C85536"/>
    <w:rsid w:val="00C926BF"/>
    <w:rsid w:val="00C92CC0"/>
    <w:rsid w:val="00C9314C"/>
    <w:rsid w:val="00C9340F"/>
    <w:rsid w:val="00C93642"/>
    <w:rsid w:val="00C939E4"/>
    <w:rsid w:val="00C94ED6"/>
    <w:rsid w:val="00C956E5"/>
    <w:rsid w:val="00C959F9"/>
    <w:rsid w:val="00C95D41"/>
    <w:rsid w:val="00C95DF1"/>
    <w:rsid w:val="00C97143"/>
    <w:rsid w:val="00C97F28"/>
    <w:rsid w:val="00CA05F2"/>
    <w:rsid w:val="00CA0B69"/>
    <w:rsid w:val="00CA0FC8"/>
    <w:rsid w:val="00CA1007"/>
    <w:rsid w:val="00CA198C"/>
    <w:rsid w:val="00CA2C96"/>
    <w:rsid w:val="00CA405B"/>
    <w:rsid w:val="00CA663B"/>
    <w:rsid w:val="00CA69DA"/>
    <w:rsid w:val="00CA6F95"/>
    <w:rsid w:val="00CB037F"/>
    <w:rsid w:val="00CB0CFD"/>
    <w:rsid w:val="00CB0F20"/>
    <w:rsid w:val="00CB233C"/>
    <w:rsid w:val="00CB2972"/>
    <w:rsid w:val="00CB5A52"/>
    <w:rsid w:val="00CB62A4"/>
    <w:rsid w:val="00CB772A"/>
    <w:rsid w:val="00CC0B68"/>
    <w:rsid w:val="00CC0F2C"/>
    <w:rsid w:val="00CC3FD0"/>
    <w:rsid w:val="00CC4292"/>
    <w:rsid w:val="00CC51C6"/>
    <w:rsid w:val="00CC551D"/>
    <w:rsid w:val="00CC5729"/>
    <w:rsid w:val="00CC741F"/>
    <w:rsid w:val="00CC778C"/>
    <w:rsid w:val="00CC7D36"/>
    <w:rsid w:val="00CD1C28"/>
    <w:rsid w:val="00CD1D19"/>
    <w:rsid w:val="00CD27B9"/>
    <w:rsid w:val="00CD30BF"/>
    <w:rsid w:val="00CD3909"/>
    <w:rsid w:val="00CD442E"/>
    <w:rsid w:val="00CD4F58"/>
    <w:rsid w:val="00CD6820"/>
    <w:rsid w:val="00CD6DB4"/>
    <w:rsid w:val="00CD789C"/>
    <w:rsid w:val="00CD7D83"/>
    <w:rsid w:val="00CE0588"/>
    <w:rsid w:val="00CE1DA5"/>
    <w:rsid w:val="00CE1EE3"/>
    <w:rsid w:val="00CE4282"/>
    <w:rsid w:val="00CE4C68"/>
    <w:rsid w:val="00CE6349"/>
    <w:rsid w:val="00CE6C4E"/>
    <w:rsid w:val="00CF0B2B"/>
    <w:rsid w:val="00CF0BBA"/>
    <w:rsid w:val="00CF24E0"/>
    <w:rsid w:val="00CF2D12"/>
    <w:rsid w:val="00CF3308"/>
    <w:rsid w:val="00CF6860"/>
    <w:rsid w:val="00CF7243"/>
    <w:rsid w:val="00D00C74"/>
    <w:rsid w:val="00D025F0"/>
    <w:rsid w:val="00D028D6"/>
    <w:rsid w:val="00D02998"/>
    <w:rsid w:val="00D05267"/>
    <w:rsid w:val="00D05AED"/>
    <w:rsid w:val="00D05ECD"/>
    <w:rsid w:val="00D078B2"/>
    <w:rsid w:val="00D1075C"/>
    <w:rsid w:val="00D10D44"/>
    <w:rsid w:val="00D112DE"/>
    <w:rsid w:val="00D11E66"/>
    <w:rsid w:val="00D12BD7"/>
    <w:rsid w:val="00D13D07"/>
    <w:rsid w:val="00D140B7"/>
    <w:rsid w:val="00D14762"/>
    <w:rsid w:val="00D1484B"/>
    <w:rsid w:val="00D17D78"/>
    <w:rsid w:val="00D17FDF"/>
    <w:rsid w:val="00D21616"/>
    <w:rsid w:val="00D232E6"/>
    <w:rsid w:val="00D235AA"/>
    <w:rsid w:val="00D23A87"/>
    <w:rsid w:val="00D23C42"/>
    <w:rsid w:val="00D24531"/>
    <w:rsid w:val="00D24915"/>
    <w:rsid w:val="00D25BE7"/>
    <w:rsid w:val="00D3011F"/>
    <w:rsid w:val="00D30718"/>
    <w:rsid w:val="00D322E7"/>
    <w:rsid w:val="00D338E4"/>
    <w:rsid w:val="00D34925"/>
    <w:rsid w:val="00D35824"/>
    <w:rsid w:val="00D35BFF"/>
    <w:rsid w:val="00D36565"/>
    <w:rsid w:val="00D36921"/>
    <w:rsid w:val="00D36CD8"/>
    <w:rsid w:val="00D3735C"/>
    <w:rsid w:val="00D37C23"/>
    <w:rsid w:val="00D42C74"/>
    <w:rsid w:val="00D42DB2"/>
    <w:rsid w:val="00D43892"/>
    <w:rsid w:val="00D439CE"/>
    <w:rsid w:val="00D45488"/>
    <w:rsid w:val="00D454A3"/>
    <w:rsid w:val="00D475C8"/>
    <w:rsid w:val="00D47704"/>
    <w:rsid w:val="00D51402"/>
    <w:rsid w:val="00D52A1A"/>
    <w:rsid w:val="00D54F50"/>
    <w:rsid w:val="00D551C8"/>
    <w:rsid w:val="00D55B20"/>
    <w:rsid w:val="00D5689E"/>
    <w:rsid w:val="00D56C9E"/>
    <w:rsid w:val="00D604A5"/>
    <w:rsid w:val="00D604A8"/>
    <w:rsid w:val="00D605E9"/>
    <w:rsid w:val="00D60681"/>
    <w:rsid w:val="00D60ABB"/>
    <w:rsid w:val="00D61756"/>
    <w:rsid w:val="00D62CED"/>
    <w:rsid w:val="00D636DA"/>
    <w:rsid w:val="00D64439"/>
    <w:rsid w:val="00D65B87"/>
    <w:rsid w:val="00D65DA8"/>
    <w:rsid w:val="00D67241"/>
    <w:rsid w:val="00D7006B"/>
    <w:rsid w:val="00D70B3B"/>
    <w:rsid w:val="00D711A3"/>
    <w:rsid w:val="00D71525"/>
    <w:rsid w:val="00D722D8"/>
    <w:rsid w:val="00D73571"/>
    <w:rsid w:val="00D73769"/>
    <w:rsid w:val="00D7653A"/>
    <w:rsid w:val="00D80282"/>
    <w:rsid w:val="00D80AD4"/>
    <w:rsid w:val="00D826F8"/>
    <w:rsid w:val="00D83CFB"/>
    <w:rsid w:val="00D83EB4"/>
    <w:rsid w:val="00D84000"/>
    <w:rsid w:val="00D85B0D"/>
    <w:rsid w:val="00D85EDB"/>
    <w:rsid w:val="00D86CD8"/>
    <w:rsid w:val="00D9031A"/>
    <w:rsid w:val="00D91C58"/>
    <w:rsid w:val="00D9238B"/>
    <w:rsid w:val="00D931D1"/>
    <w:rsid w:val="00D93719"/>
    <w:rsid w:val="00D93EF9"/>
    <w:rsid w:val="00D9510A"/>
    <w:rsid w:val="00D9629F"/>
    <w:rsid w:val="00D9663D"/>
    <w:rsid w:val="00D96A91"/>
    <w:rsid w:val="00D96E62"/>
    <w:rsid w:val="00D96FEC"/>
    <w:rsid w:val="00DA129E"/>
    <w:rsid w:val="00DA2947"/>
    <w:rsid w:val="00DA3941"/>
    <w:rsid w:val="00DA442B"/>
    <w:rsid w:val="00DA4544"/>
    <w:rsid w:val="00DA49E9"/>
    <w:rsid w:val="00DA61CB"/>
    <w:rsid w:val="00DA6542"/>
    <w:rsid w:val="00DB126D"/>
    <w:rsid w:val="00DB1BA2"/>
    <w:rsid w:val="00DB1E1E"/>
    <w:rsid w:val="00DB2083"/>
    <w:rsid w:val="00DB256E"/>
    <w:rsid w:val="00DB3047"/>
    <w:rsid w:val="00DB3B0F"/>
    <w:rsid w:val="00DB4E95"/>
    <w:rsid w:val="00DB5A2B"/>
    <w:rsid w:val="00DB6B2F"/>
    <w:rsid w:val="00DB6D00"/>
    <w:rsid w:val="00DB765A"/>
    <w:rsid w:val="00DC0021"/>
    <w:rsid w:val="00DC0B0C"/>
    <w:rsid w:val="00DC0EF1"/>
    <w:rsid w:val="00DC18BE"/>
    <w:rsid w:val="00DC436C"/>
    <w:rsid w:val="00DC4AB9"/>
    <w:rsid w:val="00DC65E4"/>
    <w:rsid w:val="00DC6849"/>
    <w:rsid w:val="00DC6BAE"/>
    <w:rsid w:val="00DC7076"/>
    <w:rsid w:val="00DC768C"/>
    <w:rsid w:val="00DD10B5"/>
    <w:rsid w:val="00DD21C3"/>
    <w:rsid w:val="00DD51DD"/>
    <w:rsid w:val="00DD6568"/>
    <w:rsid w:val="00DD72C6"/>
    <w:rsid w:val="00DE1917"/>
    <w:rsid w:val="00DE2322"/>
    <w:rsid w:val="00DE23C0"/>
    <w:rsid w:val="00DE2F7A"/>
    <w:rsid w:val="00DE4491"/>
    <w:rsid w:val="00DE4AFA"/>
    <w:rsid w:val="00DE558D"/>
    <w:rsid w:val="00DE6438"/>
    <w:rsid w:val="00DE6913"/>
    <w:rsid w:val="00DE7974"/>
    <w:rsid w:val="00DF0036"/>
    <w:rsid w:val="00DF0601"/>
    <w:rsid w:val="00DF0714"/>
    <w:rsid w:val="00DF1118"/>
    <w:rsid w:val="00DF1287"/>
    <w:rsid w:val="00DF19F8"/>
    <w:rsid w:val="00DF20F6"/>
    <w:rsid w:val="00DF2137"/>
    <w:rsid w:val="00DF393D"/>
    <w:rsid w:val="00DF402A"/>
    <w:rsid w:val="00DF40E2"/>
    <w:rsid w:val="00DF4D05"/>
    <w:rsid w:val="00DF5785"/>
    <w:rsid w:val="00DF63F2"/>
    <w:rsid w:val="00DF6DA7"/>
    <w:rsid w:val="00E00727"/>
    <w:rsid w:val="00E009A9"/>
    <w:rsid w:val="00E0149A"/>
    <w:rsid w:val="00E0260E"/>
    <w:rsid w:val="00E04587"/>
    <w:rsid w:val="00E072C4"/>
    <w:rsid w:val="00E10057"/>
    <w:rsid w:val="00E101E6"/>
    <w:rsid w:val="00E10202"/>
    <w:rsid w:val="00E115F1"/>
    <w:rsid w:val="00E11C69"/>
    <w:rsid w:val="00E1224D"/>
    <w:rsid w:val="00E12891"/>
    <w:rsid w:val="00E13933"/>
    <w:rsid w:val="00E141C5"/>
    <w:rsid w:val="00E14340"/>
    <w:rsid w:val="00E15276"/>
    <w:rsid w:val="00E160AC"/>
    <w:rsid w:val="00E16426"/>
    <w:rsid w:val="00E169C3"/>
    <w:rsid w:val="00E16E0A"/>
    <w:rsid w:val="00E16F15"/>
    <w:rsid w:val="00E17916"/>
    <w:rsid w:val="00E206AC"/>
    <w:rsid w:val="00E2225E"/>
    <w:rsid w:val="00E234CB"/>
    <w:rsid w:val="00E239DE"/>
    <w:rsid w:val="00E24AB9"/>
    <w:rsid w:val="00E24DE5"/>
    <w:rsid w:val="00E267A8"/>
    <w:rsid w:val="00E2690A"/>
    <w:rsid w:val="00E26CF2"/>
    <w:rsid w:val="00E26E07"/>
    <w:rsid w:val="00E26FE6"/>
    <w:rsid w:val="00E27280"/>
    <w:rsid w:val="00E277FA"/>
    <w:rsid w:val="00E317D9"/>
    <w:rsid w:val="00E31C52"/>
    <w:rsid w:val="00E31C58"/>
    <w:rsid w:val="00E3210B"/>
    <w:rsid w:val="00E322D9"/>
    <w:rsid w:val="00E326BE"/>
    <w:rsid w:val="00E32AB0"/>
    <w:rsid w:val="00E33334"/>
    <w:rsid w:val="00E350F6"/>
    <w:rsid w:val="00E35165"/>
    <w:rsid w:val="00E36362"/>
    <w:rsid w:val="00E40873"/>
    <w:rsid w:val="00E408C5"/>
    <w:rsid w:val="00E41933"/>
    <w:rsid w:val="00E43A5C"/>
    <w:rsid w:val="00E43C01"/>
    <w:rsid w:val="00E43EC9"/>
    <w:rsid w:val="00E4429D"/>
    <w:rsid w:val="00E46A16"/>
    <w:rsid w:val="00E46C51"/>
    <w:rsid w:val="00E47507"/>
    <w:rsid w:val="00E4776F"/>
    <w:rsid w:val="00E47ACB"/>
    <w:rsid w:val="00E503FA"/>
    <w:rsid w:val="00E50A81"/>
    <w:rsid w:val="00E5198A"/>
    <w:rsid w:val="00E52117"/>
    <w:rsid w:val="00E537AD"/>
    <w:rsid w:val="00E53868"/>
    <w:rsid w:val="00E53CA3"/>
    <w:rsid w:val="00E5645B"/>
    <w:rsid w:val="00E566DB"/>
    <w:rsid w:val="00E6043B"/>
    <w:rsid w:val="00E607CB"/>
    <w:rsid w:val="00E61014"/>
    <w:rsid w:val="00E615F7"/>
    <w:rsid w:val="00E63491"/>
    <w:rsid w:val="00E6370D"/>
    <w:rsid w:val="00E64438"/>
    <w:rsid w:val="00E67872"/>
    <w:rsid w:val="00E67A93"/>
    <w:rsid w:val="00E70D4A"/>
    <w:rsid w:val="00E7277C"/>
    <w:rsid w:val="00E72AA8"/>
    <w:rsid w:val="00E7318C"/>
    <w:rsid w:val="00E734D8"/>
    <w:rsid w:val="00E742E9"/>
    <w:rsid w:val="00E7443B"/>
    <w:rsid w:val="00E75635"/>
    <w:rsid w:val="00E75901"/>
    <w:rsid w:val="00E76CD2"/>
    <w:rsid w:val="00E81663"/>
    <w:rsid w:val="00E827C5"/>
    <w:rsid w:val="00E82EBD"/>
    <w:rsid w:val="00E839DD"/>
    <w:rsid w:val="00E83B79"/>
    <w:rsid w:val="00E84C89"/>
    <w:rsid w:val="00E85B8C"/>
    <w:rsid w:val="00E85E67"/>
    <w:rsid w:val="00E87150"/>
    <w:rsid w:val="00E91AD4"/>
    <w:rsid w:val="00E91C43"/>
    <w:rsid w:val="00E93019"/>
    <w:rsid w:val="00E94F39"/>
    <w:rsid w:val="00E96122"/>
    <w:rsid w:val="00E964E1"/>
    <w:rsid w:val="00E969D3"/>
    <w:rsid w:val="00E96A64"/>
    <w:rsid w:val="00E96DC4"/>
    <w:rsid w:val="00E97227"/>
    <w:rsid w:val="00E9740D"/>
    <w:rsid w:val="00E97E56"/>
    <w:rsid w:val="00E97FF1"/>
    <w:rsid w:val="00EA2858"/>
    <w:rsid w:val="00EA2921"/>
    <w:rsid w:val="00EA350B"/>
    <w:rsid w:val="00EA4060"/>
    <w:rsid w:val="00EA4258"/>
    <w:rsid w:val="00EA47F0"/>
    <w:rsid w:val="00EA53D4"/>
    <w:rsid w:val="00EA5C15"/>
    <w:rsid w:val="00EA6EF3"/>
    <w:rsid w:val="00EA7602"/>
    <w:rsid w:val="00EA776D"/>
    <w:rsid w:val="00EB04FF"/>
    <w:rsid w:val="00EB0BEA"/>
    <w:rsid w:val="00EB2650"/>
    <w:rsid w:val="00EB270C"/>
    <w:rsid w:val="00EB3771"/>
    <w:rsid w:val="00EB3B78"/>
    <w:rsid w:val="00EB41C7"/>
    <w:rsid w:val="00EB533F"/>
    <w:rsid w:val="00EB67F5"/>
    <w:rsid w:val="00EB68E1"/>
    <w:rsid w:val="00EC1AC4"/>
    <w:rsid w:val="00EC1F8B"/>
    <w:rsid w:val="00EC2E35"/>
    <w:rsid w:val="00EC394A"/>
    <w:rsid w:val="00EC3E43"/>
    <w:rsid w:val="00EC424E"/>
    <w:rsid w:val="00EC47E5"/>
    <w:rsid w:val="00EC4DDE"/>
    <w:rsid w:val="00EC55FD"/>
    <w:rsid w:val="00EC5C00"/>
    <w:rsid w:val="00EC63CC"/>
    <w:rsid w:val="00EC6554"/>
    <w:rsid w:val="00EC6CBE"/>
    <w:rsid w:val="00EC7C47"/>
    <w:rsid w:val="00ED13B8"/>
    <w:rsid w:val="00ED28D2"/>
    <w:rsid w:val="00ED2C48"/>
    <w:rsid w:val="00ED2FB1"/>
    <w:rsid w:val="00ED347C"/>
    <w:rsid w:val="00ED36F5"/>
    <w:rsid w:val="00ED37F5"/>
    <w:rsid w:val="00ED4329"/>
    <w:rsid w:val="00ED5B81"/>
    <w:rsid w:val="00ED6359"/>
    <w:rsid w:val="00ED65A5"/>
    <w:rsid w:val="00EE1990"/>
    <w:rsid w:val="00EE1F2E"/>
    <w:rsid w:val="00EE2F50"/>
    <w:rsid w:val="00EE31C7"/>
    <w:rsid w:val="00EE3C2A"/>
    <w:rsid w:val="00EE5738"/>
    <w:rsid w:val="00EE6FA4"/>
    <w:rsid w:val="00EF05B4"/>
    <w:rsid w:val="00EF1DE4"/>
    <w:rsid w:val="00EF2E4D"/>
    <w:rsid w:val="00EF3850"/>
    <w:rsid w:val="00EF3C85"/>
    <w:rsid w:val="00EF4527"/>
    <w:rsid w:val="00EF6648"/>
    <w:rsid w:val="00EF6ED8"/>
    <w:rsid w:val="00EF7D07"/>
    <w:rsid w:val="00F01429"/>
    <w:rsid w:val="00F02F95"/>
    <w:rsid w:val="00F03484"/>
    <w:rsid w:val="00F03CD5"/>
    <w:rsid w:val="00F03D2F"/>
    <w:rsid w:val="00F03E0B"/>
    <w:rsid w:val="00F05A79"/>
    <w:rsid w:val="00F06B24"/>
    <w:rsid w:val="00F06CB1"/>
    <w:rsid w:val="00F1000D"/>
    <w:rsid w:val="00F10BB3"/>
    <w:rsid w:val="00F117AB"/>
    <w:rsid w:val="00F11E92"/>
    <w:rsid w:val="00F11F19"/>
    <w:rsid w:val="00F11FAD"/>
    <w:rsid w:val="00F1354D"/>
    <w:rsid w:val="00F15F0D"/>
    <w:rsid w:val="00F16274"/>
    <w:rsid w:val="00F16588"/>
    <w:rsid w:val="00F16D5B"/>
    <w:rsid w:val="00F20356"/>
    <w:rsid w:val="00F20C94"/>
    <w:rsid w:val="00F20FD0"/>
    <w:rsid w:val="00F21308"/>
    <w:rsid w:val="00F219F1"/>
    <w:rsid w:val="00F23117"/>
    <w:rsid w:val="00F231E5"/>
    <w:rsid w:val="00F234BD"/>
    <w:rsid w:val="00F2397F"/>
    <w:rsid w:val="00F23CFB"/>
    <w:rsid w:val="00F250C8"/>
    <w:rsid w:val="00F260D9"/>
    <w:rsid w:val="00F26141"/>
    <w:rsid w:val="00F26DC9"/>
    <w:rsid w:val="00F271FC"/>
    <w:rsid w:val="00F31310"/>
    <w:rsid w:val="00F3246E"/>
    <w:rsid w:val="00F3392F"/>
    <w:rsid w:val="00F339FB"/>
    <w:rsid w:val="00F33BD4"/>
    <w:rsid w:val="00F33C8F"/>
    <w:rsid w:val="00F33D4C"/>
    <w:rsid w:val="00F354E0"/>
    <w:rsid w:val="00F3779B"/>
    <w:rsid w:val="00F40419"/>
    <w:rsid w:val="00F40F1A"/>
    <w:rsid w:val="00F418DE"/>
    <w:rsid w:val="00F41EB2"/>
    <w:rsid w:val="00F43F12"/>
    <w:rsid w:val="00F4408C"/>
    <w:rsid w:val="00F50347"/>
    <w:rsid w:val="00F50477"/>
    <w:rsid w:val="00F515B5"/>
    <w:rsid w:val="00F51C82"/>
    <w:rsid w:val="00F51F62"/>
    <w:rsid w:val="00F5222D"/>
    <w:rsid w:val="00F5267B"/>
    <w:rsid w:val="00F54936"/>
    <w:rsid w:val="00F549F6"/>
    <w:rsid w:val="00F55608"/>
    <w:rsid w:val="00F56018"/>
    <w:rsid w:val="00F56939"/>
    <w:rsid w:val="00F57978"/>
    <w:rsid w:val="00F57990"/>
    <w:rsid w:val="00F6082A"/>
    <w:rsid w:val="00F60982"/>
    <w:rsid w:val="00F60E8D"/>
    <w:rsid w:val="00F61845"/>
    <w:rsid w:val="00F61B7B"/>
    <w:rsid w:val="00F61E67"/>
    <w:rsid w:val="00F648B2"/>
    <w:rsid w:val="00F64CFC"/>
    <w:rsid w:val="00F66C7C"/>
    <w:rsid w:val="00F66CD5"/>
    <w:rsid w:val="00F66D37"/>
    <w:rsid w:val="00F679E0"/>
    <w:rsid w:val="00F708E9"/>
    <w:rsid w:val="00F70B49"/>
    <w:rsid w:val="00F712D5"/>
    <w:rsid w:val="00F73454"/>
    <w:rsid w:val="00F73F3F"/>
    <w:rsid w:val="00F74DAC"/>
    <w:rsid w:val="00F74FDE"/>
    <w:rsid w:val="00F75CB1"/>
    <w:rsid w:val="00F76CC0"/>
    <w:rsid w:val="00F76D81"/>
    <w:rsid w:val="00F77A1F"/>
    <w:rsid w:val="00F80CD8"/>
    <w:rsid w:val="00F81F87"/>
    <w:rsid w:val="00F8208E"/>
    <w:rsid w:val="00F820DD"/>
    <w:rsid w:val="00F8617C"/>
    <w:rsid w:val="00F87569"/>
    <w:rsid w:val="00F876FE"/>
    <w:rsid w:val="00F90103"/>
    <w:rsid w:val="00F907F4"/>
    <w:rsid w:val="00F92868"/>
    <w:rsid w:val="00F92D49"/>
    <w:rsid w:val="00F93E07"/>
    <w:rsid w:val="00F94687"/>
    <w:rsid w:val="00F975F8"/>
    <w:rsid w:val="00FA05BC"/>
    <w:rsid w:val="00FA0B9B"/>
    <w:rsid w:val="00FA1992"/>
    <w:rsid w:val="00FA1F0A"/>
    <w:rsid w:val="00FA28BF"/>
    <w:rsid w:val="00FA4B8E"/>
    <w:rsid w:val="00FA56F6"/>
    <w:rsid w:val="00FA5803"/>
    <w:rsid w:val="00FA59DC"/>
    <w:rsid w:val="00FA6286"/>
    <w:rsid w:val="00FA7D2D"/>
    <w:rsid w:val="00FB0B5F"/>
    <w:rsid w:val="00FB1EDC"/>
    <w:rsid w:val="00FB1F8B"/>
    <w:rsid w:val="00FB20B5"/>
    <w:rsid w:val="00FB25B6"/>
    <w:rsid w:val="00FB3385"/>
    <w:rsid w:val="00FB3C23"/>
    <w:rsid w:val="00FB42D2"/>
    <w:rsid w:val="00FB442F"/>
    <w:rsid w:val="00FB463D"/>
    <w:rsid w:val="00FB5CB3"/>
    <w:rsid w:val="00FB6386"/>
    <w:rsid w:val="00FB71E4"/>
    <w:rsid w:val="00FC08A8"/>
    <w:rsid w:val="00FC1244"/>
    <w:rsid w:val="00FC1778"/>
    <w:rsid w:val="00FC2569"/>
    <w:rsid w:val="00FC28D5"/>
    <w:rsid w:val="00FC2D38"/>
    <w:rsid w:val="00FC4D16"/>
    <w:rsid w:val="00FC5600"/>
    <w:rsid w:val="00FC5893"/>
    <w:rsid w:val="00FC7D2C"/>
    <w:rsid w:val="00FD208A"/>
    <w:rsid w:val="00FD30F0"/>
    <w:rsid w:val="00FD436E"/>
    <w:rsid w:val="00FD4B48"/>
    <w:rsid w:val="00FD53C7"/>
    <w:rsid w:val="00FD5A40"/>
    <w:rsid w:val="00FD732A"/>
    <w:rsid w:val="00FE01B9"/>
    <w:rsid w:val="00FE08E6"/>
    <w:rsid w:val="00FE22DF"/>
    <w:rsid w:val="00FE28E8"/>
    <w:rsid w:val="00FE340B"/>
    <w:rsid w:val="00FE41D1"/>
    <w:rsid w:val="00FE492C"/>
    <w:rsid w:val="00FE53F7"/>
    <w:rsid w:val="00FE5444"/>
    <w:rsid w:val="00FE6BBA"/>
    <w:rsid w:val="00FF0102"/>
    <w:rsid w:val="00FF0533"/>
    <w:rsid w:val="00FF0663"/>
    <w:rsid w:val="00FF07C4"/>
    <w:rsid w:val="00FF0C6B"/>
    <w:rsid w:val="00FF1433"/>
    <w:rsid w:val="00FF145A"/>
    <w:rsid w:val="00FF15ED"/>
    <w:rsid w:val="00FF1B2F"/>
    <w:rsid w:val="00FF1DA6"/>
    <w:rsid w:val="00FF2433"/>
    <w:rsid w:val="00FF2AA2"/>
    <w:rsid w:val="00FF2B03"/>
    <w:rsid w:val="00FF38D1"/>
    <w:rsid w:val="00FF3ABE"/>
    <w:rsid w:val="00FF47A5"/>
    <w:rsid w:val="00FF4BBF"/>
    <w:rsid w:val="00FF4BE8"/>
    <w:rsid w:val="00FF4BE9"/>
    <w:rsid w:val="00FF5744"/>
    <w:rsid w:val="00FF5FB5"/>
    <w:rsid w:val="00FF713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stroke="f">
      <v:fill color="white"/>
      <v:stroke on="f"/>
      <v:textbox inset="0,0,0,0"/>
    </o:shapedefaults>
    <o:shapelayout v:ext="edit">
      <o:idmap v:ext="edit" data="1"/>
    </o:shapelayout>
  </w:shapeDefaults>
  <w:decimalSymbol w:val=","/>
  <w:listSeparator w:val=";"/>
  <w14:docId w14:val="342C73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a">
    <w:name w:val="Normal"/>
    <w:qFormat/>
    <w:rPr>
      <w:rFonts w:ascii="Arial" w:hAnsi="Arial"/>
      <w:sz w:val="24"/>
      <w:szCs w:val="24"/>
      <w:lang w:val="en-US" w:eastAsia="en-US"/>
    </w:rPr>
  </w:style>
  <w:style w:type="paragraph" w:styleId="1">
    <w:name w:val="heading 1"/>
    <w:basedOn w:val="a"/>
    <w:next w:val="a"/>
    <w:qFormat/>
    <w:pPr>
      <w:keepNext/>
      <w:spacing w:before="240" w:after="120" w:line="360" w:lineRule="auto"/>
      <w:ind w:firstLine="510"/>
      <w:outlineLvl w:val="0"/>
    </w:pPr>
    <w:rPr>
      <w:b/>
      <w:lang w:val="ru-RU"/>
    </w:rPr>
  </w:style>
  <w:style w:type="paragraph" w:styleId="2">
    <w:name w:val="heading 2"/>
    <w:basedOn w:val="a"/>
    <w:next w:val="a"/>
    <w:qFormat/>
    <w:pPr>
      <w:keepNext/>
      <w:spacing w:before="240" w:after="120" w:line="360" w:lineRule="auto"/>
      <w:ind w:firstLine="510"/>
      <w:jc w:val="both"/>
      <w:outlineLvl w:val="1"/>
    </w:pPr>
    <w:rPr>
      <w:b/>
      <w:bCs/>
      <w:lang w:val="ru-RU"/>
    </w:rPr>
  </w:style>
  <w:style w:type="paragraph" w:styleId="3">
    <w:name w:val="heading 3"/>
    <w:basedOn w:val="a"/>
    <w:next w:val="a"/>
    <w:qFormat/>
    <w:pPr>
      <w:keepNext/>
      <w:jc w:val="both"/>
      <w:outlineLvl w:val="2"/>
    </w:pPr>
    <w:rPr>
      <w:i/>
      <w:iCs/>
    </w:rPr>
  </w:style>
  <w:style w:type="paragraph" w:styleId="4">
    <w:name w:val="heading 4"/>
    <w:basedOn w:val="a"/>
    <w:next w:val="a"/>
    <w:qFormat/>
    <w:pPr>
      <w:keepNext/>
      <w:jc w:val="both"/>
      <w:outlineLvl w:val="3"/>
    </w:pPr>
    <w:rPr>
      <w:rFonts w:cs="Arial"/>
      <w:b/>
      <w:sz w:val="22"/>
      <w:lang w:val="ru-RU"/>
    </w:rPr>
  </w:style>
  <w:style w:type="paragraph" w:styleId="5">
    <w:name w:val="heading 5"/>
    <w:basedOn w:val="a"/>
    <w:next w:val="a"/>
    <w:qFormat/>
    <w:pPr>
      <w:keepNext/>
      <w:spacing w:line="480" w:lineRule="auto"/>
      <w:ind w:firstLine="709"/>
      <w:jc w:val="both"/>
      <w:outlineLvl w:val="4"/>
    </w:pPr>
    <w:rPr>
      <w:rFonts w:cs="Arial"/>
      <w:b/>
      <w:sz w:val="28"/>
      <w:lang w:val="ru-RU"/>
    </w:rPr>
  </w:style>
  <w:style w:type="paragraph" w:styleId="6">
    <w:name w:val="heading 6"/>
    <w:basedOn w:val="a"/>
    <w:next w:val="a"/>
    <w:qFormat/>
    <w:pPr>
      <w:spacing w:before="240" w:after="60"/>
      <w:outlineLvl w:val="5"/>
    </w:pPr>
    <w:rPr>
      <w:rFonts w:ascii="Calibri" w:hAnsi="Calibri"/>
      <w:b/>
      <w:bCs/>
      <w:sz w:val="22"/>
      <w:szCs w:val="22"/>
    </w:rPr>
  </w:style>
  <w:style w:type="paragraph" w:styleId="7">
    <w:name w:val="heading 7"/>
    <w:basedOn w:val="a"/>
    <w:next w:val="a"/>
    <w:qFormat/>
    <w:pPr>
      <w:keepNext/>
      <w:shd w:val="clear" w:color="auto" w:fill="FFFFFF"/>
      <w:tabs>
        <w:tab w:val="left" w:pos="970"/>
      </w:tabs>
      <w:spacing w:line="480" w:lineRule="auto"/>
      <w:ind w:right="-6" w:firstLine="730"/>
      <w:jc w:val="both"/>
      <w:outlineLvl w:val="6"/>
    </w:pPr>
    <w:rPr>
      <w:rFonts w:cs="Arial"/>
      <w:b/>
      <w:bCs/>
      <w:sz w:val="28"/>
      <w:szCs w:val="28"/>
      <w:lang w:val="ru-RU"/>
    </w:rPr>
  </w:style>
  <w:style w:type="paragraph" w:styleId="8">
    <w:name w:val="heading 8"/>
    <w:basedOn w:val="a"/>
    <w:next w:val="a"/>
    <w:qFormat/>
    <w:pPr>
      <w:keepNext/>
      <w:shd w:val="clear" w:color="auto" w:fill="FFFFFF"/>
      <w:tabs>
        <w:tab w:val="left" w:pos="970"/>
      </w:tabs>
      <w:spacing w:line="480" w:lineRule="auto"/>
      <w:ind w:right="-5" w:firstLine="730"/>
      <w:jc w:val="both"/>
      <w:outlineLvl w:val="7"/>
    </w:pPr>
    <w:rPr>
      <w:rFonts w:cs="Arial"/>
      <w:b/>
      <w:bCs/>
      <w:sz w:val="28"/>
      <w:szCs w:val="28"/>
      <w:lang w:val="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Style1">
    <w:name w:val="Style1"/>
    <w:basedOn w:val="a3"/>
    <w:next w:val="a3"/>
    <w:pPr>
      <w:ind w:left="0" w:firstLine="0"/>
    </w:pPr>
  </w:style>
  <w:style w:type="paragraph" w:styleId="a3">
    <w:name w:val="table of figures"/>
    <w:basedOn w:val="a"/>
    <w:next w:val="a"/>
    <w:semiHidden/>
    <w:pPr>
      <w:ind w:left="480" w:hanging="480"/>
    </w:pPr>
  </w:style>
  <w:style w:type="paragraph" w:styleId="a4">
    <w:name w:val="Body Text"/>
    <w:basedOn w:val="a"/>
    <w:semiHidden/>
    <w:pPr>
      <w:jc w:val="both"/>
    </w:pPr>
    <w:rPr>
      <w:lang w:val="ru-RU"/>
    </w:rPr>
  </w:style>
  <w:style w:type="paragraph" w:styleId="a5">
    <w:name w:val="footnote text"/>
    <w:basedOn w:val="a"/>
    <w:semiHidden/>
    <w:rPr>
      <w:sz w:val="20"/>
      <w:szCs w:val="20"/>
    </w:rPr>
  </w:style>
  <w:style w:type="character" w:styleId="a6">
    <w:name w:val="footnote reference"/>
    <w:semiHidden/>
    <w:rPr>
      <w:vertAlign w:val="superscript"/>
    </w:rPr>
  </w:style>
  <w:style w:type="character" w:styleId="a7">
    <w:name w:val="Hyperlink"/>
    <w:uiPriority w:val="99"/>
    <w:rPr>
      <w:color w:val="0000FF"/>
      <w:u w:val="single"/>
    </w:rPr>
  </w:style>
  <w:style w:type="paragraph" w:styleId="a8">
    <w:name w:val="footer"/>
    <w:basedOn w:val="a"/>
    <w:uiPriority w:val="99"/>
    <w:pPr>
      <w:tabs>
        <w:tab w:val="center" w:pos="4677"/>
        <w:tab w:val="right" w:pos="9355"/>
      </w:tabs>
    </w:pPr>
  </w:style>
  <w:style w:type="character" w:styleId="a9">
    <w:name w:val="page number"/>
    <w:basedOn w:val="a0"/>
    <w:semiHidden/>
  </w:style>
  <w:style w:type="paragraph" w:styleId="20">
    <w:name w:val="Body Text 2"/>
    <w:basedOn w:val="a"/>
    <w:semiHidden/>
    <w:pPr>
      <w:jc w:val="both"/>
    </w:pPr>
    <w:rPr>
      <w:sz w:val="20"/>
      <w:lang w:val="ru-RU"/>
    </w:rPr>
  </w:style>
  <w:style w:type="character" w:customStyle="1" w:styleId="60">
    <w:name w:val="Заголовок 6 Знак"/>
    <w:semiHidden/>
    <w:rPr>
      <w:rFonts w:ascii="Calibri" w:eastAsia="Times New Roman" w:hAnsi="Calibri" w:cs="Times New Roman"/>
      <w:b/>
      <w:bCs/>
      <w:sz w:val="22"/>
      <w:szCs w:val="22"/>
      <w:lang w:val="en-US" w:eastAsia="en-US"/>
    </w:rPr>
  </w:style>
  <w:style w:type="paragraph" w:styleId="aa">
    <w:name w:val="List Paragraph"/>
    <w:basedOn w:val="a"/>
    <w:qFormat/>
    <w:pPr>
      <w:spacing w:after="200" w:line="276" w:lineRule="auto"/>
      <w:ind w:left="720"/>
      <w:contextualSpacing/>
    </w:pPr>
    <w:rPr>
      <w:rFonts w:ascii="Calibri" w:eastAsia="Calibri" w:hAnsi="Calibri"/>
      <w:sz w:val="22"/>
      <w:szCs w:val="22"/>
      <w:lang w:val="ru-RU"/>
    </w:rPr>
  </w:style>
  <w:style w:type="paragraph" w:customStyle="1" w:styleId="10">
    <w:name w:val="Обычный1"/>
    <w:pPr>
      <w:snapToGrid w:val="0"/>
      <w:spacing w:line="480" w:lineRule="auto"/>
      <w:ind w:firstLine="720"/>
    </w:pPr>
    <w:rPr>
      <w:rFonts w:ascii="Arial" w:hAnsi="Arial"/>
      <w:sz w:val="24"/>
    </w:rPr>
  </w:style>
  <w:style w:type="paragraph" w:customStyle="1" w:styleId="headertext">
    <w:name w:val="headertext"/>
    <w:basedOn w:val="a"/>
    <w:pPr>
      <w:spacing w:before="100" w:beforeAutospacing="1" w:after="100" w:afterAutospacing="1"/>
    </w:pPr>
    <w:rPr>
      <w:lang w:val="ru-RU" w:eastAsia="ru-RU"/>
    </w:rPr>
  </w:style>
  <w:style w:type="character" w:customStyle="1" w:styleId="30">
    <w:name w:val="Заголовок 3 Знак"/>
    <w:rPr>
      <w:i/>
      <w:iCs/>
      <w:sz w:val="24"/>
      <w:szCs w:val="24"/>
      <w:lang w:val="en-US" w:eastAsia="en-US"/>
    </w:rPr>
  </w:style>
  <w:style w:type="character" w:customStyle="1" w:styleId="FontStyle23">
    <w:name w:val="Font Style23"/>
    <w:rPr>
      <w:rFonts w:ascii="Arial" w:hAnsi="Arial" w:cs="Arial"/>
      <w:b/>
      <w:bCs/>
      <w:sz w:val="22"/>
      <w:szCs w:val="22"/>
    </w:rPr>
  </w:style>
  <w:style w:type="character" w:customStyle="1" w:styleId="ab">
    <w:name w:val="Основной текст Знак"/>
    <w:semiHidden/>
    <w:rPr>
      <w:sz w:val="24"/>
      <w:szCs w:val="24"/>
      <w:lang w:eastAsia="en-US"/>
    </w:rPr>
  </w:style>
  <w:style w:type="paragraph" w:styleId="ac">
    <w:name w:val="header"/>
    <w:basedOn w:val="a"/>
    <w:unhideWhenUsed/>
    <w:pPr>
      <w:tabs>
        <w:tab w:val="center" w:pos="4677"/>
        <w:tab w:val="right" w:pos="9355"/>
      </w:tabs>
    </w:pPr>
  </w:style>
  <w:style w:type="character" w:customStyle="1" w:styleId="ad">
    <w:name w:val="Верхний колонтитул Знак"/>
    <w:rPr>
      <w:sz w:val="24"/>
      <w:szCs w:val="24"/>
      <w:lang w:val="en-US" w:eastAsia="en-US"/>
    </w:rPr>
  </w:style>
  <w:style w:type="character" w:customStyle="1" w:styleId="ae">
    <w:name w:val="Нижний колонтитул Знак"/>
    <w:uiPriority w:val="99"/>
    <w:rPr>
      <w:sz w:val="24"/>
      <w:szCs w:val="24"/>
      <w:lang w:val="en-US" w:eastAsia="en-US"/>
    </w:rPr>
  </w:style>
  <w:style w:type="paragraph" w:styleId="af">
    <w:name w:val="Balloon Text"/>
    <w:basedOn w:val="a"/>
    <w:semiHidden/>
    <w:unhideWhenUsed/>
    <w:rPr>
      <w:rFonts w:ascii="Tahoma" w:hAnsi="Tahoma" w:cs="Tahoma"/>
      <w:sz w:val="16"/>
      <w:szCs w:val="16"/>
    </w:rPr>
  </w:style>
  <w:style w:type="character" w:customStyle="1" w:styleId="af0">
    <w:name w:val="Текст выноски Знак"/>
    <w:semiHidden/>
    <w:rPr>
      <w:rFonts w:ascii="Tahoma" w:hAnsi="Tahoma" w:cs="Tahoma"/>
      <w:sz w:val="16"/>
      <w:szCs w:val="16"/>
      <w:lang w:val="en-US" w:eastAsia="en-US"/>
    </w:rPr>
  </w:style>
  <w:style w:type="character" w:customStyle="1" w:styleId="af1">
    <w:name w:val="Текст сноски Знак"/>
    <w:semiHidden/>
    <w:rPr>
      <w:lang w:val="en-US" w:eastAsia="en-US"/>
    </w:rPr>
  </w:style>
  <w:style w:type="paragraph" w:styleId="af2">
    <w:name w:val="Body Text Indent"/>
    <w:basedOn w:val="a"/>
    <w:semiHidden/>
    <w:unhideWhenUsed/>
    <w:pPr>
      <w:spacing w:after="120"/>
      <w:ind w:left="283"/>
    </w:pPr>
  </w:style>
  <w:style w:type="character" w:customStyle="1" w:styleId="af3">
    <w:name w:val="Основной текст с отступом Знак"/>
    <w:semiHidden/>
    <w:rPr>
      <w:sz w:val="24"/>
      <w:szCs w:val="24"/>
      <w:lang w:val="en-US" w:eastAsia="en-US"/>
    </w:rPr>
  </w:style>
  <w:style w:type="paragraph" w:styleId="21">
    <w:name w:val="Body Text Indent 2"/>
    <w:basedOn w:val="a"/>
    <w:semiHidden/>
    <w:unhideWhenUsed/>
    <w:pPr>
      <w:spacing w:after="120" w:line="480" w:lineRule="auto"/>
      <w:ind w:left="283"/>
    </w:pPr>
  </w:style>
  <w:style w:type="character" w:customStyle="1" w:styleId="22">
    <w:name w:val="Основной текст с отступом 2 Знак"/>
    <w:semiHidden/>
    <w:rPr>
      <w:sz w:val="24"/>
      <w:szCs w:val="24"/>
      <w:lang w:val="en-US" w:eastAsia="en-US"/>
    </w:rPr>
  </w:style>
  <w:style w:type="paragraph" w:styleId="31">
    <w:name w:val="Body Text Indent 3"/>
    <w:basedOn w:val="a"/>
    <w:semiHidden/>
    <w:unhideWhenUsed/>
    <w:pPr>
      <w:spacing w:after="120"/>
      <w:ind w:left="283"/>
    </w:pPr>
    <w:rPr>
      <w:sz w:val="16"/>
      <w:szCs w:val="16"/>
    </w:rPr>
  </w:style>
  <w:style w:type="character" w:customStyle="1" w:styleId="32">
    <w:name w:val="Основной текст с отступом 3 Знак"/>
    <w:semiHidden/>
    <w:rPr>
      <w:sz w:val="16"/>
      <w:szCs w:val="16"/>
      <w:lang w:val="en-US" w:eastAsia="en-US"/>
    </w:rPr>
  </w:style>
  <w:style w:type="paragraph" w:styleId="af4">
    <w:name w:val="Normal (Web)"/>
    <w:basedOn w:val="a"/>
    <w:semiHidden/>
    <w:unhideWhenUsed/>
    <w:pPr>
      <w:spacing w:before="100" w:beforeAutospacing="1" w:after="100" w:afterAutospacing="1"/>
    </w:pPr>
    <w:rPr>
      <w:lang w:val="ru-RU" w:eastAsia="ru-RU"/>
    </w:rPr>
  </w:style>
  <w:style w:type="character" w:customStyle="1" w:styleId="FontStyle32">
    <w:name w:val="Font Style32"/>
    <w:rPr>
      <w:rFonts w:ascii="Times New Roman" w:hAnsi="Times New Roman" w:cs="Times New Roman"/>
      <w:sz w:val="24"/>
      <w:szCs w:val="24"/>
    </w:rPr>
  </w:style>
  <w:style w:type="character" w:customStyle="1" w:styleId="FontStyle35">
    <w:name w:val="Font Style35"/>
    <w:rPr>
      <w:rFonts w:ascii="Times New Roman" w:hAnsi="Times New Roman" w:cs="Times New Roman"/>
      <w:sz w:val="24"/>
      <w:szCs w:val="24"/>
    </w:rPr>
  </w:style>
  <w:style w:type="paragraph" w:customStyle="1" w:styleId="Style9">
    <w:name w:val="Style9"/>
    <w:basedOn w:val="a"/>
    <w:pPr>
      <w:widowControl w:val="0"/>
      <w:autoSpaceDE w:val="0"/>
      <w:autoSpaceDN w:val="0"/>
      <w:adjustRightInd w:val="0"/>
      <w:spacing w:line="398" w:lineRule="exact"/>
      <w:ind w:firstLine="686"/>
      <w:jc w:val="both"/>
    </w:pPr>
    <w:rPr>
      <w:lang w:val="ru-RU" w:eastAsia="ru-RU"/>
    </w:rPr>
  </w:style>
  <w:style w:type="paragraph" w:customStyle="1" w:styleId="Style10">
    <w:name w:val="Style10"/>
    <w:basedOn w:val="a"/>
    <w:pPr>
      <w:widowControl w:val="0"/>
      <w:autoSpaceDE w:val="0"/>
      <w:autoSpaceDN w:val="0"/>
      <w:adjustRightInd w:val="0"/>
      <w:spacing w:line="461" w:lineRule="exact"/>
      <w:ind w:firstLine="710"/>
      <w:jc w:val="both"/>
    </w:pPr>
    <w:rPr>
      <w:lang w:val="ru-RU" w:eastAsia="ru-RU"/>
    </w:rPr>
  </w:style>
  <w:style w:type="character" w:customStyle="1" w:styleId="FontStyle43">
    <w:name w:val="Font Style43"/>
    <w:rPr>
      <w:rFonts w:ascii="Times New Roman" w:hAnsi="Times New Roman" w:cs="Times New Roman"/>
      <w:b/>
      <w:bCs/>
      <w:sz w:val="20"/>
      <w:szCs w:val="20"/>
    </w:rPr>
  </w:style>
  <w:style w:type="paragraph" w:customStyle="1" w:styleId="Style2">
    <w:name w:val="Style2"/>
    <w:basedOn w:val="a"/>
    <w:pPr>
      <w:widowControl w:val="0"/>
      <w:autoSpaceDE w:val="0"/>
      <w:autoSpaceDN w:val="0"/>
      <w:adjustRightInd w:val="0"/>
      <w:spacing w:line="533" w:lineRule="exact"/>
      <w:jc w:val="both"/>
    </w:pPr>
    <w:rPr>
      <w:lang w:val="ru-RU" w:eastAsia="ru-RU"/>
    </w:rPr>
  </w:style>
  <w:style w:type="paragraph" w:customStyle="1" w:styleId="Style14">
    <w:name w:val="Style14"/>
    <w:basedOn w:val="a"/>
    <w:pPr>
      <w:widowControl w:val="0"/>
      <w:autoSpaceDE w:val="0"/>
      <w:autoSpaceDN w:val="0"/>
      <w:adjustRightInd w:val="0"/>
      <w:spacing w:line="461" w:lineRule="exact"/>
      <w:ind w:firstLine="682"/>
      <w:jc w:val="both"/>
    </w:pPr>
    <w:rPr>
      <w:lang w:val="ru-RU" w:eastAsia="ru-RU"/>
    </w:rPr>
  </w:style>
  <w:style w:type="paragraph" w:customStyle="1" w:styleId="Style19">
    <w:name w:val="Style19"/>
    <w:basedOn w:val="a"/>
    <w:pPr>
      <w:widowControl w:val="0"/>
      <w:autoSpaceDE w:val="0"/>
      <w:autoSpaceDN w:val="0"/>
      <w:adjustRightInd w:val="0"/>
    </w:pPr>
    <w:rPr>
      <w:lang w:val="ru-RU" w:eastAsia="ru-RU"/>
    </w:rPr>
  </w:style>
  <w:style w:type="character" w:customStyle="1" w:styleId="FontStyle36">
    <w:name w:val="Font Style36"/>
    <w:rPr>
      <w:rFonts w:ascii="Times New Roman" w:hAnsi="Times New Roman" w:cs="Times New Roman"/>
      <w:i/>
      <w:iCs/>
      <w:sz w:val="24"/>
      <w:szCs w:val="24"/>
    </w:rPr>
  </w:style>
  <w:style w:type="character" w:customStyle="1" w:styleId="FontStyle41">
    <w:name w:val="Font Style41"/>
    <w:rPr>
      <w:rFonts w:ascii="Times New Roman" w:hAnsi="Times New Roman" w:cs="Times New Roman"/>
      <w:b/>
      <w:bCs/>
      <w:sz w:val="24"/>
      <w:szCs w:val="24"/>
    </w:rPr>
  </w:style>
  <w:style w:type="paragraph" w:customStyle="1" w:styleId="Style24">
    <w:name w:val="Style24"/>
    <w:basedOn w:val="a"/>
    <w:pPr>
      <w:widowControl w:val="0"/>
      <w:autoSpaceDE w:val="0"/>
      <w:autoSpaceDN w:val="0"/>
      <w:adjustRightInd w:val="0"/>
      <w:spacing w:line="403" w:lineRule="exact"/>
      <w:jc w:val="both"/>
    </w:pPr>
    <w:rPr>
      <w:lang w:val="ru-RU" w:eastAsia="ru-RU"/>
    </w:rPr>
  </w:style>
  <w:style w:type="character" w:customStyle="1" w:styleId="FontStyle42">
    <w:name w:val="Font Style42"/>
    <w:rPr>
      <w:rFonts w:ascii="Times New Roman" w:hAnsi="Times New Roman" w:cs="Times New Roman"/>
      <w:b/>
      <w:bCs/>
      <w:smallCaps/>
      <w:sz w:val="20"/>
      <w:szCs w:val="20"/>
    </w:rPr>
  </w:style>
  <w:style w:type="paragraph" w:customStyle="1" w:styleId="Style12">
    <w:name w:val="Style12"/>
    <w:basedOn w:val="a"/>
    <w:pPr>
      <w:widowControl w:val="0"/>
      <w:autoSpaceDE w:val="0"/>
      <w:autoSpaceDN w:val="0"/>
      <w:adjustRightInd w:val="0"/>
    </w:pPr>
    <w:rPr>
      <w:lang w:val="ru-RU" w:eastAsia="ru-RU"/>
    </w:rPr>
  </w:style>
  <w:style w:type="paragraph" w:customStyle="1" w:styleId="Style17">
    <w:name w:val="Style17"/>
    <w:basedOn w:val="a"/>
    <w:pPr>
      <w:widowControl w:val="0"/>
      <w:autoSpaceDE w:val="0"/>
      <w:autoSpaceDN w:val="0"/>
      <w:adjustRightInd w:val="0"/>
    </w:pPr>
    <w:rPr>
      <w:lang w:val="ru-RU" w:eastAsia="ru-RU"/>
    </w:rPr>
  </w:style>
  <w:style w:type="paragraph" w:customStyle="1" w:styleId="Style18">
    <w:name w:val="Style18"/>
    <w:basedOn w:val="a"/>
    <w:pPr>
      <w:widowControl w:val="0"/>
      <w:autoSpaceDE w:val="0"/>
      <w:autoSpaceDN w:val="0"/>
      <w:adjustRightInd w:val="0"/>
    </w:pPr>
    <w:rPr>
      <w:lang w:val="ru-RU" w:eastAsia="ru-RU"/>
    </w:rPr>
  </w:style>
  <w:style w:type="paragraph" w:customStyle="1" w:styleId="Style26">
    <w:name w:val="Style26"/>
    <w:basedOn w:val="a"/>
    <w:pPr>
      <w:widowControl w:val="0"/>
      <w:autoSpaceDE w:val="0"/>
      <w:autoSpaceDN w:val="0"/>
      <w:adjustRightInd w:val="0"/>
      <w:spacing w:line="538" w:lineRule="exact"/>
    </w:pPr>
    <w:rPr>
      <w:lang w:val="ru-RU" w:eastAsia="ru-RU"/>
    </w:rPr>
  </w:style>
  <w:style w:type="paragraph" w:customStyle="1" w:styleId="Style28">
    <w:name w:val="Style28"/>
    <w:basedOn w:val="a"/>
    <w:pPr>
      <w:widowControl w:val="0"/>
      <w:autoSpaceDE w:val="0"/>
      <w:autoSpaceDN w:val="0"/>
      <w:adjustRightInd w:val="0"/>
      <w:spacing w:line="264" w:lineRule="exact"/>
    </w:pPr>
    <w:rPr>
      <w:lang w:val="ru-RU" w:eastAsia="ru-RU"/>
    </w:rPr>
  </w:style>
  <w:style w:type="character" w:customStyle="1" w:styleId="FontStyle48">
    <w:name w:val="Font Style48"/>
    <w:rPr>
      <w:rFonts w:ascii="Times New Roman" w:hAnsi="Times New Roman" w:cs="Times New Roman"/>
      <w:b/>
      <w:bCs/>
      <w:i/>
      <w:iCs/>
      <w:sz w:val="20"/>
      <w:szCs w:val="20"/>
    </w:rPr>
  </w:style>
  <w:style w:type="character" w:customStyle="1" w:styleId="FontStyle31">
    <w:name w:val="Font Style31"/>
    <w:rPr>
      <w:rFonts w:ascii="Arial" w:hAnsi="Arial" w:cs="Arial"/>
      <w:sz w:val="24"/>
      <w:szCs w:val="24"/>
    </w:rPr>
  </w:style>
  <w:style w:type="paragraph" w:customStyle="1" w:styleId="Style7">
    <w:name w:val="Style7"/>
    <w:basedOn w:val="a"/>
    <w:pPr>
      <w:widowControl w:val="0"/>
      <w:autoSpaceDE w:val="0"/>
      <w:autoSpaceDN w:val="0"/>
      <w:adjustRightInd w:val="0"/>
      <w:spacing w:line="281" w:lineRule="exact"/>
      <w:ind w:firstLine="610"/>
    </w:pPr>
    <w:rPr>
      <w:lang w:val="ru-RU" w:eastAsia="ru-RU"/>
    </w:rPr>
  </w:style>
  <w:style w:type="paragraph" w:customStyle="1" w:styleId="Style5">
    <w:name w:val="Style5"/>
    <w:basedOn w:val="a"/>
    <w:pPr>
      <w:widowControl w:val="0"/>
      <w:autoSpaceDE w:val="0"/>
      <w:autoSpaceDN w:val="0"/>
      <w:adjustRightInd w:val="0"/>
      <w:spacing w:line="434" w:lineRule="exact"/>
      <w:ind w:firstLine="552"/>
    </w:pPr>
    <w:rPr>
      <w:lang w:val="ru-RU" w:eastAsia="ru-RU"/>
    </w:rPr>
  </w:style>
  <w:style w:type="character" w:customStyle="1" w:styleId="FontStyle37">
    <w:name w:val="Font Style37"/>
    <w:rPr>
      <w:rFonts w:ascii="Arial" w:hAnsi="Arial" w:cs="Arial"/>
      <w:sz w:val="22"/>
      <w:szCs w:val="22"/>
    </w:rPr>
  </w:style>
  <w:style w:type="paragraph" w:customStyle="1" w:styleId="Style15">
    <w:name w:val="Style15"/>
    <w:basedOn w:val="a"/>
    <w:pPr>
      <w:widowControl w:val="0"/>
      <w:autoSpaceDE w:val="0"/>
      <w:autoSpaceDN w:val="0"/>
      <w:adjustRightInd w:val="0"/>
      <w:spacing w:line="395" w:lineRule="exact"/>
      <w:ind w:firstLine="734"/>
    </w:pPr>
    <w:rPr>
      <w:lang w:val="ru-RU" w:eastAsia="ru-RU"/>
    </w:rPr>
  </w:style>
  <w:style w:type="character" w:customStyle="1" w:styleId="FontStyle24">
    <w:name w:val="Font Style24"/>
    <w:rPr>
      <w:rFonts w:ascii="Arial" w:hAnsi="Arial" w:cs="Arial"/>
      <w:i/>
      <w:iCs/>
      <w:spacing w:val="-20"/>
      <w:sz w:val="28"/>
      <w:szCs w:val="28"/>
    </w:rPr>
  </w:style>
  <w:style w:type="character" w:customStyle="1" w:styleId="FontStyle28">
    <w:name w:val="Font Style28"/>
    <w:rPr>
      <w:rFonts w:ascii="Arial" w:hAnsi="Arial" w:cs="Arial"/>
      <w:i/>
      <w:iCs/>
      <w:spacing w:val="40"/>
      <w:sz w:val="26"/>
      <w:szCs w:val="26"/>
    </w:rPr>
  </w:style>
  <w:style w:type="character" w:customStyle="1" w:styleId="FontStyle40">
    <w:name w:val="Font Style40"/>
    <w:rPr>
      <w:rFonts w:ascii="Arial" w:hAnsi="Arial" w:cs="Arial"/>
      <w:i/>
      <w:iCs/>
      <w:sz w:val="24"/>
      <w:szCs w:val="24"/>
    </w:rPr>
  </w:style>
  <w:style w:type="paragraph" w:customStyle="1" w:styleId="Style11">
    <w:name w:val="Style11"/>
    <w:basedOn w:val="a"/>
    <w:pPr>
      <w:widowControl w:val="0"/>
      <w:autoSpaceDE w:val="0"/>
      <w:autoSpaceDN w:val="0"/>
      <w:adjustRightInd w:val="0"/>
      <w:spacing w:line="414" w:lineRule="exact"/>
      <w:ind w:firstLine="1368"/>
    </w:pPr>
    <w:rPr>
      <w:lang w:val="ru-RU" w:eastAsia="ru-RU"/>
    </w:rPr>
  </w:style>
  <w:style w:type="paragraph" w:styleId="40">
    <w:name w:val="toc 4"/>
    <w:basedOn w:val="a"/>
    <w:next w:val="a"/>
    <w:autoRedefine/>
    <w:semiHidden/>
    <w:pPr>
      <w:ind w:left="720"/>
    </w:pPr>
  </w:style>
  <w:style w:type="paragraph" w:customStyle="1" w:styleId="11">
    <w:name w:val="1"/>
    <w:basedOn w:val="a"/>
    <w:qFormat/>
    <w:pPr>
      <w:spacing w:before="240" w:after="120" w:line="360" w:lineRule="auto"/>
      <w:ind w:firstLine="510"/>
      <w:contextualSpacing/>
      <w:jc w:val="both"/>
    </w:pPr>
    <w:rPr>
      <w:rFonts w:cs="Arial"/>
      <w:b/>
      <w:bCs/>
      <w:szCs w:val="28"/>
      <w:lang w:val="ru-RU"/>
    </w:rPr>
  </w:style>
  <w:style w:type="paragraph" w:customStyle="1" w:styleId="23">
    <w:name w:val="2"/>
    <w:basedOn w:val="a"/>
    <w:qFormat/>
    <w:pPr>
      <w:spacing w:line="480" w:lineRule="auto"/>
      <w:jc w:val="center"/>
    </w:pPr>
    <w:rPr>
      <w:rFonts w:cs="Arial"/>
      <w:b/>
      <w:lang w:val="ru-RU"/>
    </w:rPr>
  </w:style>
  <w:style w:type="paragraph" w:customStyle="1" w:styleId="33">
    <w:name w:val="3"/>
    <w:basedOn w:val="a"/>
    <w:qFormat/>
    <w:pPr>
      <w:spacing w:line="480" w:lineRule="auto"/>
      <w:jc w:val="center"/>
    </w:pPr>
    <w:rPr>
      <w:rFonts w:cs="Arial"/>
      <w:b/>
      <w:sz w:val="22"/>
      <w:szCs w:val="22"/>
      <w:lang w:val="ru-RU"/>
    </w:rPr>
  </w:style>
  <w:style w:type="paragraph" w:styleId="12">
    <w:name w:val="toc 1"/>
    <w:basedOn w:val="11"/>
    <w:next w:val="a"/>
    <w:autoRedefine/>
    <w:uiPriority w:val="39"/>
    <w:unhideWhenUsed/>
    <w:rsid w:val="009A17E5"/>
    <w:pPr>
      <w:tabs>
        <w:tab w:val="right" w:leader="dot" w:pos="9639"/>
      </w:tabs>
      <w:spacing w:before="0" w:after="0"/>
      <w:ind w:firstLine="0"/>
    </w:pPr>
    <w:rPr>
      <w:noProof/>
    </w:rPr>
  </w:style>
  <w:style w:type="paragraph" w:styleId="24">
    <w:name w:val="toc 2"/>
    <w:basedOn w:val="a"/>
    <w:next w:val="a"/>
    <w:autoRedefine/>
    <w:semiHidden/>
    <w:unhideWhenUsed/>
    <w:pPr>
      <w:ind w:left="240"/>
    </w:pPr>
  </w:style>
  <w:style w:type="paragraph" w:styleId="34">
    <w:name w:val="toc 3"/>
    <w:basedOn w:val="a"/>
    <w:next w:val="a"/>
    <w:autoRedefine/>
    <w:semiHidden/>
    <w:unhideWhenUsed/>
    <w:pPr>
      <w:ind w:left="480"/>
    </w:pPr>
  </w:style>
  <w:style w:type="paragraph" w:styleId="af5">
    <w:name w:val="TOC Heading"/>
    <w:basedOn w:val="1"/>
    <w:next w:val="a"/>
    <w:qFormat/>
    <w:pPr>
      <w:keepLines/>
      <w:spacing w:before="480" w:line="276" w:lineRule="auto"/>
      <w:outlineLvl w:val="9"/>
    </w:pPr>
    <w:rPr>
      <w:rFonts w:ascii="Cambria" w:hAnsi="Cambria"/>
      <w:b w:val="0"/>
      <w:bCs/>
      <w:color w:val="365F91"/>
      <w:sz w:val="28"/>
      <w:szCs w:val="28"/>
      <w:lang w:eastAsia="ru-RU"/>
    </w:rPr>
  </w:style>
  <w:style w:type="paragraph" w:styleId="50">
    <w:name w:val="toc 5"/>
    <w:basedOn w:val="a"/>
    <w:next w:val="a"/>
    <w:autoRedefine/>
    <w:semiHidden/>
    <w:pPr>
      <w:ind w:left="960"/>
    </w:pPr>
  </w:style>
  <w:style w:type="paragraph" w:styleId="61">
    <w:name w:val="toc 6"/>
    <w:basedOn w:val="a"/>
    <w:next w:val="a"/>
    <w:autoRedefine/>
    <w:semiHidden/>
    <w:pPr>
      <w:ind w:left="1200"/>
    </w:pPr>
  </w:style>
  <w:style w:type="paragraph" w:styleId="70">
    <w:name w:val="toc 7"/>
    <w:basedOn w:val="a"/>
    <w:next w:val="a"/>
    <w:autoRedefine/>
    <w:semiHidden/>
    <w:pPr>
      <w:ind w:left="1440"/>
    </w:pPr>
  </w:style>
  <w:style w:type="paragraph" w:styleId="80">
    <w:name w:val="toc 8"/>
    <w:basedOn w:val="a"/>
    <w:next w:val="a"/>
    <w:autoRedefine/>
    <w:semiHidden/>
    <w:pPr>
      <w:ind w:left="1680"/>
    </w:pPr>
  </w:style>
  <w:style w:type="paragraph" w:customStyle="1" w:styleId="formattext">
    <w:name w:val="formattext"/>
    <w:basedOn w:val="a"/>
    <w:pPr>
      <w:spacing w:before="100" w:beforeAutospacing="1" w:after="100" w:afterAutospacing="1"/>
    </w:pPr>
    <w:rPr>
      <w:lang w:val="ru-RU" w:eastAsia="ru-RU"/>
    </w:rPr>
  </w:style>
  <w:style w:type="paragraph" w:styleId="9">
    <w:name w:val="toc 9"/>
    <w:basedOn w:val="a"/>
    <w:next w:val="a"/>
    <w:autoRedefine/>
    <w:semiHidden/>
    <w:pPr>
      <w:ind w:left="1920"/>
    </w:pPr>
  </w:style>
  <w:style w:type="table" w:styleId="af6">
    <w:name w:val="Table Grid"/>
    <w:basedOn w:val="a1"/>
    <w:uiPriority w:val="59"/>
    <w:qFormat/>
    <w:rsid w:val="0023791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FORMATTEXT0">
    <w:name w:val=".FORMATTEXT"/>
    <w:uiPriority w:val="99"/>
    <w:rsid w:val="00000B62"/>
    <w:pPr>
      <w:widowControl w:val="0"/>
      <w:autoSpaceDE w:val="0"/>
      <w:autoSpaceDN w:val="0"/>
      <w:adjustRightInd w:val="0"/>
    </w:pPr>
    <w:rPr>
      <w:rFonts w:ascii="Arial" w:hAnsi="Arial" w:cs="Arial"/>
    </w:rPr>
  </w:style>
  <w:style w:type="character" w:customStyle="1" w:styleId="13">
    <w:name w:val="Основной текст Знак1"/>
    <w:uiPriority w:val="99"/>
    <w:rsid w:val="005E1883"/>
    <w:rPr>
      <w:rFonts w:ascii="Times New Roman" w:hAnsi="Times New Roman" w:cs="Times New Roman"/>
      <w:sz w:val="22"/>
      <w:szCs w:val="22"/>
      <w:u w:val="none"/>
    </w:rPr>
  </w:style>
  <w:style w:type="character" w:customStyle="1" w:styleId="extended-textfull">
    <w:name w:val="extended-text__full"/>
    <w:basedOn w:val="a0"/>
    <w:rsid w:val="00804B08"/>
  </w:style>
  <w:style w:type="paragraph" w:styleId="af7">
    <w:name w:val="endnote text"/>
    <w:basedOn w:val="a"/>
    <w:link w:val="af8"/>
    <w:uiPriority w:val="99"/>
    <w:semiHidden/>
    <w:unhideWhenUsed/>
    <w:rsid w:val="006D2EDF"/>
    <w:rPr>
      <w:sz w:val="20"/>
      <w:szCs w:val="20"/>
    </w:rPr>
  </w:style>
  <w:style w:type="character" w:customStyle="1" w:styleId="af8">
    <w:name w:val="Текст концевой сноски Знак"/>
    <w:basedOn w:val="a0"/>
    <w:link w:val="af7"/>
    <w:uiPriority w:val="99"/>
    <w:semiHidden/>
    <w:rsid w:val="006D2EDF"/>
    <w:rPr>
      <w:rFonts w:ascii="Arial" w:hAnsi="Arial"/>
      <w:lang w:val="en-US" w:eastAsia="en-US"/>
    </w:rPr>
  </w:style>
  <w:style w:type="character" w:styleId="af9">
    <w:name w:val="endnote reference"/>
    <w:basedOn w:val="a0"/>
    <w:uiPriority w:val="99"/>
    <w:semiHidden/>
    <w:unhideWhenUsed/>
    <w:rsid w:val="006D2EDF"/>
    <w:rPr>
      <w:vertAlign w:val="superscript"/>
    </w:rPr>
  </w:style>
  <w:style w:type="character" w:styleId="afa">
    <w:name w:val="Placeholder Text"/>
    <w:basedOn w:val="a0"/>
    <w:uiPriority w:val="99"/>
    <w:semiHidden/>
    <w:rsid w:val="001E4759"/>
    <w:rPr>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a">
    <w:name w:val="Normal"/>
    <w:qFormat/>
    <w:rPr>
      <w:rFonts w:ascii="Arial" w:hAnsi="Arial"/>
      <w:sz w:val="24"/>
      <w:szCs w:val="24"/>
      <w:lang w:val="en-US" w:eastAsia="en-US"/>
    </w:rPr>
  </w:style>
  <w:style w:type="paragraph" w:styleId="1">
    <w:name w:val="heading 1"/>
    <w:basedOn w:val="a"/>
    <w:next w:val="a"/>
    <w:qFormat/>
    <w:pPr>
      <w:keepNext/>
      <w:spacing w:before="240" w:after="120" w:line="360" w:lineRule="auto"/>
      <w:ind w:firstLine="510"/>
      <w:outlineLvl w:val="0"/>
    </w:pPr>
    <w:rPr>
      <w:b/>
      <w:lang w:val="ru-RU"/>
    </w:rPr>
  </w:style>
  <w:style w:type="paragraph" w:styleId="2">
    <w:name w:val="heading 2"/>
    <w:basedOn w:val="a"/>
    <w:next w:val="a"/>
    <w:qFormat/>
    <w:pPr>
      <w:keepNext/>
      <w:spacing w:before="240" w:after="120" w:line="360" w:lineRule="auto"/>
      <w:ind w:firstLine="510"/>
      <w:jc w:val="both"/>
      <w:outlineLvl w:val="1"/>
    </w:pPr>
    <w:rPr>
      <w:b/>
      <w:bCs/>
      <w:lang w:val="ru-RU"/>
    </w:rPr>
  </w:style>
  <w:style w:type="paragraph" w:styleId="3">
    <w:name w:val="heading 3"/>
    <w:basedOn w:val="a"/>
    <w:next w:val="a"/>
    <w:qFormat/>
    <w:pPr>
      <w:keepNext/>
      <w:jc w:val="both"/>
      <w:outlineLvl w:val="2"/>
    </w:pPr>
    <w:rPr>
      <w:i/>
      <w:iCs/>
    </w:rPr>
  </w:style>
  <w:style w:type="paragraph" w:styleId="4">
    <w:name w:val="heading 4"/>
    <w:basedOn w:val="a"/>
    <w:next w:val="a"/>
    <w:qFormat/>
    <w:pPr>
      <w:keepNext/>
      <w:jc w:val="both"/>
      <w:outlineLvl w:val="3"/>
    </w:pPr>
    <w:rPr>
      <w:rFonts w:cs="Arial"/>
      <w:b/>
      <w:sz w:val="22"/>
      <w:lang w:val="ru-RU"/>
    </w:rPr>
  </w:style>
  <w:style w:type="paragraph" w:styleId="5">
    <w:name w:val="heading 5"/>
    <w:basedOn w:val="a"/>
    <w:next w:val="a"/>
    <w:qFormat/>
    <w:pPr>
      <w:keepNext/>
      <w:spacing w:line="480" w:lineRule="auto"/>
      <w:ind w:firstLine="709"/>
      <w:jc w:val="both"/>
      <w:outlineLvl w:val="4"/>
    </w:pPr>
    <w:rPr>
      <w:rFonts w:cs="Arial"/>
      <w:b/>
      <w:sz w:val="28"/>
      <w:lang w:val="ru-RU"/>
    </w:rPr>
  </w:style>
  <w:style w:type="paragraph" w:styleId="6">
    <w:name w:val="heading 6"/>
    <w:basedOn w:val="a"/>
    <w:next w:val="a"/>
    <w:qFormat/>
    <w:pPr>
      <w:spacing w:before="240" w:after="60"/>
      <w:outlineLvl w:val="5"/>
    </w:pPr>
    <w:rPr>
      <w:rFonts w:ascii="Calibri" w:hAnsi="Calibri"/>
      <w:b/>
      <w:bCs/>
      <w:sz w:val="22"/>
      <w:szCs w:val="22"/>
    </w:rPr>
  </w:style>
  <w:style w:type="paragraph" w:styleId="7">
    <w:name w:val="heading 7"/>
    <w:basedOn w:val="a"/>
    <w:next w:val="a"/>
    <w:qFormat/>
    <w:pPr>
      <w:keepNext/>
      <w:shd w:val="clear" w:color="auto" w:fill="FFFFFF"/>
      <w:tabs>
        <w:tab w:val="left" w:pos="970"/>
      </w:tabs>
      <w:spacing w:line="480" w:lineRule="auto"/>
      <w:ind w:right="-6" w:firstLine="730"/>
      <w:jc w:val="both"/>
      <w:outlineLvl w:val="6"/>
    </w:pPr>
    <w:rPr>
      <w:rFonts w:cs="Arial"/>
      <w:b/>
      <w:bCs/>
      <w:sz w:val="28"/>
      <w:szCs w:val="28"/>
      <w:lang w:val="ru-RU"/>
    </w:rPr>
  </w:style>
  <w:style w:type="paragraph" w:styleId="8">
    <w:name w:val="heading 8"/>
    <w:basedOn w:val="a"/>
    <w:next w:val="a"/>
    <w:qFormat/>
    <w:pPr>
      <w:keepNext/>
      <w:shd w:val="clear" w:color="auto" w:fill="FFFFFF"/>
      <w:tabs>
        <w:tab w:val="left" w:pos="970"/>
      </w:tabs>
      <w:spacing w:line="480" w:lineRule="auto"/>
      <w:ind w:right="-5" w:firstLine="730"/>
      <w:jc w:val="both"/>
      <w:outlineLvl w:val="7"/>
    </w:pPr>
    <w:rPr>
      <w:rFonts w:cs="Arial"/>
      <w:b/>
      <w:bCs/>
      <w:sz w:val="28"/>
      <w:szCs w:val="28"/>
      <w:lang w:val="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Style1">
    <w:name w:val="Style1"/>
    <w:basedOn w:val="a3"/>
    <w:next w:val="a3"/>
    <w:pPr>
      <w:ind w:left="0" w:firstLine="0"/>
    </w:pPr>
  </w:style>
  <w:style w:type="paragraph" w:styleId="a3">
    <w:name w:val="table of figures"/>
    <w:basedOn w:val="a"/>
    <w:next w:val="a"/>
    <w:semiHidden/>
    <w:pPr>
      <w:ind w:left="480" w:hanging="480"/>
    </w:pPr>
  </w:style>
  <w:style w:type="paragraph" w:styleId="a4">
    <w:name w:val="Body Text"/>
    <w:basedOn w:val="a"/>
    <w:semiHidden/>
    <w:pPr>
      <w:jc w:val="both"/>
    </w:pPr>
    <w:rPr>
      <w:lang w:val="ru-RU"/>
    </w:rPr>
  </w:style>
  <w:style w:type="paragraph" w:styleId="a5">
    <w:name w:val="footnote text"/>
    <w:basedOn w:val="a"/>
    <w:semiHidden/>
    <w:rPr>
      <w:sz w:val="20"/>
      <w:szCs w:val="20"/>
    </w:rPr>
  </w:style>
  <w:style w:type="character" w:styleId="a6">
    <w:name w:val="footnote reference"/>
    <w:semiHidden/>
    <w:rPr>
      <w:vertAlign w:val="superscript"/>
    </w:rPr>
  </w:style>
  <w:style w:type="character" w:styleId="a7">
    <w:name w:val="Hyperlink"/>
    <w:uiPriority w:val="99"/>
    <w:rPr>
      <w:color w:val="0000FF"/>
      <w:u w:val="single"/>
    </w:rPr>
  </w:style>
  <w:style w:type="paragraph" w:styleId="a8">
    <w:name w:val="footer"/>
    <w:basedOn w:val="a"/>
    <w:uiPriority w:val="99"/>
    <w:pPr>
      <w:tabs>
        <w:tab w:val="center" w:pos="4677"/>
        <w:tab w:val="right" w:pos="9355"/>
      </w:tabs>
    </w:pPr>
  </w:style>
  <w:style w:type="character" w:styleId="a9">
    <w:name w:val="page number"/>
    <w:basedOn w:val="a0"/>
    <w:semiHidden/>
  </w:style>
  <w:style w:type="paragraph" w:styleId="20">
    <w:name w:val="Body Text 2"/>
    <w:basedOn w:val="a"/>
    <w:semiHidden/>
    <w:pPr>
      <w:jc w:val="both"/>
    </w:pPr>
    <w:rPr>
      <w:sz w:val="20"/>
      <w:lang w:val="ru-RU"/>
    </w:rPr>
  </w:style>
  <w:style w:type="character" w:customStyle="1" w:styleId="60">
    <w:name w:val="Заголовок 6 Знак"/>
    <w:semiHidden/>
    <w:rPr>
      <w:rFonts w:ascii="Calibri" w:eastAsia="Times New Roman" w:hAnsi="Calibri" w:cs="Times New Roman"/>
      <w:b/>
      <w:bCs/>
      <w:sz w:val="22"/>
      <w:szCs w:val="22"/>
      <w:lang w:val="en-US" w:eastAsia="en-US"/>
    </w:rPr>
  </w:style>
  <w:style w:type="paragraph" w:styleId="aa">
    <w:name w:val="List Paragraph"/>
    <w:basedOn w:val="a"/>
    <w:qFormat/>
    <w:pPr>
      <w:spacing w:after="200" w:line="276" w:lineRule="auto"/>
      <w:ind w:left="720"/>
      <w:contextualSpacing/>
    </w:pPr>
    <w:rPr>
      <w:rFonts w:ascii="Calibri" w:eastAsia="Calibri" w:hAnsi="Calibri"/>
      <w:sz w:val="22"/>
      <w:szCs w:val="22"/>
      <w:lang w:val="ru-RU"/>
    </w:rPr>
  </w:style>
  <w:style w:type="paragraph" w:customStyle="1" w:styleId="10">
    <w:name w:val="Обычный1"/>
    <w:pPr>
      <w:snapToGrid w:val="0"/>
      <w:spacing w:line="480" w:lineRule="auto"/>
      <w:ind w:firstLine="720"/>
    </w:pPr>
    <w:rPr>
      <w:rFonts w:ascii="Arial" w:hAnsi="Arial"/>
      <w:sz w:val="24"/>
    </w:rPr>
  </w:style>
  <w:style w:type="paragraph" w:customStyle="1" w:styleId="headertext">
    <w:name w:val="headertext"/>
    <w:basedOn w:val="a"/>
    <w:pPr>
      <w:spacing w:before="100" w:beforeAutospacing="1" w:after="100" w:afterAutospacing="1"/>
    </w:pPr>
    <w:rPr>
      <w:lang w:val="ru-RU" w:eastAsia="ru-RU"/>
    </w:rPr>
  </w:style>
  <w:style w:type="character" w:customStyle="1" w:styleId="30">
    <w:name w:val="Заголовок 3 Знак"/>
    <w:rPr>
      <w:i/>
      <w:iCs/>
      <w:sz w:val="24"/>
      <w:szCs w:val="24"/>
      <w:lang w:val="en-US" w:eastAsia="en-US"/>
    </w:rPr>
  </w:style>
  <w:style w:type="character" w:customStyle="1" w:styleId="FontStyle23">
    <w:name w:val="Font Style23"/>
    <w:rPr>
      <w:rFonts w:ascii="Arial" w:hAnsi="Arial" w:cs="Arial"/>
      <w:b/>
      <w:bCs/>
      <w:sz w:val="22"/>
      <w:szCs w:val="22"/>
    </w:rPr>
  </w:style>
  <w:style w:type="character" w:customStyle="1" w:styleId="ab">
    <w:name w:val="Основной текст Знак"/>
    <w:semiHidden/>
    <w:rPr>
      <w:sz w:val="24"/>
      <w:szCs w:val="24"/>
      <w:lang w:eastAsia="en-US"/>
    </w:rPr>
  </w:style>
  <w:style w:type="paragraph" w:styleId="ac">
    <w:name w:val="header"/>
    <w:basedOn w:val="a"/>
    <w:unhideWhenUsed/>
    <w:pPr>
      <w:tabs>
        <w:tab w:val="center" w:pos="4677"/>
        <w:tab w:val="right" w:pos="9355"/>
      </w:tabs>
    </w:pPr>
  </w:style>
  <w:style w:type="character" w:customStyle="1" w:styleId="ad">
    <w:name w:val="Верхний колонтитул Знак"/>
    <w:rPr>
      <w:sz w:val="24"/>
      <w:szCs w:val="24"/>
      <w:lang w:val="en-US" w:eastAsia="en-US"/>
    </w:rPr>
  </w:style>
  <w:style w:type="character" w:customStyle="1" w:styleId="ae">
    <w:name w:val="Нижний колонтитул Знак"/>
    <w:uiPriority w:val="99"/>
    <w:rPr>
      <w:sz w:val="24"/>
      <w:szCs w:val="24"/>
      <w:lang w:val="en-US" w:eastAsia="en-US"/>
    </w:rPr>
  </w:style>
  <w:style w:type="paragraph" w:styleId="af">
    <w:name w:val="Balloon Text"/>
    <w:basedOn w:val="a"/>
    <w:semiHidden/>
    <w:unhideWhenUsed/>
    <w:rPr>
      <w:rFonts w:ascii="Tahoma" w:hAnsi="Tahoma" w:cs="Tahoma"/>
      <w:sz w:val="16"/>
      <w:szCs w:val="16"/>
    </w:rPr>
  </w:style>
  <w:style w:type="character" w:customStyle="1" w:styleId="af0">
    <w:name w:val="Текст выноски Знак"/>
    <w:semiHidden/>
    <w:rPr>
      <w:rFonts w:ascii="Tahoma" w:hAnsi="Tahoma" w:cs="Tahoma"/>
      <w:sz w:val="16"/>
      <w:szCs w:val="16"/>
      <w:lang w:val="en-US" w:eastAsia="en-US"/>
    </w:rPr>
  </w:style>
  <w:style w:type="character" w:customStyle="1" w:styleId="af1">
    <w:name w:val="Текст сноски Знак"/>
    <w:semiHidden/>
    <w:rPr>
      <w:lang w:val="en-US" w:eastAsia="en-US"/>
    </w:rPr>
  </w:style>
  <w:style w:type="paragraph" w:styleId="af2">
    <w:name w:val="Body Text Indent"/>
    <w:basedOn w:val="a"/>
    <w:semiHidden/>
    <w:unhideWhenUsed/>
    <w:pPr>
      <w:spacing w:after="120"/>
      <w:ind w:left="283"/>
    </w:pPr>
  </w:style>
  <w:style w:type="character" w:customStyle="1" w:styleId="af3">
    <w:name w:val="Основной текст с отступом Знак"/>
    <w:semiHidden/>
    <w:rPr>
      <w:sz w:val="24"/>
      <w:szCs w:val="24"/>
      <w:lang w:val="en-US" w:eastAsia="en-US"/>
    </w:rPr>
  </w:style>
  <w:style w:type="paragraph" w:styleId="21">
    <w:name w:val="Body Text Indent 2"/>
    <w:basedOn w:val="a"/>
    <w:semiHidden/>
    <w:unhideWhenUsed/>
    <w:pPr>
      <w:spacing w:after="120" w:line="480" w:lineRule="auto"/>
      <w:ind w:left="283"/>
    </w:pPr>
  </w:style>
  <w:style w:type="character" w:customStyle="1" w:styleId="22">
    <w:name w:val="Основной текст с отступом 2 Знак"/>
    <w:semiHidden/>
    <w:rPr>
      <w:sz w:val="24"/>
      <w:szCs w:val="24"/>
      <w:lang w:val="en-US" w:eastAsia="en-US"/>
    </w:rPr>
  </w:style>
  <w:style w:type="paragraph" w:styleId="31">
    <w:name w:val="Body Text Indent 3"/>
    <w:basedOn w:val="a"/>
    <w:semiHidden/>
    <w:unhideWhenUsed/>
    <w:pPr>
      <w:spacing w:after="120"/>
      <w:ind w:left="283"/>
    </w:pPr>
    <w:rPr>
      <w:sz w:val="16"/>
      <w:szCs w:val="16"/>
    </w:rPr>
  </w:style>
  <w:style w:type="character" w:customStyle="1" w:styleId="32">
    <w:name w:val="Основной текст с отступом 3 Знак"/>
    <w:semiHidden/>
    <w:rPr>
      <w:sz w:val="16"/>
      <w:szCs w:val="16"/>
      <w:lang w:val="en-US" w:eastAsia="en-US"/>
    </w:rPr>
  </w:style>
  <w:style w:type="paragraph" w:styleId="af4">
    <w:name w:val="Normal (Web)"/>
    <w:basedOn w:val="a"/>
    <w:semiHidden/>
    <w:unhideWhenUsed/>
    <w:pPr>
      <w:spacing w:before="100" w:beforeAutospacing="1" w:after="100" w:afterAutospacing="1"/>
    </w:pPr>
    <w:rPr>
      <w:lang w:val="ru-RU" w:eastAsia="ru-RU"/>
    </w:rPr>
  </w:style>
  <w:style w:type="character" w:customStyle="1" w:styleId="FontStyle32">
    <w:name w:val="Font Style32"/>
    <w:rPr>
      <w:rFonts w:ascii="Times New Roman" w:hAnsi="Times New Roman" w:cs="Times New Roman"/>
      <w:sz w:val="24"/>
      <w:szCs w:val="24"/>
    </w:rPr>
  </w:style>
  <w:style w:type="character" w:customStyle="1" w:styleId="FontStyle35">
    <w:name w:val="Font Style35"/>
    <w:rPr>
      <w:rFonts w:ascii="Times New Roman" w:hAnsi="Times New Roman" w:cs="Times New Roman"/>
      <w:sz w:val="24"/>
      <w:szCs w:val="24"/>
    </w:rPr>
  </w:style>
  <w:style w:type="paragraph" w:customStyle="1" w:styleId="Style9">
    <w:name w:val="Style9"/>
    <w:basedOn w:val="a"/>
    <w:pPr>
      <w:widowControl w:val="0"/>
      <w:autoSpaceDE w:val="0"/>
      <w:autoSpaceDN w:val="0"/>
      <w:adjustRightInd w:val="0"/>
      <w:spacing w:line="398" w:lineRule="exact"/>
      <w:ind w:firstLine="686"/>
      <w:jc w:val="both"/>
    </w:pPr>
    <w:rPr>
      <w:lang w:val="ru-RU" w:eastAsia="ru-RU"/>
    </w:rPr>
  </w:style>
  <w:style w:type="paragraph" w:customStyle="1" w:styleId="Style10">
    <w:name w:val="Style10"/>
    <w:basedOn w:val="a"/>
    <w:pPr>
      <w:widowControl w:val="0"/>
      <w:autoSpaceDE w:val="0"/>
      <w:autoSpaceDN w:val="0"/>
      <w:adjustRightInd w:val="0"/>
      <w:spacing w:line="461" w:lineRule="exact"/>
      <w:ind w:firstLine="710"/>
      <w:jc w:val="both"/>
    </w:pPr>
    <w:rPr>
      <w:lang w:val="ru-RU" w:eastAsia="ru-RU"/>
    </w:rPr>
  </w:style>
  <w:style w:type="character" w:customStyle="1" w:styleId="FontStyle43">
    <w:name w:val="Font Style43"/>
    <w:rPr>
      <w:rFonts w:ascii="Times New Roman" w:hAnsi="Times New Roman" w:cs="Times New Roman"/>
      <w:b/>
      <w:bCs/>
      <w:sz w:val="20"/>
      <w:szCs w:val="20"/>
    </w:rPr>
  </w:style>
  <w:style w:type="paragraph" w:customStyle="1" w:styleId="Style2">
    <w:name w:val="Style2"/>
    <w:basedOn w:val="a"/>
    <w:pPr>
      <w:widowControl w:val="0"/>
      <w:autoSpaceDE w:val="0"/>
      <w:autoSpaceDN w:val="0"/>
      <w:adjustRightInd w:val="0"/>
      <w:spacing w:line="533" w:lineRule="exact"/>
      <w:jc w:val="both"/>
    </w:pPr>
    <w:rPr>
      <w:lang w:val="ru-RU" w:eastAsia="ru-RU"/>
    </w:rPr>
  </w:style>
  <w:style w:type="paragraph" w:customStyle="1" w:styleId="Style14">
    <w:name w:val="Style14"/>
    <w:basedOn w:val="a"/>
    <w:pPr>
      <w:widowControl w:val="0"/>
      <w:autoSpaceDE w:val="0"/>
      <w:autoSpaceDN w:val="0"/>
      <w:adjustRightInd w:val="0"/>
      <w:spacing w:line="461" w:lineRule="exact"/>
      <w:ind w:firstLine="682"/>
      <w:jc w:val="both"/>
    </w:pPr>
    <w:rPr>
      <w:lang w:val="ru-RU" w:eastAsia="ru-RU"/>
    </w:rPr>
  </w:style>
  <w:style w:type="paragraph" w:customStyle="1" w:styleId="Style19">
    <w:name w:val="Style19"/>
    <w:basedOn w:val="a"/>
    <w:pPr>
      <w:widowControl w:val="0"/>
      <w:autoSpaceDE w:val="0"/>
      <w:autoSpaceDN w:val="0"/>
      <w:adjustRightInd w:val="0"/>
    </w:pPr>
    <w:rPr>
      <w:lang w:val="ru-RU" w:eastAsia="ru-RU"/>
    </w:rPr>
  </w:style>
  <w:style w:type="character" w:customStyle="1" w:styleId="FontStyle36">
    <w:name w:val="Font Style36"/>
    <w:rPr>
      <w:rFonts w:ascii="Times New Roman" w:hAnsi="Times New Roman" w:cs="Times New Roman"/>
      <w:i/>
      <w:iCs/>
      <w:sz w:val="24"/>
      <w:szCs w:val="24"/>
    </w:rPr>
  </w:style>
  <w:style w:type="character" w:customStyle="1" w:styleId="FontStyle41">
    <w:name w:val="Font Style41"/>
    <w:rPr>
      <w:rFonts w:ascii="Times New Roman" w:hAnsi="Times New Roman" w:cs="Times New Roman"/>
      <w:b/>
      <w:bCs/>
      <w:sz w:val="24"/>
      <w:szCs w:val="24"/>
    </w:rPr>
  </w:style>
  <w:style w:type="paragraph" w:customStyle="1" w:styleId="Style24">
    <w:name w:val="Style24"/>
    <w:basedOn w:val="a"/>
    <w:pPr>
      <w:widowControl w:val="0"/>
      <w:autoSpaceDE w:val="0"/>
      <w:autoSpaceDN w:val="0"/>
      <w:adjustRightInd w:val="0"/>
      <w:spacing w:line="403" w:lineRule="exact"/>
      <w:jc w:val="both"/>
    </w:pPr>
    <w:rPr>
      <w:lang w:val="ru-RU" w:eastAsia="ru-RU"/>
    </w:rPr>
  </w:style>
  <w:style w:type="character" w:customStyle="1" w:styleId="FontStyle42">
    <w:name w:val="Font Style42"/>
    <w:rPr>
      <w:rFonts w:ascii="Times New Roman" w:hAnsi="Times New Roman" w:cs="Times New Roman"/>
      <w:b/>
      <w:bCs/>
      <w:smallCaps/>
      <w:sz w:val="20"/>
      <w:szCs w:val="20"/>
    </w:rPr>
  </w:style>
  <w:style w:type="paragraph" w:customStyle="1" w:styleId="Style12">
    <w:name w:val="Style12"/>
    <w:basedOn w:val="a"/>
    <w:pPr>
      <w:widowControl w:val="0"/>
      <w:autoSpaceDE w:val="0"/>
      <w:autoSpaceDN w:val="0"/>
      <w:adjustRightInd w:val="0"/>
    </w:pPr>
    <w:rPr>
      <w:lang w:val="ru-RU" w:eastAsia="ru-RU"/>
    </w:rPr>
  </w:style>
  <w:style w:type="paragraph" w:customStyle="1" w:styleId="Style17">
    <w:name w:val="Style17"/>
    <w:basedOn w:val="a"/>
    <w:pPr>
      <w:widowControl w:val="0"/>
      <w:autoSpaceDE w:val="0"/>
      <w:autoSpaceDN w:val="0"/>
      <w:adjustRightInd w:val="0"/>
    </w:pPr>
    <w:rPr>
      <w:lang w:val="ru-RU" w:eastAsia="ru-RU"/>
    </w:rPr>
  </w:style>
  <w:style w:type="paragraph" w:customStyle="1" w:styleId="Style18">
    <w:name w:val="Style18"/>
    <w:basedOn w:val="a"/>
    <w:pPr>
      <w:widowControl w:val="0"/>
      <w:autoSpaceDE w:val="0"/>
      <w:autoSpaceDN w:val="0"/>
      <w:adjustRightInd w:val="0"/>
    </w:pPr>
    <w:rPr>
      <w:lang w:val="ru-RU" w:eastAsia="ru-RU"/>
    </w:rPr>
  </w:style>
  <w:style w:type="paragraph" w:customStyle="1" w:styleId="Style26">
    <w:name w:val="Style26"/>
    <w:basedOn w:val="a"/>
    <w:pPr>
      <w:widowControl w:val="0"/>
      <w:autoSpaceDE w:val="0"/>
      <w:autoSpaceDN w:val="0"/>
      <w:adjustRightInd w:val="0"/>
      <w:spacing w:line="538" w:lineRule="exact"/>
    </w:pPr>
    <w:rPr>
      <w:lang w:val="ru-RU" w:eastAsia="ru-RU"/>
    </w:rPr>
  </w:style>
  <w:style w:type="paragraph" w:customStyle="1" w:styleId="Style28">
    <w:name w:val="Style28"/>
    <w:basedOn w:val="a"/>
    <w:pPr>
      <w:widowControl w:val="0"/>
      <w:autoSpaceDE w:val="0"/>
      <w:autoSpaceDN w:val="0"/>
      <w:adjustRightInd w:val="0"/>
      <w:spacing w:line="264" w:lineRule="exact"/>
    </w:pPr>
    <w:rPr>
      <w:lang w:val="ru-RU" w:eastAsia="ru-RU"/>
    </w:rPr>
  </w:style>
  <w:style w:type="character" w:customStyle="1" w:styleId="FontStyle48">
    <w:name w:val="Font Style48"/>
    <w:rPr>
      <w:rFonts w:ascii="Times New Roman" w:hAnsi="Times New Roman" w:cs="Times New Roman"/>
      <w:b/>
      <w:bCs/>
      <w:i/>
      <w:iCs/>
      <w:sz w:val="20"/>
      <w:szCs w:val="20"/>
    </w:rPr>
  </w:style>
  <w:style w:type="character" w:customStyle="1" w:styleId="FontStyle31">
    <w:name w:val="Font Style31"/>
    <w:rPr>
      <w:rFonts w:ascii="Arial" w:hAnsi="Arial" w:cs="Arial"/>
      <w:sz w:val="24"/>
      <w:szCs w:val="24"/>
    </w:rPr>
  </w:style>
  <w:style w:type="paragraph" w:customStyle="1" w:styleId="Style7">
    <w:name w:val="Style7"/>
    <w:basedOn w:val="a"/>
    <w:pPr>
      <w:widowControl w:val="0"/>
      <w:autoSpaceDE w:val="0"/>
      <w:autoSpaceDN w:val="0"/>
      <w:adjustRightInd w:val="0"/>
      <w:spacing w:line="281" w:lineRule="exact"/>
      <w:ind w:firstLine="610"/>
    </w:pPr>
    <w:rPr>
      <w:lang w:val="ru-RU" w:eastAsia="ru-RU"/>
    </w:rPr>
  </w:style>
  <w:style w:type="paragraph" w:customStyle="1" w:styleId="Style5">
    <w:name w:val="Style5"/>
    <w:basedOn w:val="a"/>
    <w:pPr>
      <w:widowControl w:val="0"/>
      <w:autoSpaceDE w:val="0"/>
      <w:autoSpaceDN w:val="0"/>
      <w:adjustRightInd w:val="0"/>
      <w:spacing w:line="434" w:lineRule="exact"/>
      <w:ind w:firstLine="552"/>
    </w:pPr>
    <w:rPr>
      <w:lang w:val="ru-RU" w:eastAsia="ru-RU"/>
    </w:rPr>
  </w:style>
  <w:style w:type="character" w:customStyle="1" w:styleId="FontStyle37">
    <w:name w:val="Font Style37"/>
    <w:rPr>
      <w:rFonts w:ascii="Arial" w:hAnsi="Arial" w:cs="Arial"/>
      <w:sz w:val="22"/>
      <w:szCs w:val="22"/>
    </w:rPr>
  </w:style>
  <w:style w:type="paragraph" w:customStyle="1" w:styleId="Style15">
    <w:name w:val="Style15"/>
    <w:basedOn w:val="a"/>
    <w:pPr>
      <w:widowControl w:val="0"/>
      <w:autoSpaceDE w:val="0"/>
      <w:autoSpaceDN w:val="0"/>
      <w:adjustRightInd w:val="0"/>
      <w:spacing w:line="395" w:lineRule="exact"/>
      <w:ind w:firstLine="734"/>
    </w:pPr>
    <w:rPr>
      <w:lang w:val="ru-RU" w:eastAsia="ru-RU"/>
    </w:rPr>
  </w:style>
  <w:style w:type="character" w:customStyle="1" w:styleId="FontStyle24">
    <w:name w:val="Font Style24"/>
    <w:rPr>
      <w:rFonts w:ascii="Arial" w:hAnsi="Arial" w:cs="Arial"/>
      <w:i/>
      <w:iCs/>
      <w:spacing w:val="-20"/>
      <w:sz w:val="28"/>
      <w:szCs w:val="28"/>
    </w:rPr>
  </w:style>
  <w:style w:type="character" w:customStyle="1" w:styleId="FontStyle28">
    <w:name w:val="Font Style28"/>
    <w:rPr>
      <w:rFonts w:ascii="Arial" w:hAnsi="Arial" w:cs="Arial"/>
      <w:i/>
      <w:iCs/>
      <w:spacing w:val="40"/>
      <w:sz w:val="26"/>
      <w:szCs w:val="26"/>
    </w:rPr>
  </w:style>
  <w:style w:type="character" w:customStyle="1" w:styleId="FontStyle40">
    <w:name w:val="Font Style40"/>
    <w:rPr>
      <w:rFonts w:ascii="Arial" w:hAnsi="Arial" w:cs="Arial"/>
      <w:i/>
      <w:iCs/>
      <w:sz w:val="24"/>
      <w:szCs w:val="24"/>
    </w:rPr>
  </w:style>
  <w:style w:type="paragraph" w:customStyle="1" w:styleId="Style11">
    <w:name w:val="Style11"/>
    <w:basedOn w:val="a"/>
    <w:pPr>
      <w:widowControl w:val="0"/>
      <w:autoSpaceDE w:val="0"/>
      <w:autoSpaceDN w:val="0"/>
      <w:adjustRightInd w:val="0"/>
      <w:spacing w:line="414" w:lineRule="exact"/>
      <w:ind w:firstLine="1368"/>
    </w:pPr>
    <w:rPr>
      <w:lang w:val="ru-RU" w:eastAsia="ru-RU"/>
    </w:rPr>
  </w:style>
  <w:style w:type="paragraph" w:styleId="40">
    <w:name w:val="toc 4"/>
    <w:basedOn w:val="a"/>
    <w:next w:val="a"/>
    <w:autoRedefine/>
    <w:semiHidden/>
    <w:pPr>
      <w:ind w:left="720"/>
    </w:pPr>
  </w:style>
  <w:style w:type="paragraph" w:customStyle="1" w:styleId="11">
    <w:name w:val="1"/>
    <w:basedOn w:val="a"/>
    <w:qFormat/>
    <w:pPr>
      <w:spacing w:before="240" w:after="120" w:line="360" w:lineRule="auto"/>
      <w:ind w:firstLine="510"/>
      <w:contextualSpacing/>
      <w:jc w:val="both"/>
    </w:pPr>
    <w:rPr>
      <w:rFonts w:cs="Arial"/>
      <w:b/>
      <w:bCs/>
      <w:szCs w:val="28"/>
      <w:lang w:val="ru-RU"/>
    </w:rPr>
  </w:style>
  <w:style w:type="paragraph" w:customStyle="1" w:styleId="23">
    <w:name w:val="2"/>
    <w:basedOn w:val="a"/>
    <w:qFormat/>
    <w:pPr>
      <w:spacing w:line="480" w:lineRule="auto"/>
      <w:jc w:val="center"/>
    </w:pPr>
    <w:rPr>
      <w:rFonts w:cs="Arial"/>
      <w:b/>
      <w:lang w:val="ru-RU"/>
    </w:rPr>
  </w:style>
  <w:style w:type="paragraph" w:customStyle="1" w:styleId="33">
    <w:name w:val="3"/>
    <w:basedOn w:val="a"/>
    <w:qFormat/>
    <w:pPr>
      <w:spacing w:line="480" w:lineRule="auto"/>
      <w:jc w:val="center"/>
    </w:pPr>
    <w:rPr>
      <w:rFonts w:cs="Arial"/>
      <w:b/>
      <w:sz w:val="22"/>
      <w:szCs w:val="22"/>
      <w:lang w:val="ru-RU"/>
    </w:rPr>
  </w:style>
  <w:style w:type="paragraph" w:styleId="12">
    <w:name w:val="toc 1"/>
    <w:basedOn w:val="11"/>
    <w:next w:val="a"/>
    <w:autoRedefine/>
    <w:uiPriority w:val="39"/>
    <w:unhideWhenUsed/>
    <w:rsid w:val="009A17E5"/>
    <w:pPr>
      <w:tabs>
        <w:tab w:val="right" w:leader="dot" w:pos="9639"/>
      </w:tabs>
      <w:spacing w:before="0" w:after="0"/>
      <w:ind w:firstLine="0"/>
    </w:pPr>
    <w:rPr>
      <w:noProof/>
    </w:rPr>
  </w:style>
  <w:style w:type="paragraph" w:styleId="24">
    <w:name w:val="toc 2"/>
    <w:basedOn w:val="a"/>
    <w:next w:val="a"/>
    <w:autoRedefine/>
    <w:semiHidden/>
    <w:unhideWhenUsed/>
    <w:pPr>
      <w:ind w:left="240"/>
    </w:pPr>
  </w:style>
  <w:style w:type="paragraph" w:styleId="34">
    <w:name w:val="toc 3"/>
    <w:basedOn w:val="a"/>
    <w:next w:val="a"/>
    <w:autoRedefine/>
    <w:semiHidden/>
    <w:unhideWhenUsed/>
    <w:pPr>
      <w:ind w:left="480"/>
    </w:pPr>
  </w:style>
  <w:style w:type="paragraph" w:styleId="af5">
    <w:name w:val="TOC Heading"/>
    <w:basedOn w:val="1"/>
    <w:next w:val="a"/>
    <w:qFormat/>
    <w:pPr>
      <w:keepLines/>
      <w:spacing w:before="480" w:line="276" w:lineRule="auto"/>
      <w:outlineLvl w:val="9"/>
    </w:pPr>
    <w:rPr>
      <w:rFonts w:ascii="Cambria" w:hAnsi="Cambria"/>
      <w:b w:val="0"/>
      <w:bCs/>
      <w:color w:val="365F91"/>
      <w:sz w:val="28"/>
      <w:szCs w:val="28"/>
      <w:lang w:eastAsia="ru-RU"/>
    </w:rPr>
  </w:style>
  <w:style w:type="paragraph" w:styleId="50">
    <w:name w:val="toc 5"/>
    <w:basedOn w:val="a"/>
    <w:next w:val="a"/>
    <w:autoRedefine/>
    <w:semiHidden/>
    <w:pPr>
      <w:ind w:left="960"/>
    </w:pPr>
  </w:style>
  <w:style w:type="paragraph" w:styleId="61">
    <w:name w:val="toc 6"/>
    <w:basedOn w:val="a"/>
    <w:next w:val="a"/>
    <w:autoRedefine/>
    <w:semiHidden/>
    <w:pPr>
      <w:ind w:left="1200"/>
    </w:pPr>
  </w:style>
  <w:style w:type="paragraph" w:styleId="70">
    <w:name w:val="toc 7"/>
    <w:basedOn w:val="a"/>
    <w:next w:val="a"/>
    <w:autoRedefine/>
    <w:semiHidden/>
    <w:pPr>
      <w:ind w:left="1440"/>
    </w:pPr>
  </w:style>
  <w:style w:type="paragraph" w:styleId="80">
    <w:name w:val="toc 8"/>
    <w:basedOn w:val="a"/>
    <w:next w:val="a"/>
    <w:autoRedefine/>
    <w:semiHidden/>
    <w:pPr>
      <w:ind w:left="1680"/>
    </w:pPr>
  </w:style>
  <w:style w:type="paragraph" w:customStyle="1" w:styleId="formattext">
    <w:name w:val="formattext"/>
    <w:basedOn w:val="a"/>
    <w:pPr>
      <w:spacing w:before="100" w:beforeAutospacing="1" w:after="100" w:afterAutospacing="1"/>
    </w:pPr>
    <w:rPr>
      <w:lang w:val="ru-RU" w:eastAsia="ru-RU"/>
    </w:rPr>
  </w:style>
  <w:style w:type="paragraph" w:styleId="9">
    <w:name w:val="toc 9"/>
    <w:basedOn w:val="a"/>
    <w:next w:val="a"/>
    <w:autoRedefine/>
    <w:semiHidden/>
    <w:pPr>
      <w:ind w:left="1920"/>
    </w:pPr>
  </w:style>
  <w:style w:type="table" w:styleId="af6">
    <w:name w:val="Table Grid"/>
    <w:basedOn w:val="a1"/>
    <w:uiPriority w:val="59"/>
    <w:qFormat/>
    <w:rsid w:val="0023791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FORMATTEXT0">
    <w:name w:val=".FORMATTEXT"/>
    <w:uiPriority w:val="99"/>
    <w:rsid w:val="00000B62"/>
    <w:pPr>
      <w:widowControl w:val="0"/>
      <w:autoSpaceDE w:val="0"/>
      <w:autoSpaceDN w:val="0"/>
      <w:adjustRightInd w:val="0"/>
    </w:pPr>
    <w:rPr>
      <w:rFonts w:ascii="Arial" w:hAnsi="Arial" w:cs="Arial"/>
    </w:rPr>
  </w:style>
  <w:style w:type="character" w:customStyle="1" w:styleId="13">
    <w:name w:val="Основной текст Знак1"/>
    <w:uiPriority w:val="99"/>
    <w:rsid w:val="005E1883"/>
    <w:rPr>
      <w:rFonts w:ascii="Times New Roman" w:hAnsi="Times New Roman" w:cs="Times New Roman"/>
      <w:sz w:val="22"/>
      <w:szCs w:val="22"/>
      <w:u w:val="none"/>
    </w:rPr>
  </w:style>
  <w:style w:type="character" w:customStyle="1" w:styleId="extended-textfull">
    <w:name w:val="extended-text__full"/>
    <w:basedOn w:val="a0"/>
    <w:rsid w:val="00804B08"/>
  </w:style>
  <w:style w:type="paragraph" w:styleId="af7">
    <w:name w:val="endnote text"/>
    <w:basedOn w:val="a"/>
    <w:link w:val="af8"/>
    <w:uiPriority w:val="99"/>
    <w:semiHidden/>
    <w:unhideWhenUsed/>
    <w:rsid w:val="006D2EDF"/>
    <w:rPr>
      <w:sz w:val="20"/>
      <w:szCs w:val="20"/>
    </w:rPr>
  </w:style>
  <w:style w:type="character" w:customStyle="1" w:styleId="af8">
    <w:name w:val="Текст концевой сноски Знак"/>
    <w:basedOn w:val="a0"/>
    <w:link w:val="af7"/>
    <w:uiPriority w:val="99"/>
    <w:semiHidden/>
    <w:rsid w:val="006D2EDF"/>
    <w:rPr>
      <w:rFonts w:ascii="Arial" w:hAnsi="Arial"/>
      <w:lang w:val="en-US" w:eastAsia="en-US"/>
    </w:rPr>
  </w:style>
  <w:style w:type="character" w:styleId="af9">
    <w:name w:val="endnote reference"/>
    <w:basedOn w:val="a0"/>
    <w:uiPriority w:val="99"/>
    <w:semiHidden/>
    <w:unhideWhenUsed/>
    <w:rsid w:val="006D2EDF"/>
    <w:rPr>
      <w:vertAlign w:val="superscript"/>
    </w:rPr>
  </w:style>
  <w:style w:type="character" w:styleId="afa">
    <w:name w:val="Placeholder Text"/>
    <w:basedOn w:val="a0"/>
    <w:uiPriority w:val="99"/>
    <w:semiHidden/>
    <w:rsid w:val="001E4759"/>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6806834">
      <w:bodyDiv w:val="1"/>
      <w:marLeft w:val="0"/>
      <w:marRight w:val="0"/>
      <w:marTop w:val="0"/>
      <w:marBottom w:val="0"/>
      <w:divBdr>
        <w:top w:val="none" w:sz="0" w:space="0" w:color="auto"/>
        <w:left w:val="none" w:sz="0" w:space="0" w:color="auto"/>
        <w:bottom w:val="none" w:sz="0" w:space="0" w:color="auto"/>
        <w:right w:val="none" w:sz="0" w:space="0" w:color="auto"/>
      </w:divBdr>
    </w:div>
    <w:div w:id="28459655">
      <w:bodyDiv w:val="1"/>
      <w:marLeft w:val="0"/>
      <w:marRight w:val="0"/>
      <w:marTop w:val="0"/>
      <w:marBottom w:val="0"/>
      <w:divBdr>
        <w:top w:val="none" w:sz="0" w:space="0" w:color="auto"/>
        <w:left w:val="none" w:sz="0" w:space="0" w:color="auto"/>
        <w:bottom w:val="none" w:sz="0" w:space="0" w:color="auto"/>
        <w:right w:val="none" w:sz="0" w:space="0" w:color="auto"/>
      </w:divBdr>
    </w:div>
    <w:div w:id="37123791">
      <w:bodyDiv w:val="1"/>
      <w:marLeft w:val="0"/>
      <w:marRight w:val="0"/>
      <w:marTop w:val="0"/>
      <w:marBottom w:val="0"/>
      <w:divBdr>
        <w:top w:val="none" w:sz="0" w:space="0" w:color="auto"/>
        <w:left w:val="none" w:sz="0" w:space="0" w:color="auto"/>
        <w:bottom w:val="none" w:sz="0" w:space="0" w:color="auto"/>
        <w:right w:val="none" w:sz="0" w:space="0" w:color="auto"/>
      </w:divBdr>
    </w:div>
    <w:div w:id="42407886">
      <w:bodyDiv w:val="1"/>
      <w:marLeft w:val="0"/>
      <w:marRight w:val="0"/>
      <w:marTop w:val="0"/>
      <w:marBottom w:val="0"/>
      <w:divBdr>
        <w:top w:val="none" w:sz="0" w:space="0" w:color="auto"/>
        <w:left w:val="none" w:sz="0" w:space="0" w:color="auto"/>
        <w:bottom w:val="none" w:sz="0" w:space="0" w:color="auto"/>
        <w:right w:val="none" w:sz="0" w:space="0" w:color="auto"/>
      </w:divBdr>
    </w:div>
    <w:div w:id="65300936">
      <w:bodyDiv w:val="1"/>
      <w:marLeft w:val="0"/>
      <w:marRight w:val="0"/>
      <w:marTop w:val="0"/>
      <w:marBottom w:val="0"/>
      <w:divBdr>
        <w:top w:val="none" w:sz="0" w:space="0" w:color="auto"/>
        <w:left w:val="none" w:sz="0" w:space="0" w:color="auto"/>
        <w:bottom w:val="none" w:sz="0" w:space="0" w:color="auto"/>
        <w:right w:val="none" w:sz="0" w:space="0" w:color="auto"/>
      </w:divBdr>
    </w:div>
    <w:div w:id="84041461">
      <w:bodyDiv w:val="1"/>
      <w:marLeft w:val="0"/>
      <w:marRight w:val="0"/>
      <w:marTop w:val="0"/>
      <w:marBottom w:val="0"/>
      <w:divBdr>
        <w:top w:val="none" w:sz="0" w:space="0" w:color="auto"/>
        <w:left w:val="none" w:sz="0" w:space="0" w:color="auto"/>
        <w:bottom w:val="none" w:sz="0" w:space="0" w:color="auto"/>
        <w:right w:val="none" w:sz="0" w:space="0" w:color="auto"/>
      </w:divBdr>
    </w:div>
    <w:div w:id="101337824">
      <w:bodyDiv w:val="1"/>
      <w:marLeft w:val="0"/>
      <w:marRight w:val="0"/>
      <w:marTop w:val="0"/>
      <w:marBottom w:val="0"/>
      <w:divBdr>
        <w:top w:val="none" w:sz="0" w:space="0" w:color="auto"/>
        <w:left w:val="none" w:sz="0" w:space="0" w:color="auto"/>
        <w:bottom w:val="none" w:sz="0" w:space="0" w:color="auto"/>
        <w:right w:val="none" w:sz="0" w:space="0" w:color="auto"/>
      </w:divBdr>
    </w:div>
    <w:div w:id="114982383">
      <w:bodyDiv w:val="1"/>
      <w:marLeft w:val="0"/>
      <w:marRight w:val="0"/>
      <w:marTop w:val="0"/>
      <w:marBottom w:val="0"/>
      <w:divBdr>
        <w:top w:val="none" w:sz="0" w:space="0" w:color="auto"/>
        <w:left w:val="none" w:sz="0" w:space="0" w:color="auto"/>
        <w:bottom w:val="none" w:sz="0" w:space="0" w:color="auto"/>
        <w:right w:val="none" w:sz="0" w:space="0" w:color="auto"/>
      </w:divBdr>
    </w:div>
    <w:div w:id="116993323">
      <w:bodyDiv w:val="1"/>
      <w:marLeft w:val="0"/>
      <w:marRight w:val="0"/>
      <w:marTop w:val="0"/>
      <w:marBottom w:val="0"/>
      <w:divBdr>
        <w:top w:val="none" w:sz="0" w:space="0" w:color="auto"/>
        <w:left w:val="none" w:sz="0" w:space="0" w:color="auto"/>
        <w:bottom w:val="none" w:sz="0" w:space="0" w:color="auto"/>
        <w:right w:val="none" w:sz="0" w:space="0" w:color="auto"/>
      </w:divBdr>
    </w:div>
    <w:div w:id="117920029">
      <w:bodyDiv w:val="1"/>
      <w:marLeft w:val="0"/>
      <w:marRight w:val="0"/>
      <w:marTop w:val="0"/>
      <w:marBottom w:val="0"/>
      <w:divBdr>
        <w:top w:val="none" w:sz="0" w:space="0" w:color="auto"/>
        <w:left w:val="none" w:sz="0" w:space="0" w:color="auto"/>
        <w:bottom w:val="none" w:sz="0" w:space="0" w:color="auto"/>
        <w:right w:val="none" w:sz="0" w:space="0" w:color="auto"/>
      </w:divBdr>
    </w:div>
    <w:div w:id="119809769">
      <w:bodyDiv w:val="1"/>
      <w:marLeft w:val="0"/>
      <w:marRight w:val="0"/>
      <w:marTop w:val="0"/>
      <w:marBottom w:val="0"/>
      <w:divBdr>
        <w:top w:val="none" w:sz="0" w:space="0" w:color="auto"/>
        <w:left w:val="none" w:sz="0" w:space="0" w:color="auto"/>
        <w:bottom w:val="none" w:sz="0" w:space="0" w:color="auto"/>
        <w:right w:val="none" w:sz="0" w:space="0" w:color="auto"/>
      </w:divBdr>
    </w:div>
    <w:div w:id="129789420">
      <w:bodyDiv w:val="1"/>
      <w:marLeft w:val="0"/>
      <w:marRight w:val="0"/>
      <w:marTop w:val="0"/>
      <w:marBottom w:val="0"/>
      <w:divBdr>
        <w:top w:val="none" w:sz="0" w:space="0" w:color="auto"/>
        <w:left w:val="none" w:sz="0" w:space="0" w:color="auto"/>
        <w:bottom w:val="none" w:sz="0" w:space="0" w:color="auto"/>
        <w:right w:val="none" w:sz="0" w:space="0" w:color="auto"/>
      </w:divBdr>
    </w:div>
    <w:div w:id="139662256">
      <w:bodyDiv w:val="1"/>
      <w:marLeft w:val="0"/>
      <w:marRight w:val="0"/>
      <w:marTop w:val="0"/>
      <w:marBottom w:val="0"/>
      <w:divBdr>
        <w:top w:val="none" w:sz="0" w:space="0" w:color="auto"/>
        <w:left w:val="none" w:sz="0" w:space="0" w:color="auto"/>
        <w:bottom w:val="none" w:sz="0" w:space="0" w:color="auto"/>
        <w:right w:val="none" w:sz="0" w:space="0" w:color="auto"/>
      </w:divBdr>
    </w:div>
    <w:div w:id="153764207">
      <w:bodyDiv w:val="1"/>
      <w:marLeft w:val="0"/>
      <w:marRight w:val="0"/>
      <w:marTop w:val="0"/>
      <w:marBottom w:val="0"/>
      <w:divBdr>
        <w:top w:val="none" w:sz="0" w:space="0" w:color="auto"/>
        <w:left w:val="none" w:sz="0" w:space="0" w:color="auto"/>
        <w:bottom w:val="none" w:sz="0" w:space="0" w:color="auto"/>
        <w:right w:val="none" w:sz="0" w:space="0" w:color="auto"/>
      </w:divBdr>
    </w:div>
    <w:div w:id="168252937">
      <w:bodyDiv w:val="1"/>
      <w:marLeft w:val="0"/>
      <w:marRight w:val="0"/>
      <w:marTop w:val="0"/>
      <w:marBottom w:val="0"/>
      <w:divBdr>
        <w:top w:val="none" w:sz="0" w:space="0" w:color="auto"/>
        <w:left w:val="none" w:sz="0" w:space="0" w:color="auto"/>
        <w:bottom w:val="none" w:sz="0" w:space="0" w:color="auto"/>
        <w:right w:val="none" w:sz="0" w:space="0" w:color="auto"/>
      </w:divBdr>
    </w:div>
    <w:div w:id="168761084">
      <w:bodyDiv w:val="1"/>
      <w:marLeft w:val="0"/>
      <w:marRight w:val="0"/>
      <w:marTop w:val="0"/>
      <w:marBottom w:val="0"/>
      <w:divBdr>
        <w:top w:val="none" w:sz="0" w:space="0" w:color="auto"/>
        <w:left w:val="none" w:sz="0" w:space="0" w:color="auto"/>
        <w:bottom w:val="none" w:sz="0" w:space="0" w:color="auto"/>
        <w:right w:val="none" w:sz="0" w:space="0" w:color="auto"/>
      </w:divBdr>
    </w:div>
    <w:div w:id="182524630">
      <w:bodyDiv w:val="1"/>
      <w:marLeft w:val="0"/>
      <w:marRight w:val="0"/>
      <w:marTop w:val="0"/>
      <w:marBottom w:val="0"/>
      <w:divBdr>
        <w:top w:val="none" w:sz="0" w:space="0" w:color="auto"/>
        <w:left w:val="none" w:sz="0" w:space="0" w:color="auto"/>
        <w:bottom w:val="none" w:sz="0" w:space="0" w:color="auto"/>
        <w:right w:val="none" w:sz="0" w:space="0" w:color="auto"/>
      </w:divBdr>
    </w:div>
    <w:div w:id="219874762">
      <w:bodyDiv w:val="1"/>
      <w:marLeft w:val="0"/>
      <w:marRight w:val="0"/>
      <w:marTop w:val="0"/>
      <w:marBottom w:val="0"/>
      <w:divBdr>
        <w:top w:val="none" w:sz="0" w:space="0" w:color="auto"/>
        <w:left w:val="none" w:sz="0" w:space="0" w:color="auto"/>
        <w:bottom w:val="none" w:sz="0" w:space="0" w:color="auto"/>
        <w:right w:val="none" w:sz="0" w:space="0" w:color="auto"/>
      </w:divBdr>
    </w:div>
    <w:div w:id="233249589">
      <w:bodyDiv w:val="1"/>
      <w:marLeft w:val="0"/>
      <w:marRight w:val="0"/>
      <w:marTop w:val="0"/>
      <w:marBottom w:val="0"/>
      <w:divBdr>
        <w:top w:val="none" w:sz="0" w:space="0" w:color="auto"/>
        <w:left w:val="none" w:sz="0" w:space="0" w:color="auto"/>
        <w:bottom w:val="none" w:sz="0" w:space="0" w:color="auto"/>
        <w:right w:val="none" w:sz="0" w:space="0" w:color="auto"/>
      </w:divBdr>
    </w:div>
    <w:div w:id="244534020">
      <w:bodyDiv w:val="1"/>
      <w:marLeft w:val="0"/>
      <w:marRight w:val="0"/>
      <w:marTop w:val="0"/>
      <w:marBottom w:val="0"/>
      <w:divBdr>
        <w:top w:val="none" w:sz="0" w:space="0" w:color="auto"/>
        <w:left w:val="none" w:sz="0" w:space="0" w:color="auto"/>
        <w:bottom w:val="none" w:sz="0" w:space="0" w:color="auto"/>
        <w:right w:val="none" w:sz="0" w:space="0" w:color="auto"/>
      </w:divBdr>
    </w:div>
    <w:div w:id="247932775">
      <w:bodyDiv w:val="1"/>
      <w:marLeft w:val="0"/>
      <w:marRight w:val="0"/>
      <w:marTop w:val="0"/>
      <w:marBottom w:val="0"/>
      <w:divBdr>
        <w:top w:val="none" w:sz="0" w:space="0" w:color="auto"/>
        <w:left w:val="none" w:sz="0" w:space="0" w:color="auto"/>
        <w:bottom w:val="none" w:sz="0" w:space="0" w:color="auto"/>
        <w:right w:val="none" w:sz="0" w:space="0" w:color="auto"/>
      </w:divBdr>
    </w:div>
    <w:div w:id="250705019">
      <w:bodyDiv w:val="1"/>
      <w:marLeft w:val="0"/>
      <w:marRight w:val="0"/>
      <w:marTop w:val="0"/>
      <w:marBottom w:val="0"/>
      <w:divBdr>
        <w:top w:val="none" w:sz="0" w:space="0" w:color="auto"/>
        <w:left w:val="none" w:sz="0" w:space="0" w:color="auto"/>
        <w:bottom w:val="none" w:sz="0" w:space="0" w:color="auto"/>
        <w:right w:val="none" w:sz="0" w:space="0" w:color="auto"/>
      </w:divBdr>
    </w:div>
    <w:div w:id="254175643">
      <w:bodyDiv w:val="1"/>
      <w:marLeft w:val="0"/>
      <w:marRight w:val="0"/>
      <w:marTop w:val="0"/>
      <w:marBottom w:val="0"/>
      <w:divBdr>
        <w:top w:val="none" w:sz="0" w:space="0" w:color="auto"/>
        <w:left w:val="none" w:sz="0" w:space="0" w:color="auto"/>
        <w:bottom w:val="none" w:sz="0" w:space="0" w:color="auto"/>
        <w:right w:val="none" w:sz="0" w:space="0" w:color="auto"/>
      </w:divBdr>
    </w:div>
    <w:div w:id="265886014">
      <w:bodyDiv w:val="1"/>
      <w:marLeft w:val="0"/>
      <w:marRight w:val="0"/>
      <w:marTop w:val="0"/>
      <w:marBottom w:val="0"/>
      <w:divBdr>
        <w:top w:val="none" w:sz="0" w:space="0" w:color="auto"/>
        <w:left w:val="none" w:sz="0" w:space="0" w:color="auto"/>
        <w:bottom w:val="none" w:sz="0" w:space="0" w:color="auto"/>
        <w:right w:val="none" w:sz="0" w:space="0" w:color="auto"/>
      </w:divBdr>
    </w:div>
    <w:div w:id="295185775">
      <w:bodyDiv w:val="1"/>
      <w:marLeft w:val="0"/>
      <w:marRight w:val="0"/>
      <w:marTop w:val="0"/>
      <w:marBottom w:val="0"/>
      <w:divBdr>
        <w:top w:val="none" w:sz="0" w:space="0" w:color="auto"/>
        <w:left w:val="none" w:sz="0" w:space="0" w:color="auto"/>
        <w:bottom w:val="none" w:sz="0" w:space="0" w:color="auto"/>
        <w:right w:val="none" w:sz="0" w:space="0" w:color="auto"/>
      </w:divBdr>
    </w:div>
    <w:div w:id="298611509">
      <w:bodyDiv w:val="1"/>
      <w:marLeft w:val="0"/>
      <w:marRight w:val="0"/>
      <w:marTop w:val="0"/>
      <w:marBottom w:val="0"/>
      <w:divBdr>
        <w:top w:val="none" w:sz="0" w:space="0" w:color="auto"/>
        <w:left w:val="none" w:sz="0" w:space="0" w:color="auto"/>
        <w:bottom w:val="none" w:sz="0" w:space="0" w:color="auto"/>
        <w:right w:val="none" w:sz="0" w:space="0" w:color="auto"/>
      </w:divBdr>
    </w:div>
    <w:div w:id="306593182">
      <w:bodyDiv w:val="1"/>
      <w:marLeft w:val="0"/>
      <w:marRight w:val="0"/>
      <w:marTop w:val="0"/>
      <w:marBottom w:val="0"/>
      <w:divBdr>
        <w:top w:val="none" w:sz="0" w:space="0" w:color="auto"/>
        <w:left w:val="none" w:sz="0" w:space="0" w:color="auto"/>
        <w:bottom w:val="none" w:sz="0" w:space="0" w:color="auto"/>
        <w:right w:val="none" w:sz="0" w:space="0" w:color="auto"/>
      </w:divBdr>
    </w:div>
    <w:div w:id="332800669">
      <w:bodyDiv w:val="1"/>
      <w:marLeft w:val="0"/>
      <w:marRight w:val="0"/>
      <w:marTop w:val="0"/>
      <w:marBottom w:val="0"/>
      <w:divBdr>
        <w:top w:val="none" w:sz="0" w:space="0" w:color="auto"/>
        <w:left w:val="none" w:sz="0" w:space="0" w:color="auto"/>
        <w:bottom w:val="none" w:sz="0" w:space="0" w:color="auto"/>
        <w:right w:val="none" w:sz="0" w:space="0" w:color="auto"/>
      </w:divBdr>
    </w:div>
    <w:div w:id="340396343">
      <w:bodyDiv w:val="1"/>
      <w:marLeft w:val="0"/>
      <w:marRight w:val="0"/>
      <w:marTop w:val="0"/>
      <w:marBottom w:val="0"/>
      <w:divBdr>
        <w:top w:val="none" w:sz="0" w:space="0" w:color="auto"/>
        <w:left w:val="none" w:sz="0" w:space="0" w:color="auto"/>
        <w:bottom w:val="none" w:sz="0" w:space="0" w:color="auto"/>
        <w:right w:val="none" w:sz="0" w:space="0" w:color="auto"/>
      </w:divBdr>
    </w:div>
    <w:div w:id="352267925">
      <w:bodyDiv w:val="1"/>
      <w:marLeft w:val="0"/>
      <w:marRight w:val="0"/>
      <w:marTop w:val="0"/>
      <w:marBottom w:val="0"/>
      <w:divBdr>
        <w:top w:val="none" w:sz="0" w:space="0" w:color="auto"/>
        <w:left w:val="none" w:sz="0" w:space="0" w:color="auto"/>
        <w:bottom w:val="none" w:sz="0" w:space="0" w:color="auto"/>
        <w:right w:val="none" w:sz="0" w:space="0" w:color="auto"/>
      </w:divBdr>
    </w:div>
    <w:div w:id="361713279">
      <w:bodyDiv w:val="1"/>
      <w:marLeft w:val="0"/>
      <w:marRight w:val="0"/>
      <w:marTop w:val="0"/>
      <w:marBottom w:val="0"/>
      <w:divBdr>
        <w:top w:val="none" w:sz="0" w:space="0" w:color="auto"/>
        <w:left w:val="none" w:sz="0" w:space="0" w:color="auto"/>
        <w:bottom w:val="none" w:sz="0" w:space="0" w:color="auto"/>
        <w:right w:val="none" w:sz="0" w:space="0" w:color="auto"/>
      </w:divBdr>
    </w:div>
    <w:div w:id="382995138">
      <w:bodyDiv w:val="1"/>
      <w:marLeft w:val="0"/>
      <w:marRight w:val="0"/>
      <w:marTop w:val="0"/>
      <w:marBottom w:val="0"/>
      <w:divBdr>
        <w:top w:val="none" w:sz="0" w:space="0" w:color="auto"/>
        <w:left w:val="none" w:sz="0" w:space="0" w:color="auto"/>
        <w:bottom w:val="none" w:sz="0" w:space="0" w:color="auto"/>
        <w:right w:val="none" w:sz="0" w:space="0" w:color="auto"/>
      </w:divBdr>
    </w:div>
    <w:div w:id="403916497">
      <w:bodyDiv w:val="1"/>
      <w:marLeft w:val="0"/>
      <w:marRight w:val="0"/>
      <w:marTop w:val="0"/>
      <w:marBottom w:val="0"/>
      <w:divBdr>
        <w:top w:val="none" w:sz="0" w:space="0" w:color="auto"/>
        <w:left w:val="none" w:sz="0" w:space="0" w:color="auto"/>
        <w:bottom w:val="none" w:sz="0" w:space="0" w:color="auto"/>
        <w:right w:val="none" w:sz="0" w:space="0" w:color="auto"/>
      </w:divBdr>
    </w:div>
    <w:div w:id="423036354">
      <w:bodyDiv w:val="1"/>
      <w:marLeft w:val="0"/>
      <w:marRight w:val="0"/>
      <w:marTop w:val="0"/>
      <w:marBottom w:val="0"/>
      <w:divBdr>
        <w:top w:val="none" w:sz="0" w:space="0" w:color="auto"/>
        <w:left w:val="none" w:sz="0" w:space="0" w:color="auto"/>
        <w:bottom w:val="none" w:sz="0" w:space="0" w:color="auto"/>
        <w:right w:val="none" w:sz="0" w:space="0" w:color="auto"/>
      </w:divBdr>
    </w:div>
    <w:div w:id="425423357">
      <w:bodyDiv w:val="1"/>
      <w:marLeft w:val="0"/>
      <w:marRight w:val="0"/>
      <w:marTop w:val="0"/>
      <w:marBottom w:val="0"/>
      <w:divBdr>
        <w:top w:val="none" w:sz="0" w:space="0" w:color="auto"/>
        <w:left w:val="none" w:sz="0" w:space="0" w:color="auto"/>
        <w:bottom w:val="none" w:sz="0" w:space="0" w:color="auto"/>
        <w:right w:val="none" w:sz="0" w:space="0" w:color="auto"/>
      </w:divBdr>
    </w:div>
    <w:div w:id="442262607">
      <w:bodyDiv w:val="1"/>
      <w:marLeft w:val="0"/>
      <w:marRight w:val="0"/>
      <w:marTop w:val="0"/>
      <w:marBottom w:val="0"/>
      <w:divBdr>
        <w:top w:val="none" w:sz="0" w:space="0" w:color="auto"/>
        <w:left w:val="none" w:sz="0" w:space="0" w:color="auto"/>
        <w:bottom w:val="none" w:sz="0" w:space="0" w:color="auto"/>
        <w:right w:val="none" w:sz="0" w:space="0" w:color="auto"/>
      </w:divBdr>
    </w:div>
    <w:div w:id="463353355">
      <w:bodyDiv w:val="1"/>
      <w:marLeft w:val="0"/>
      <w:marRight w:val="0"/>
      <w:marTop w:val="0"/>
      <w:marBottom w:val="0"/>
      <w:divBdr>
        <w:top w:val="none" w:sz="0" w:space="0" w:color="auto"/>
        <w:left w:val="none" w:sz="0" w:space="0" w:color="auto"/>
        <w:bottom w:val="none" w:sz="0" w:space="0" w:color="auto"/>
        <w:right w:val="none" w:sz="0" w:space="0" w:color="auto"/>
      </w:divBdr>
    </w:div>
    <w:div w:id="466170421">
      <w:bodyDiv w:val="1"/>
      <w:marLeft w:val="0"/>
      <w:marRight w:val="0"/>
      <w:marTop w:val="0"/>
      <w:marBottom w:val="0"/>
      <w:divBdr>
        <w:top w:val="none" w:sz="0" w:space="0" w:color="auto"/>
        <w:left w:val="none" w:sz="0" w:space="0" w:color="auto"/>
        <w:bottom w:val="none" w:sz="0" w:space="0" w:color="auto"/>
        <w:right w:val="none" w:sz="0" w:space="0" w:color="auto"/>
      </w:divBdr>
    </w:div>
    <w:div w:id="503396572">
      <w:bodyDiv w:val="1"/>
      <w:marLeft w:val="0"/>
      <w:marRight w:val="0"/>
      <w:marTop w:val="0"/>
      <w:marBottom w:val="0"/>
      <w:divBdr>
        <w:top w:val="none" w:sz="0" w:space="0" w:color="auto"/>
        <w:left w:val="none" w:sz="0" w:space="0" w:color="auto"/>
        <w:bottom w:val="none" w:sz="0" w:space="0" w:color="auto"/>
        <w:right w:val="none" w:sz="0" w:space="0" w:color="auto"/>
      </w:divBdr>
    </w:div>
    <w:div w:id="507989583">
      <w:bodyDiv w:val="1"/>
      <w:marLeft w:val="0"/>
      <w:marRight w:val="0"/>
      <w:marTop w:val="0"/>
      <w:marBottom w:val="0"/>
      <w:divBdr>
        <w:top w:val="none" w:sz="0" w:space="0" w:color="auto"/>
        <w:left w:val="none" w:sz="0" w:space="0" w:color="auto"/>
        <w:bottom w:val="none" w:sz="0" w:space="0" w:color="auto"/>
        <w:right w:val="none" w:sz="0" w:space="0" w:color="auto"/>
      </w:divBdr>
    </w:div>
    <w:div w:id="511069100">
      <w:bodyDiv w:val="1"/>
      <w:marLeft w:val="0"/>
      <w:marRight w:val="0"/>
      <w:marTop w:val="0"/>
      <w:marBottom w:val="0"/>
      <w:divBdr>
        <w:top w:val="none" w:sz="0" w:space="0" w:color="auto"/>
        <w:left w:val="none" w:sz="0" w:space="0" w:color="auto"/>
        <w:bottom w:val="none" w:sz="0" w:space="0" w:color="auto"/>
        <w:right w:val="none" w:sz="0" w:space="0" w:color="auto"/>
      </w:divBdr>
    </w:div>
    <w:div w:id="515579055">
      <w:bodyDiv w:val="1"/>
      <w:marLeft w:val="0"/>
      <w:marRight w:val="0"/>
      <w:marTop w:val="0"/>
      <w:marBottom w:val="0"/>
      <w:divBdr>
        <w:top w:val="none" w:sz="0" w:space="0" w:color="auto"/>
        <w:left w:val="none" w:sz="0" w:space="0" w:color="auto"/>
        <w:bottom w:val="none" w:sz="0" w:space="0" w:color="auto"/>
        <w:right w:val="none" w:sz="0" w:space="0" w:color="auto"/>
      </w:divBdr>
    </w:div>
    <w:div w:id="516389191">
      <w:bodyDiv w:val="1"/>
      <w:marLeft w:val="0"/>
      <w:marRight w:val="0"/>
      <w:marTop w:val="0"/>
      <w:marBottom w:val="0"/>
      <w:divBdr>
        <w:top w:val="none" w:sz="0" w:space="0" w:color="auto"/>
        <w:left w:val="none" w:sz="0" w:space="0" w:color="auto"/>
        <w:bottom w:val="none" w:sz="0" w:space="0" w:color="auto"/>
        <w:right w:val="none" w:sz="0" w:space="0" w:color="auto"/>
      </w:divBdr>
    </w:div>
    <w:div w:id="532574428">
      <w:bodyDiv w:val="1"/>
      <w:marLeft w:val="0"/>
      <w:marRight w:val="0"/>
      <w:marTop w:val="0"/>
      <w:marBottom w:val="0"/>
      <w:divBdr>
        <w:top w:val="none" w:sz="0" w:space="0" w:color="auto"/>
        <w:left w:val="none" w:sz="0" w:space="0" w:color="auto"/>
        <w:bottom w:val="none" w:sz="0" w:space="0" w:color="auto"/>
        <w:right w:val="none" w:sz="0" w:space="0" w:color="auto"/>
      </w:divBdr>
    </w:div>
    <w:div w:id="552235093">
      <w:bodyDiv w:val="1"/>
      <w:marLeft w:val="0"/>
      <w:marRight w:val="0"/>
      <w:marTop w:val="0"/>
      <w:marBottom w:val="0"/>
      <w:divBdr>
        <w:top w:val="none" w:sz="0" w:space="0" w:color="auto"/>
        <w:left w:val="none" w:sz="0" w:space="0" w:color="auto"/>
        <w:bottom w:val="none" w:sz="0" w:space="0" w:color="auto"/>
        <w:right w:val="none" w:sz="0" w:space="0" w:color="auto"/>
      </w:divBdr>
    </w:div>
    <w:div w:id="554008351">
      <w:bodyDiv w:val="1"/>
      <w:marLeft w:val="0"/>
      <w:marRight w:val="0"/>
      <w:marTop w:val="0"/>
      <w:marBottom w:val="0"/>
      <w:divBdr>
        <w:top w:val="none" w:sz="0" w:space="0" w:color="auto"/>
        <w:left w:val="none" w:sz="0" w:space="0" w:color="auto"/>
        <w:bottom w:val="none" w:sz="0" w:space="0" w:color="auto"/>
        <w:right w:val="none" w:sz="0" w:space="0" w:color="auto"/>
      </w:divBdr>
    </w:div>
    <w:div w:id="605581168">
      <w:bodyDiv w:val="1"/>
      <w:marLeft w:val="0"/>
      <w:marRight w:val="0"/>
      <w:marTop w:val="0"/>
      <w:marBottom w:val="0"/>
      <w:divBdr>
        <w:top w:val="none" w:sz="0" w:space="0" w:color="auto"/>
        <w:left w:val="none" w:sz="0" w:space="0" w:color="auto"/>
        <w:bottom w:val="none" w:sz="0" w:space="0" w:color="auto"/>
        <w:right w:val="none" w:sz="0" w:space="0" w:color="auto"/>
      </w:divBdr>
    </w:div>
    <w:div w:id="609167570">
      <w:bodyDiv w:val="1"/>
      <w:marLeft w:val="0"/>
      <w:marRight w:val="0"/>
      <w:marTop w:val="0"/>
      <w:marBottom w:val="0"/>
      <w:divBdr>
        <w:top w:val="none" w:sz="0" w:space="0" w:color="auto"/>
        <w:left w:val="none" w:sz="0" w:space="0" w:color="auto"/>
        <w:bottom w:val="none" w:sz="0" w:space="0" w:color="auto"/>
        <w:right w:val="none" w:sz="0" w:space="0" w:color="auto"/>
      </w:divBdr>
    </w:div>
    <w:div w:id="612059190">
      <w:bodyDiv w:val="1"/>
      <w:marLeft w:val="0"/>
      <w:marRight w:val="0"/>
      <w:marTop w:val="0"/>
      <w:marBottom w:val="0"/>
      <w:divBdr>
        <w:top w:val="none" w:sz="0" w:space="0" w:color="auto"/>
        <w:left w:val="none" w:sz="0" w:space="0" w:color="auto"/>
        <w:bottom w:val="none" w:sz="0" w:space="0" w:color="auto"/>
        <w:right w:val="none" w:sz="0" w:space="0" w:color="auto"/>
      </w:divBdr>
    </w:div>
    <w:div w:id="630474758">
      <w:bodyDiv w:val="1"/>
      <w:marLeft w:val="0"/>
      <w:marRight w:val="0"/>
      <w:marTop w:val="0"/>
      <w:marBottom w:val="0"/>
      <w:divBdr>
        <w:top w:val="none" w:sz="0" w:space="0" w:color="auto"/>
        <w:left w:val="none" w:sz="0" w:space="0" w:color="auto"/>
        <w:bottom w:val="none" w:sz="0" w:space="0" w:color="auto"/>
        <w:right w:val="none" w:sz="0" w:space="0" w:color="auto"/>
      </w:divBdr>
    </w:div>
    <w:div w:id="646280574">
      <w:bodyDiv w:val="1"/>
      <w:marLeft w:val="0"/>
      <w:marRight w:val="0"/>
      <w:marTop w:val="0"/>
      <w:marBottom w:val="0"/>
      <w:divBdr>
        <w:top w:val="none" w:sz="0" w:space="0" w:color="auto"/>
        <w:left w:val="none" w:sz="0" w:space="0" w:color="auto"/>
        <w:bottom w:val="none" w:sz="0" w:space="0" w:color="auto"/>
        <w:right w:val="none" w:sz="0" w:space="0" w:color="auto"/>
      </w:divBdr>
    </w:div>
    <w:div w:id="699168820">
      <w:bodyDiv w:val="1"/>
      <w:marLeft w:val="0"/>
      <w:marRight w:val="0"/>
      <w:marTop w:val="0"/>
      <w:marBottom w:val="0"/>
      <w:divBdr>
        <w:top w:val="none" w:sz="0" w:space="0" w:color="auto"/>
        <w:left w:val="none" w:sz="0" w:space="0" w:color="auto"/>
        <w:bottom w:val="none" w:sz="0" w:space="0" w:color="auto"/>
        <w:right w:val="none" w:sz="0" w:space="0" w:color="auto"/>
      </w:divBdr>
    </w:div>
    <w:div w:id="722169527">
      <w:bodyDiv w:val="1"/>
      <w:marLeft w:val="0"/>
      <w:marRight w:val="0"/>
      <w:marTop w:val="0"/>
      <w:marBottom w:val="0"/>
      <w:divBdr>
        <w:top w:val="none" w:sz="0" w:space="0" w:color="auto"/>
        <w:left w:val="none" w:sz="0" w:space="0" w:color="auto"/>
        <w:bottom w:val="none" w:sz="0" w:space="0" w:color="auto"/>
        <w:right w:val="none" w:sz="0" w:space="0" w:color="auto"/>
      </w:divBdr>
    </w:div>
    <w:div w:id="750469969">
      <w:bodyDiv w:val="1"/>
      <w:marLeft w:val="0"/>
      <w:marRight w:val="0"/>
      <w:marTop w:val="0"/>
      <w:marBottom w:val="0"/>
      <w:divBdr>
        <w:top w:val="none" w:sz="0" w:space="0" w:color="auto"/>
        <w:left w:val="none" w:sz="0" w:space="0" w:color="auto"/>
        <w:bottom w:val="none" w:sz="0" w:space="0" w:color="auto"/>
        <w:right w:val="none" w:sz="0" w:space="0" w:color="auto"/>
      </w:divBdr>
    </w:div>
    <w:div w:id="796725080">
      <w:bodyDiv w:val="1"/>
      <w:marLeft w:val="0"/>
      <w:marRight w:val="0"/>
      <w:marTop w:val="0"/>
      <w:marBottom w:val="0"/>
      <w:divBdr>
        <w:top w:val="none" w:sz="0" w:space="0" w:color="auto"/>
        <w:left w:val="none" w:sz="0" w:space="0" w:color="auto"/>
        <w:bottom w:val="none" w:sz="0" w:space="0" w:color="auto"/>
        <w:right w:val="none" w:sz="0" w:space="0" w:color="auto"/>
      </w:divBdr>
    </w:div>
    <w:div w:id="814176019">
      <w:bodyDiv w:val="1"/>
      <w:marLeft w:val="0"/>
      <w:marRight w:val="0"/>
      <w:marTop w:val="0"/>
      <w:marBottom w:val="0"/>
      <w:divBdr>
        <w:top w:val="none" w:sz="0" w:space="0" w:color="auto"/>
        <w:left w:val="none" w:sz="0" w:space="0" w:color="auto"/>
        <w:bottom w:val="none" w:sz="0" w:space="0" w:color="auto"/>
        <w:right w:val="none" w:sz="0" w:space="0" w:color="auto"/>
      </w:divBdr>
    </w:div>
    <w:div w:id="823278025">
      <w:bodyDiv w:val="1"/>
      <w:marLeft w:val="0"/>
      <w:marRight w:val="0"/>
      <w:marTop w:val="0"/>
      <w:marBottom w:val="0"/>
      <w:divBdr>
        <w:top w:val="none" w:sz="0" w:space="0" w:color="auto"/>
        <w:left w:val="none" w:sz="0" w:space="0" w:color="auto"/>
        <w:bottom w:val="none" w:sz="0" w:space="0" w:color="auto"/>
        <w:right w:val="none" w:sz="0" w:space="0" w:color="auto"/>
      </w:divBdr>
    </w:div>
    <w:div w:id="853107567">
      <w:bodyDiv w:val="1"/>
      <w:marLeft w:val="0"/>
      <w:marRight w:val="0"/>
      <w:marTop w:val="0"/>
      <w:marBottom w:val="0"/>
      <w:divBdr>
        <w:top w:val="none" w:sz="0" w:space="0" w:color="auto"/>
        <w:left w:val="none" w:sz="0" w:space="0" w:color="auto"/>
        <w:bottom w:val="none" w:sz="0" w:space="0" w:color="auto"/>
        <w:right w:val="none" w:sz="0" w:space="0" w:color="auto"/>
      </w:divBdr>
    </w:div>
    <w:div w:id="874316525">
      <w:bodyDiv w:val="1"/>
      <w:marLeft w:val="0"/>
      <w:marRight w:val="0"/>
      <w:marTop w:val="0"/>
      <w:marBottom w:val="0"/>
      <w:divBdr>
        <w:top w:val="none" w:sz="0" w:space="0" w:color="auto"/>
        <w:left w:val="none" w:sz="0" w:space="0" w:color="auto"/>
        <w:bottom w:val="none" w:sz="0" w:space="0" w:color="auto"/>
        <w:right w:val="none" w:sz="0" w:space="0" w:color="auto"/>
      </w:divBdr>
    </w:div>
    <w:div w:id="888225284">
      <w:bodyDiv w:val="1"/>
      <w:marLeft w:val="0"/>
      <w:marRight w:val="0"/>
      <w:marTop w:val="0"/>
      <w:marBottom w:val="0"/>
      <w:divBdr>
        <w:top w:val="none" w:sz="0" w:space="0" w:color="auto"/>
        <w:left w:val="none" w:sz="0" w:space="0" w:color="auto"/>
        <w:bottom w:val="none" w:sz="0" w:space="0" w:color="auto"/>
        <w:right w:val="none" w:sz="0" w:space="0" w:color="auto"/>
      </w:divBdr>
    </w:div>
    <w:div w:id="895165580">
      <w:bodyDiv w:val="1"/>
      <w:marLeft w:val="0"/>
      <w:marRight w:val="0"/>
      <w:marTop w:val="0"/>
      <w:marBottom w:val="0"/>
      <w:divBdr>
        <w:top w:val="none" w:sz="0" w:space="0" w:color="auto"/>
        <w:left w:val="none" w:sz="0" w:space="0" w:color="auto"/>
        <w:bottom w:val="none" w:sz="0" w:space="0" w:color="auto"/>
        <w:right w:val="none" w:sz="0" w:space="0" w:color="auto"/>
      </w:divBdr>
    </w:div>
    <w:div w:id="899098560">
      <w:bodyDiv w:val="1"/>
      <w:marLeft w:val="0"/>
      <w:marRight w:val="0"/>
      <w:marTop w:val="0"/>
      <w:marBottom w:val="0"/>
      <w:divBdr>
        <w:top w:val="none" w:sz="0" w:space="0" w:color="auto"/>
        <w:left w:val="none" w:sz="0" w:space="0" w:color="auto"/>
        <w:bottom w:val="none" w:sz="0" w:space="0" w:color="auto"/>
        <w:right w:val="none" w:sz="0" w:space="0" w:color="auto"/>
      </w:divBdr>
    </w:div>
    <w:div w:id="915940853">
      <w:bodyDiv w:val="1"/>
      <w:marLeft w:val="0"/>
      <w:marRight w:val="0"/>
      <w:marTop w:val="0"/>
      <w:marBottom w:val="0"/>
      <w:divBdr>
        <w:top w:val="none" w:sz="0" w:space="0" w:color="auto"/>
        <w:left w:val="none" w:sz="0" w:space="0" w:color="auto"/>
        <w:bottom w:val="none" w:sz="0" w:space="0" w:color="auto"/>
        <w:right w:val="none" w:sz="0" w:space="0" w:color="auto"/>
      </w:divBdr>
      <w:divsChild>
        <w:div w:id="1816144973">
          <w:marLeft w:val="0"/>
          <w:marRight w:val="0"/>
          <w:marTop w:val="0"/>
          <w:marBottom w:val="0"/>
          <w:divBdr>
            <w:top w:val="none" w:sz="0" w:space="0" w:color="auto"/>
            <w:left w:val="none" w:sz="0" w:space="0" w:color="auto"/>
            <w:bottom w:val="none" w:sz="0" w:space="0" w:color="auto"/>
            <w:right w:val="none" w:sz="0" w:space="0" w:color="auto"/>
          </w:divBdr>
          <w:divsChild>
            <w:div w:id="864517822">
              <w:marLeft w:val="0"/>
              <w:marRight w:val="0"/>
              <w:marTop w:val="0"/>
              <w:marBottom w:val="0"/>
              <w:divBdr>
                <w:top w:val="none" w:sz="0" w:space="0" w:color="auto"/>
                <w:left w:val="none" w:sz="0" w:space="0" w:color="auto"/>
                <w:bottom w:val="none" w:sz="0" w:space="0" w:color="auto"/>
                <w:right w:val="none" w:sz="0" w:space="0" w:color="auto"/>
              </w:divBdr>
              <w:divsChild>
                <w:div w:id="1457062283">
                  <w:marLeft w:val="0"/>
                  <w:marRight w:val="0"/>
                  <w:marTop w:val="0"/>
                  <w:marBottom w:val="0"/>
                  <w:divBdr>
                    <w:top w:val="none" w:sz="0" w:space="0" w:color="auto"/>
                    <w:left w:val="none" w:sz="0" w:space="0" w:color="auto"/>
                    <w:bottom w:val="none" w:sz="0" w:space="0" w:color="auto"/>
                    <w:right w:val="none" w:sz="0" w:space="0" w:color="auto"/>
                  </w:divBdr>
                  <w:divsChild>
                    <w:div w:id="826020928">
                      <w:marLeft w:val="0"/>
                      <w:marRight w:val="0"/>
                      <w:marTop w:val="0"/>
                      <w:marBottom w:val="0"/>
                      <w:divBdr>
                        <w:top w:val="none" w:sz="0" w:space="0" w:color="auto"/>
                        <w:left w:val="none" w:sz="0" w:space="0" w:color="auto"/>
                        <w:bottom w:val="none" w:sz="0" w:space="0" w:color="auto"/>
                        <w:right w:val="none" w:sz="0" w:space="0" w:color="auto"/>
                      </w:divBdr>
                      <w:divsChild>
                        <w:div w:id="751897750">
                          <w:marLeft w:val="0"/>
                          <w:marRight w:val="0"/>
                          <w:marTop w:val="0"/>
                          <w:marBottom w:val="0"/>
                          <w:divBdr>
                            <w:top w:val="none" w:sz="0" w:space="0" w:color="auto"/>
                            <w:left w:val="none" w:sz="0" w:space="0" w:color="auto"/>
                            <w:bottom w:val="none" w:sz="0" w:space="0" w:color="auto"/>
                            <w:right w:val="none" w:sz="0" w:space="0" w:color="auto"/>
                          </w:divBdr>
                        </w:div>
                        <w:div w:id="886915609">
                          <w:marLeft w:val="0"/>
                          <w:marRight w:val="0"/>
                          <w:marTop w:val="0"/>
                          <w:marBottom w:val="0"/>
                          <w:divBdr>
                            <w:top w:val="none" w:sz="0" w:space="0" w:color="auto"/>
                            <w:left w:val="none" w:sz="0" w:space="0" w:color="auto"/>
                            <w:bottom w:val="none" w:sz="0" w:space="0" w:color="auto"/>
                            <w:right w:val="none" w:sz="0" w:space="0" w:color="auto"/>
                          </w:divBdr>
                        </w:div>
                        <w:div w:id="1124690221">
                          <w:marLeft w:val="0"/>
                          <w:marRight w:val="0"/>
                          <w:marTop w:val="0"/>
                          <w:marBottom w:val="0"/>
                          <w:divBdr>
                            <w:top w:val="none" w:sz="0" w:space="0" w:color="auto"/>
                            <w:left w:val="none" w:sz="0" w:space="0" w:color="auto"/>
                            <w:bottom w:val="none" w:sz="0" w:space="0" w:color="auto"/>
                            <w:right w:val="none" w:sz="0" w:space="0" w:color="auto"/>
                          </w:divBdr>
                        </w:div>
                        <w:div w:id="1291594870">
                          <w:marLeft w:val="0"/>
                          <w:marRight w:val="0"/>
                          <w:marTop w:val="0"/>
                          <w:marBottom w:val="0"/>
                          <w:divBdr>
                            <w:top w:val="none" w:sz="0" w:space="0" w:color="auto"/>
                            <w:left w:val="none" w:sz="0" w:space="0" w:color="auto"/>
                            <w:bottom w:val="none" w:sz="0" w:space="0" w:color="auto"/>
                            <w:right w:val="none" w:sz="0" w:space="0" w:color="auto"/>
                          </w:divBdr>
                        </w:div>
                        <w:div w:id="1517842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26157135">
      <w:bodyDiv w:val="1"/>
      <w:marLeft w:val="0"/>
      <w:marRight w:val="0"/>
      <w:marTop w:val="0"/>
      <w:marBottom w:val="0"/>
      <w:divBdr>
        <w:top w:val="none" w:sz="0" w:space="0" w:color="auto"/>
        <w:left w:val="none" w:sz="0" w:space="0" w:color="auto"/>
        <w:bottom w:val="none" w:sz="0" w:space="0" w:color="auto"/>
        <w:right w:val="none" w:sz="0" w:space="0" w:color="auto"/>
      </w:divBdr>
    </w:div>
    <w:div w:id="950435043">
      <w:bodyDiv w:val="1"/>
      <w:marLeft w:val="0"/>
      <w:marRight w:val="0"/>
      <w:marTop w:val="0"/>
      <w:marBottom w:val="0"/>
      <w:divBdr>
        <w:top w:val="none" w:sz="0" w:space="0" w:color="auto"/>
        <w:left w:val="none" w:sz="0" w:space="0" w:color="auto"/>
        <w:bottom w:val="none" w:sz="0" w:space="0" w:color="auto"/>
        <w:right w:val="none" w:sz="0" w:space="0" w:color="auto"/>
      </w:divBdr>
    </w:div>
    <w:div w:id="956184321">
      <w:bodyDiv w:val="1"/>
      <w:marLeft w:val="0"/>
      <w:marRight w:val="0"/>
      <w:marTop w:val="0"/>
      <w:marBottom w:val="0"/>
      <w:divBdr>
        <w:top w:val="none" w:sz="0" w:space="0" w:color="auto"/>
        <w:left w:val="none" w:sz="0" w:space="0" w:color="auto"/>
        <w:bottom w:val="none" w:sz="0" w:space="0" w:color="auto"/>
        <w:right w:val="none" w:sz="0" w:space="0" w:color="auto"/>
      </w:divBdr>
    </w:div>
    <w:div w:id="972910956">
      <w:bodyDiv w:val="1"/>
      <w:marLeft w:val="0"/>
      <w:marRight w:val="0"/>
      <w:marTop w:val="0"/>
      <w:marBottom w:val="0"/>
      <w:divBdr>
        <w:top w:val="none" w:sz="0" w:space="0" w:color="auto"/>
        <w:left w:val="none" w:sz="0" w:space="0" w:color="auto"/>
        <w:bottom w:val="none" w:sz="0" w:space="0" w:color="auto"/>
        <w:right w:val="none" w:sz="0" w:space="0" w:color="auto"/>
      </w:divBdr>
    </w:div>
    <w:div w:id="983856524">
      <w:bodyDiv w:val="1"/>
      <w:marLeft w:val="0"/>
      <w:marRight w:val="0"/>
      <w:marTop w:val="0"/>
      <w:marBottom w:val="0"/>
      <w:divBdr>
        <w:top w:val="none" w:sz="0" w:space="0" w:color="auto"/>
        <w:left w:val="none" w:sz="0" w:space="0" w:color="auto"/>
        <w:bottom w:val="none" w:sz="0" w:space="0" w:color="auto"/>
        <w:right w:val="none" w:sz="0" w:space="0" w:color="auto"/>
      </w:divBdr>
    </w:div>
    <w:div w:id="995036446">
      <w:bodyDiv w:val="1"/>
      <w:marLeft w:val="0"/>
      <w:marRight w:val="0"/>
      <w:marTop w:val="0"/>
      <w:marBottom w:val="0"/>
      <w:divBdr>
        <w:top w:val="none" w:sz="0" w:space="0" w:color="auto"/>
        <w:left w:val="none" w:sz="0" w:space="0" w:color="auto"/>
        <w:bottom w:val="none" w:sz="0" w:space="0" w:color="auto"/>
        <w:right w:val="none" w:sz="0" w:space="0" w:color="auto"/>
      </w:divBdr>
    </w:div>
    <w:div w:id="1001617225">
      <w:bodyDiv w:val="1"/>
      <w:marLeft w:val="0"/>
      <w:marRight w:val="0"/>
      <w:marTop w:val="0"/>
      <w:marBottom w:val="0"/>
      <w:divBdr>
        <w:top w:val="none" w:sz="0" w:space="0" w:color="auto"/>
        <w:left w:val="none" w:sz="0" w:space="0" w:color="auto"/>
        <w:bottom w:val="none" w:sz="0" w:space="0" w:color="auto"/>
        <w:right w:val="none" w:sz="0" w:space="0" w:color="auto"/>
      </w:divBdr>
    </w:div>
    <w:div w:id="1006783517">
      <w:bodyDiv w:val="1"/>
      <w:marLeft w:val="0"/>
      <w:marRight w:val="0"/>
      <w:marTop w:val="0"/>
      <w:marBottom w:val="0"/>
      <w:divBdr>
        <w:top w:val="none" w:sz="0" w:space="0" w:color="auto"/>
        <w:left w:val="none" w:sz="0" w:space="0" w:color="auto"/>
        <w:bottom w:val="none" w:sz="0" w:space="0" w:color="auto"/>
        <w:right w:val="none" w:sz="0" w:space="0" w:color="auto"/>
      </w:divBdr>
    </w:div>
    <w:div w:id="1014454139">
      <w:bodyDiv w:val="1"/>
      <w:marLeft w:val="0"/>
      <w:marRight w:val="0"/>
      <w:marTop w:val="0"/>
      <w:marBottom w:val="0"/>
      <w:divBdr>
        <w:top w:val="none" w:sz="0" w:space="0" w:color="auto"/>
        <w:left w:val="none" w:sz="0" w:space="0" w:color="auto"/>
        <w:bottom w:val="none" w:sz="0" w:space="0" w:color="auto"/>
        <w:right w:val="none" w:sz="0" w:space="0" w:color="auto"/>
      </w:divBdr>
    </w:div>
    <w:div w:id="1026516789">
      <w:bodyDiv w:val="1"/>
      <w:marLeft w:val="0"/>
      <w:marRight w:val="0"/>
      <w:marTop w:val="0"/>
      <w:marBottom w:val="0"/>
      <w:divBdr>
        <w:top w:val="none" w:sz="0" w:space="0" w:color="auto"/>
        <w:left w:val="none" w:sz="0" w:space="0" w:color="auto"/>
        <w:bottom w:val="none" w:sz="0" w:space="0" w:color="auto"/>
        <w:right w:val="none" w:sz="0" w:space="0" w:color="auto"/>
      </w:divBdr>
    </w:div>
    <w:div w:id="1028146915">
      <w:bodyDiv w:val="1"/>
      <w:marLeft w:val="0"/>
      <w:marRight w:val="0"/>
      <w:marTop w:val="0"/>
      <w:marBottom w:val="0"/>
      <w:divBdr>
        <w:top w:val="none" w:sz="0" w:space="0" w:color="auto"/>
        <w:left w:val="none" w:sz="0" w:space="0" w:color="auto"/>
        <w:bottom w:val="none" w:sz="0" w:space="0" w:color="auto"/>
        <w:right w:val="none" w:sz="0" w:space="0" w:color="auto"/>
      </w:divBdr>
    </w:div>
    <w:div w:id="1031800808">
      <w:bodyDiv w:val="1"/>
      <w:marLeft w:val="0"/>
      <w:marRight w:val="0"/>
      <w:marTop w:val="0"/>
      <w:marBottom w:val="0"/>
      <w:divBdr>
        <w:top w:val="none" w:sz="0" w:space="0" w:color="auto"/>
        <w:left w:val="none" w:sz="0" w:space="0" w:color="auto"/>
        <w:bottom w:val="none" w:sz="0" w:space="0" w:color="auto"/>
        <w:right w:val="none" w:sz="0" w:space="0" w:color="auto"/>
      </w:divBdr>
    </w:div>
    <w:div w:id="1040666092">
      <w:bodyDiv w:val="1"/>
      <w:marLeft w:val="0"/>
      <w:marRight w:val="0"/>
      <w:marTop w:val="0"/>
      <w:marBottom w:val="0"/>
      <w:divBdr>
        <w:top w:val="none" w:sz="0" w:space="0" w:color="auto"/>
        <w:left w:val="none" w:sz="0" w:space="0" w:color="auto"/>
        <w:bottom w:val="none" w:sz="0" w:space="0" w:color="auto"/>
        <w:right w:val="none" w:sz="0" w:space="0" w:color="auto"/>
      </w:divBdr>
    </w:div>
    <w:div w:id="1052923057">
      <w:bodyDiv w:val="1"/>
      <w:marLeft w:val="0"/>
      <w:marRight w:val="0"/>
      <w:marTop w:val="0"/>
      <w:marBottom w:val="0"/>
      <w:divBdr>
        <w:top w:val="none" w:sz="0" w:space="0" w:color="auto"/>
        <w:left w:val="none" w:sz="0" w:space="0" w:color="auto"/>
        <w:bottom w:val="none" w:sz="0" w:space="0" w:color="auto"/>
        <w:right w:val="none" w:sz="0" w:space="0" w:color="auto"/>
      </w:divBdr>
    </w:div>
    <w:div w:id="1062216461">
      <w:bodyDiv w:val="1"/>
      <w:marLeft w:val="0"/>
      <w:marRight w:val="0"/>
      <w:marTop w:val="0"/>
      <w:marBottom w:val="0"/>
      <w:divBdr>
        <w:top w:val="none" w:sz="0" w:space="0" w:color="auto"/>
        <w:left w:val="none" w:sz="0" w:space="0" w:color="auto"/>
        <w:bottom w:val="none" w:sz="0" w:space="0" w:color="auto"/>
        <w:right w:val="none" w:sz="0" w:space="0" w:color="auto"/>
      </w:divBdr>
    </w:div>
    <w:div w:id="1066106657">
      <w:bodyDiv w:val="1"/>
      <w:marLeft w:val="0"/>
      <w:marRight w:val="0"/>
      <w:marTop w:val="0"/>
      <w:marBottom w:val="0"/>
      <w:divBdr>
        <w:top w:val="none" w:sz="0" w:space="0" w:color="auto"/>
        <w:left w:val="none" w:sz="0" w:space="0" w:color="auto"/>
        <w:bottom w:val="none" w:sz="0" w:space="0" w:color="auto"/>
        <w:right w:val="none" w:sz="0" w:space="0" w:color="auto"/>
      </w:divBdr>
    </w:div>
    <w:div w:id="1071150964">
      <w:bodyDiv w:val="1"/>
      <w:marLeft w:val="0"/>
      <w:marRight w:val="0"/>
      <w:marTop w:val="0"/>
      <w:marBottom w:val="0"/>
      <w:divBdr>
        <w:top w:val="none" w:sz="0" w:space="0" w:color="auto"/>
        <w:left w:val="none" w:sz="0" w:space="0" w:color="auto"/>
        <w:bottom w:val="none" w:sz="0" w:space="0" w:color="auto"/>
        <w:right w:val="none" w:sz="0" w:space="0" w:color="auto"/>
      </w:divBdr>
    </w:div>
    <w:div w:id="1076368000">
      <w:bodyDiv w:val="1"/>
      <w:marLeft w:val="0"/>
      <w:marRight w:val="0"/>
      <w:marTop w:val="0"/>
      <w:marBottom w:val="0"/>
      <w:divBdr>
        <w:top w:val="none" w:sz="0" w:space="0" w:color="auto"/>
        <w:left w:val="none" w:sz="0" w:space="0" w:color="auto"/>
        <w:bottom w:val="none" w:sz="0" w:space="0" w:color="auto"/>
        <w:right w:val="none" w:sz="0" w:space="0" w:color="auto"/>
      </w:divBdr>
    </w:div>
    <w:div w:id="1081148188">
      <w:bodyDiv w:val="1"/>
      <w:marLeft w:val="0"/>
      <w:marRight w:val="0"/>
      <w:marTop w:val="0"/>
      <w:marBottom w:val="0"/>
      <w:divBdr>
        <w:top w:val="none" w:sz="0" w:space="0" w:color="auto"/>
        <w:left w:val="none" w:sz="0" w:space="0" w:color="auto"/>
        <w:bottom w:val="none" w:sz="0" w:space="0" w:color="auto"/>
        <w:right w:val="none" w:sz="0" w:space="0" w:color="auto"/>
      </w:divBdr>
    </w:div>
    <w:div w:id="1084112607">
      <w:bodyDiv w:val="1"/>
      <w:marLeft w:val="0"/>
      <w:marRight w:val="0"/>
      <w:marTop w:val="0"/>
      <w:marBottom w:val="0"/>
      <w:divBdr>
        <w:top w:val="none" w:sz="0" w:space="0" w:color="auto"/>
        <w:left w:val="none" w:sz="0" w:space="0" w:color="auto"/>
        <w:bottom w:val="none" w:sz="0" w:space="0" w:color="auto"/>
        <w:right w:val="none" w:sz="0" w:space="0" w:color="auto"/>
      </w:divBdr>
    </w:div>
    <w:div w:id="1097209192">
      <w:bodyDiv w:val="1"/>
      <w:marLeft w:val="0"/>
      <w:marRight w:val="0"/>
      <w:marTop w:val="0"/>
      <w:marBottom w:val="0"/>
      <w:divBdr>
        <w:top w:val="none" w:sz="0" w:space="0" w:color="auto"/>
        <w:left w:val="none" w:sz="0" w:space="0" w:color="auto"/>
        <w:bottom w:val="none" w:sz="0" w:space="0" w:color="auto"/>
        <w:right w:val="none" w:sz="0" w:space="0" w:color="auto"/>
      </w:divBdr>
    </w:div>
    <w:div w:id="1131554809">
      <w:bodyDiv w:val="1"/>
      <w:marLeft w:val="0"/>
      <w:marRight w:val="0"/>
      <w:marTop w:val="0"/>
      <w:marBottom w:val="0"/>
      <w:divBdr>
        <w:top w:val="none" w:sz="0" w:space="0" w:color="auto"/>
        <w:left w:val="none" w:sz="0" w:space="0" w:color="auto"/>
        <w:bottom w:val="none" w:sz="0" w:space="0" w:color="auto"/>
        <w:right w:val="none" w:sz="0" w:space="0" w:color="auto"/>
      </w:divBdr>
    </w:div>
    <w:div w:id="1171408679">
      <w:bodyDiv w:val="1"/>
      <w:marLeft w:val="0"/>
      <w:marRight w:val="0"/>
      <w:marTop w:val="0"/>
      <w:marBottom w:val="0"/>
      <w:divBdr>
        <w:top w:val="none" w:sz="0" w:space="0" w:color="auto"/>
        <w:left w:val="none" w:sz="0" w:space="0" w:color="auto"/>
        <w:bottom w:val="none" w:sz="0" w:space="0" w:color="auto"/>
        <w:right w:val="none" w:sz="0" w:space="0" w:color="auto"/>
      </w:divBdr>
    </w:div>
    <w:div w:id="1180311501">
      <w:bodyDiv w:val="1"/>
      <w:marLeft w:val="0"/>
      <w:marRight w:val="0"/>
      <w:marTop w:val="0"/>
      <w:marBottom w:val="0"/>
      <w:divBdr>
        <w:top w:val="none" w:sz="0" w:space="0" w:color="auto"/>
        <w:left w:val="none" w:sz="0" w:space="0" w:color="auto"/>
        <w:bottom w:val="none" w:sz="0" w:space="0" w:color="auto"/>
        <w:right w:val="none" w:sz="0" w:space="0" w:color="auto"/>
      </w:divBdr>
    </w:div>
    <w:div w:id="1184052889">
      <w:bodyDiv w:val="1"/>
      <w:marLeft w:val="0"/>
      <w:marRight w:val="0"/>
      <w:marTop w:val="0"/>
      <w:marBottom w:val="0"/>
      <w:divBdr>
        <w:top w:val="none" w:sz="0" w:space="0" w:color="auto"/>
        <w:left w:val="none" w:sz="0" w:space="0" w:color="auto"/>
        <w:bottom w:val="none" w:sz="0" w:space="0" w:color="auto"/>
        <w:right w:val="none" w:sz="0" w:space="0" w:color="auto"/>
      </w:divBdr>
    </w:div>
    <w:div w:id="1189490580">
      <w:bodyDiv w:val="1"/>
      <w:marLeft w:val="0"/>
      <w:marRight w:val="0"/>
      <w:marTop w:val="0"/>
      <w:marBottom w:val="0"/>
      <w:divBdr>
        <w:top w:val="none" w:sz="0" w:space="0" w:color="auto"/>
        <w:left w:val="none" w:sz="0" w:space="0" w:color="auto"/>
        <w:bottom w:val="none" w:sz="0" w:space="0" w:color="auto"/>
        <w:right w:val="none" w:sz="0" w:space="0" w:color="auto"/>
      </w:divBdr>
    </w:div>
    <w:div w:id="1202864692">
      <w:bodyDiv w:val="1"/>
      <w:marLeft w:val="0"/>
      <w:marRight w:val="0"/>
      <w:marTop w:val="0"/>
      <w:marBottom w:val="0"/>
      <w:divBdr>
        <w:top w:val="none" w:sz="0" w:space="0" w:color="auto"/>
        <w:left w:val="none" w:sz="0" w:space="0" w:color="auto"/>
        <w:bottom w:val="none" w:sz="0" w:space="0" w:color="auto"/>
        <w:right w:val="none" w:sz="0" w:space="0" w:color="auto"/>
      </w:divBdr>
    </w:div>
    <w:div w:id="1247300720">
      <w:bodyDiv w:val="1"/>
      <w:marLeft w:val="0"/>
      <w:marRight w:val="0"/>
      <w:marTop w:val="0"/>
      <w:marBottom w:val="0"/>
      <w:divBdr>
        <w:top w:val="none" w:sz="0" w:space="0" w:color="auto"/>
        <w:left w:val="none" w:sz="0" w:space="0" w:color="auto"/>
        <w:bottom w:val="none" w:sz="0" w:space="0" w:color="auto"/>
        <w:right w:val="none" w:sz="0" w:space="0" w:color="auto"/>
      </w:divBdr>
    </w:div>
    <w:div w:id="1284769094">
      <w:bodyDiv w:val="1"/>
      <w:marLeft w:val="0"/>
      <w:marRight w:val="0"/>
      <w:marTop w:val="0"/>
      <w:marBottom w:val="0"/>
      <w:divBdr>
        <w:top w:val="none" w:sz="0" w:space="0" w:color="auto"/>
        <w:left w:val="none" w:sz="0" w:space="0" w:color="auto"/>
        <w:bottom w:val="none" w:sz="0" w:space="0" w:color="auto"/>
        <w:right w:val="none" w:sz="0" w:space="0" w:color="auto"/>
      </w:divBdr>
    </w:div>
    <w:div w:id="1286740680">
      <w:bodyDiv w:val="1"/>
      <w:marLeft w:val="0"/>
      <w:marRight w:val="0"/>
      <w:marTop w:val="0"/>
      <w:marBottom w:val="0"/>
      <w:divBdr>
        <w:top w:val="none" w:sz="0" w:space="0" w:color="auto"/>
        <w:left w:val="none" w:sz="0" w:space="0" w:color="auto"/>
        <w:bottom w:val="none" w:sz="0" w:space="0" w:color="auto"/>
        <w:right w:val="none" w:sz="0" w:space="0" w:color="auto"/>
      </w:divBdr>
    </w:div>
    <w:div w:id="1303579771">
      <w:bodyDiv w:val="1"/>
      <w:marLeft w:val="0"/>
      <w:marRight w:val="0"/>
      <w:marTop w:val="0"/>
      <w:marBottom w:val="0"/>
      <w:divBdr>
        <w:top w:val="none" w:sz="0" w:space="0" w:color="auto"/>
        <w:left w:val="none" w:sz="0" w:space="0" w:color="auto"/>
        <w:bottom w:val="none" w:sz="0" w:space="0" w:color="auto"/>
        <w:right w:val="none" w:sz="0" w:space="0" w:color="auto"/>
      </w:divBdr>
    </w:div>
    <w:div w:id="1312826126">
      <w:bodyDiv w:val="1"/>
      <w:marLeft w:val="0"/>
      <w:marRight w:val="0"/>
      <w:marTop w:val="0"/>
      <w:marBottom w:val="0"/>
      <w:divBdr>
        <w:top w:val="none" w:sz="0" w:space="0" w:color="auto"/>
        <w:left w:val="none" w:sz="0" w:space="0" w:color="auto"/>
        <w:bottom w:val="none" w:sz="0" w:space="0" w:color="auto"/>
        <w:right w:val="none" w:sz="0" w:space="0" w:color="auto"/>
      </w:divBdr>
    </w:div>
    <w:div w:id="1313024583">
      <w:bodyDiv w:val="1"/>
      <w:marLeft w:val="0"/>
      <w:marRight w:val="0"/>
      <w:marTop w:val="0"/>
      <w:marBottom w:val="0"/>
      <w:divBdr>
        <w:top w:val="none" w:sz="0" w:space="0" w:color="auto"/>
        <w:left w:val="none" w:sz="0" w:space="0" w:color="auto"/>
        <w:bottom w:val="none" w:sz="0" w:space="0" w:color="auto"/>
        <w:right w:val="none" w:sz="0" w:space="0" w:color="auto"/>
      </w:divBdr>
    </w:div>
    <w:div w:id="1318026848">
      <w:bodyDiv w:val="1"/>
      <w:marLeft w:val="0"/>
      <w:marRight w:val="0"/>
      <w:marTop w:val="0"/>
      <w:marBottom w:val="0"/>
      <w:divBdr>
        <w:top w:val="none" w:sz="0" w:space="0" w:color="auto"/>
        <w:left w:val="none" w:sz="0" w:space="0" w:color="auto"/>
        <w:bottom w:val="none" w:sz="0" w:space="0" w:color="auto"/>
        <w:right w:val="none" w:sz="0" w:space="0" w:color="auto"/>
      </w:divBdr>
    </w:div>
    <w:div w:id="1333602089">
      <w:bodyDiv w:val="1"/>
      <w:marLeft w:val="0"/>
      <w:marRight w:val="0"/>
      <w:marTop w:val="0"/>
      <w:marBottom w:val="0"/>
      <w:divBdr>
        <w:top w:val="none" w:sz="0" w:space="0" w:color="auto"/>
        <w:left w:val="none" w:sz="0" w:space="0" w:color="auto"/>
        <w:bottom w:val="none" w:sz="0" w:space="0" w:color="auto"/>
        <w:right w:val="none" w:sz="0" w:space="0" w:color="auto"/>
      </w:divBdr>
    </w:div>
    <w:div w:id="1336759636">
      <w:bodyDiv w:val="1"/>
      <w:marLeft w:val="0"/>
      <w:marRight w:val="0"/>
      <w:marTop w:val="0"/>
      <w:marBottom w:val="0"/>
      <w:divBdr>
        <w:top w:val="none" w:sz="0" w:space="0" w:color="auto"/>
        <w:left w:val="none" w:sz="0" w:space="0" w:color="auto"/>
        <w:bottom w:val="none" w:sz="0" w:space="0" w:color="auto"/>
        <w:right w:val="none" w:sz="0" w:space="0" w:color="auto"/>
      </w:divBdr>
    </w:div>
    <w:div w:id="1343895112">
      <w:bodyDiv w:val="1"/>
      <w:marLeft w:val="0"/>
      <w:marRight w:val="0"/>
      <w:marTop w:val="0"/>
      <w:marBottom w:val="0"/>
      <w:divBdr>
        <w:top w:val="none" w:sz="0" w:space="0" w:color="auto"/>
        <w:left w:val="none" w:sz="0" w:space="0" w:color="auto"/>
        <w:bottom w:val="none" w:sz="0" w:space="0" w:color="auto"/>
        <w:right w:val="none" w:sz="0" w:space="0" w:color="auto"/>
      </w:divBdr>
    </w:div>
    <w:div w:id="1343897092">
      <w:bodyDiv w:val="1"/>
      <w:marLeft w:val="0"/>
      <w:marRight w:val="0"/>
      <w:marTop w:val="0"/>
      <w:marBottom w:val="0"/>
      <w:divBdr>
        <w:top w:val="none" w:sz="0" w:space="0" w:color="auto"/>
        <w:left w:val="none" w:sz="0" w:space="0" w:color="auto"/>
        <w:bottom w:val="none" w:sz="0" w:space="0" w:color="auto"/>
        <w:right w:val="none" w:sz="0" w:space="0" w:color="auto"/>
      </w:divBdr>
    </w:div>
    <w:div w:id="1344012640">
      <w:bodyDiv w:val="1"/>
      <w:marLeft w:val="0"/>
      <w:marRight w:val="0"/>
      <w:marTop w:val="0"/>
      <w:marBottom w:val="0"/>
      <w:divBdr>
        <w:top w:val="none" w:sz="0" w:space="0" w:color="auto"/>
        <w:left w:val="none" w:sz="0" w:space="0" w:color="auto"/>
        <w:bottom w:val="none" w:sz="0" w:space="0" w:color="auto"/>
        <w:right w:val="none" w:sz="0" w:space="0" w:color="auto"/>
      </w:divBdr>
    </w:div>
    <w:div w:id="1352798811">
      <w:bodyDiv w:val="1"/>
      <w:marLeft w:val="0"/>
      <w:marRight w:val="0"/>
      <w:marTop w:val="0"/>
      <w:marBottom w:val="0"/>
      <w:divBdr>
        <w:top w:val="none" w:sz="0" w:space="0" w:color="auto"/>
        <w:left w:val="none" w:sz="0" w:space="0" w:color="auto"/>
        <w:bottom w:val="none" w:sz="0" w:space="0" w:color="auto"/>
        <w:right w:val="none" w:sz="0" w:space="0" w:color="auto"/>
      </w:divBdr>
    </w:div>
    <w:div w:id="1361932654">
      <w:bodyDiv w:val="1"/>
      <w:marLeft w:val="0"/>
      <w:marRight w:val="0"/>
      <w:marTop w:val="0"/>
      <w:marBottom w:val="0"/>
      <w:divBdr>
        <w:top w:val="none" w:sz="0" w:space="0" w:color="auto"/>
        <w:left w:val="none" w:sz="0" w:space="0" w:color="auto"/>
        <w:bottom w:val="none" w:sz="0" w:space="0" w:color="auto"/>
        <w:right w:val="none" w:sz="0" w:space="0" w:color="auto"/>
      </w:divBdr>
    </w:div>
    <w:div w:id="1365014551">
      <w:bodyDiv w:val="1"/>
      <w:marLeft w:val="0"/>
      <w:marRight w:val="0"/>
      <w:marTop w:val="0"/>
      <w:marBottom w:val="0"/>
      <w:divBdr>
        <w:top w:val="none" w:sz="0" w:space="0" w:color="auto"/>
        <w:left w:val="none" w:sz="0" w:space="0" w:color="auto"/>
        <w:bottom w:val="none" w:sz="0" w:space="0" w:color="auto"/>
        <w:right w:val="none" w:sz="0" w:space="0" w:color="auto"/>
      </w:divBdr>
    </w:div>
    <w:div w:id="1389299263">
      <w:bodyDiv w:val="1"/>
      <w:marLeft w:val="0"/>
      <w:marRight w:val="0"/>
      <w:marTop w:val="0"/>
      <w:marBottom w:val="0"/>
      <w:divBdr>
        <w:top w:val="none" w:sz="0" w:space="0" w:color="auto"/>
        <w:left w:val="none" w:sz="0" w:space="0" w:color="auto"/>
        <w:bottom w:val="none" w:sz="0" w:space="0" w:color="auto"/>
        <w:right w:val="none" w:sz="0" w:space="0" w:color="auto"/>
      </w:divBdr>
    </w:div>
    <w:div w:id="1392002172">
      <w:bodyDiv w:val="1"/>
      <w:marLeft w:val="0"/>
      <w:marRight w:val="0"/>
      <w:marTop w:val="0"/>
      <w:marBottom w:val="0"/>
      <w:divBdr>
        <w:top w:val="none" w:sz="0" w:space="0" w:color="auto"/>
        <w:left w:val="none" w:sz="0" w:space="0" w:color="auto"/>
        <w:bottom w:val="none" w:sz="0" w:space="0" w:color="auto"/>
        <w:right w:val="none" w:sz="0" w:space="0" w:color="auto"/>
      </w:divBdr>
    </w:div>
    <w:div w:id="1397585662">
      <w:bodyDiv w:val="1"/>
      <w:marLeft w:val="0"/>
      <w:marRight w:val="0"/>
      <w:marTop w:val="0"/>
      <w:marBottom w:val="0"/>
      <w:divBdr>
        <w:top w:val="none" w:sz="0" w:space="0" w:color="auto"/>
        <w:left w:val="none" w:sz="0" w:space="0" w:color="auto"/>
        <w:bottom w:val="none" w:sz="0" w:space="0" w:color="auto"/>
        <w:right w:val="none" w:sz="0" w:space="0" w:color="auto"/>
      </w:divBdr>
    </w:div>
    <w:div w:id="1416828480">
      <w:bodyDiv w:val="1"/>
      <w:marLeft w:val="0"/>
      <w:marRight w:val="0"/>
      <w:marTop w:val="0"/>
      <w:marBottom w:val="0"/>
      <w:divBdr>
        <w:top w:val="none" w:sz="0" w:space="0" w:color="auto"/>
        <w:left w:val="none" w:sz="0" w:space="0" w:color="auto"/>
        <w:bottom w:val="none" w:sz="0" w:space="0" w:color="auto"/>
        <w:right w:val="none" w:sz="0" w:space="0" w:color="auto"/>
      </w:divBdr>
    </w:div>
    <w:div w:id="1417484255">
      <w:bodyDiv w:val="1"/>
      <w:marLeft w:val="0"/>
      <w:marRight w:val="0"/>
      <w:marTop w:val="0"/>
      <w:marBottom w:val="0"/>
      <w:divBdr>
        <w:top w:val="none" w:sz="0" w:space="0" w:color="auto"/>
        <w:left w:val="none" w:sz="0" w:space="0" w:color="auto"/>
        <w:bottom w:val="none" w:sz="0" w:space="0" w:color="auto"/>
        <w:right w:val="none" w:sz="0" w:space="0" w:color="auto"/>
      </w:divBdr>
    </w:div>
    <w:div w:id="1433353670">
      <w:bodyDiv w:val="1"/>
      <w:marLeft w:val="0"/>
      <w:marRight w:val="0"/>
      <w:marTop w:val="0"/>
      <w:marBottom w:val="0"/>
      <w:divBdr>
        <w:top w:val="none" w:sz="0" w:space="0" w:color="auto"/>
        <w:left w:val="none" w:sz="0" w:space="0" w:color="auto"/>
        <w:bottom w:val="none" w:sz="0" w:space="0" w:color="auto"/>
        <w:right w:val="none" w:sz="0" w:space="0" w:color="auto"/>
      </w:divBdr>
    </w:div>
    <w:div w:id="1438603426">
      <w:bodyDiv w:val="1"/>
      <w:marLeft w:val="0"/>
      <w:marRight w:val="0"/>
      <w:marTop w:val="0"/>
      <w:marBottom w:val="0"/>
      <w:divBdr>
        <w:top w:val="none" w:sz="0" w:space="0" w:color="auto"/>
        <w:left w:val="none" w:sz="0" w:space="0" w:color="auto"/>
        <w:bottom w:val="none" w:sz="0" w:space="0" w:color="auto"/>
        <w:right w:val="none" w:sz="0" w:space="0" w:color="auto"/>
      </w:divBdr>
    </w:div>
    <w:div w:id="1441996069">
      <w:bodyDiv w:val="1"/>
      <w:marLeft w:val="0"/>
      <w:marRight w:val="0"/>
      <w:marTop w:val="0"/>
      <w:marBottom w:val="0"/>
      <w:divBdr>
        <w:top w:val="none" w:sz="0" w:space="0" w:color="auto"/>
        <w:left w:val="none" w:sz="0" w:space="0" w:color="auto"/>
        <w:bottom w:val="none" w:sz="0" w:space="0" w:color="auto"/>
        <w:right w:val="none" w:sz="0" w:space="0" w:color="auto"/>
      </w:divBdr>
    </w:div>
    <w:div w:id="1457673146">
      <w:bodyDiv w:val="1"/>
      <w:marLeft w:val="0"/>
      <w:marRight w:val="0"/>
      <w:marTop w:val="0"/>
      <w:marBottom w:val="0"/>
      <w:divBdr>
        <w:top w:val="none" w:sz="0" w:space="0" w:color="auto"/>
        <w:left w:val="none" w:sz="0" w:space="0" w:color="auto"/>
        <w:bottom w:val="none" w:sz="0" w:space="0" w:color="auto"/>
        <w:right w:val="none" w:sz="0" w:space="0" w:color="auto"/>
      </w:divBdr>
    </w:div>
    <w:div w:id="1457946623">
      <w:bodyDiv w:val="1"/>
      <w:marLeft w:val="0"/>
      <w:marRight w:val="0"/>
      <w:marTop w:val="0"/>
      <w:marBottom w:val="0"/>
      <w:divBdr>
        <w:top w:val="none" w:sz="0" w:space="0" w:color="auto"/>
        <w:left w:val="none" w:sz="0" w:space="0" w:color="auto"/>
        <w:bottom w:val="none" w:sz="0" w:space="0" w:color="auto"/>
        <w:right w:val="none" w:sz="0" w:space="0" w:color="auto"/>
      </w:divBdr>
    </w:div>
    <w:div w:id="1475832950">
      <w:bodyDiv w:val="1"/>
      <w:marLeft w:val="0"/>
      <w:marRight w:val="0"/>
      <w:marTop w:val="0"/>
      <w:marBottom w:val="0"/>
      <w:divBdr>
        <w:top w:val="none" w:sz="0" w:space="0" w:color="auto"/>
        <w:left w:val="none" w:sz="0" w:space="0" w:color="auto"/>
        <w:bottom w:val="none" w:sz="0" w:space="0" w:color="auto"/>
        <w:right w:val="none" w:sz="0" w:space="0" w:color="auto"/>
      </w:divBdr>
    </w:div>
    <w:div w:id="1486973498">
      <w:bodyDiv w:val="1"/>
      <w:marLeft w:val="0"/>
      <w:marRight w:val="0"/>
      <w:marTop w:val="0"/>
      <w:marBottom w:val="0"/>
      <w:divBdr>
        <w:top w:val="none" w:sz="0" w:space="0" w:color="auto"/>
        <w:left w:val="none" w:sz="0" w:space="0" w:color="auto"/>
        <w:bottom w:val="none" w:sz="0" w:space="0" w:color="auto"/>
        <w:right w:val="none" w:sz="0" w:space="0" w:color="auto"/>
      </w:divBdr>
    </w:div>
    <w:div w:id="1515922169">
      <w:bodyDiv w:val="1"/>
      <w:marLeft w:val="0"/>
      <w:marRight w:val="0"/>
      <w:marTop w:val="0"/>
      <w:marBottom w:val="0"/>
      <w:divBdr>
        <w:top w:val="none" w:sz="0" w:space="0" w:color="auto"/>
        <w:left w:val="none" w:sz="0" w:space="0" w:color="auto"/>
        <w:bottom w:val="none" w:sz="0" w:space="0" w:color="auto"/>
        <w:right w:val="none" w:sz="0" w:space="0" w:color="auto"/>
      </w:divBdr>
    </w:div>
    <w:div w:id="1521436552">
      <w:bodyDiv w:val="1"/>
      <w:marLeft w:val="0"/>
      <w:marRight w:val="0"/>
      <w:marTop w:val="0"/>
      <w:marBottom w:val="0"/>
      <w:divBdr>
        <w:top w:val="none" w:sz="0" w:space="0" w:color="auto"/>
        <w:left w:val="none" w:sz="0" w:space="0" w:color="auto"/>
        <w:bottom w:val="none" w:sz="0" w:space="0" w:color="auto"/>
        <w:right w:val="none" w:sz="0" w:space="0" w:color="auto"/>
      </w:divBdr>
    </w:div>
    <w:div w:id="1526097135">
      <w:bodyDiv w:val="1"/>
      <w:marLeft w:val="0"/>
      <w:marRight w:val="0"/>
      <w:marTop w:val="0"/>
      <w:marBottom w:val="0"/>
      <w:divBdr>
        <w:top w:val="none" w:sz="0" w:space="0" w:color="auto"/>
        <w:left w:val="none" w:sz="0" w:space="0" w:color="auto"/>
        <w:bottom w:val="none" w:sz="0" w:space="0" w:color="auto"/>
        <w:right w:val="none" w:sz="0" w:space="0" w:color="auto"/>
      </w:divBdr>
      <w:divsChild>
        <w:div w:id="1602907676">
          <w:marLeft w:val="0"/>
          <w:marRight w:val="0"/>
          <w:marTop w:val="0"/>
          <w:marBottom w:val="0"/>
          <w:divBdr>
            <w:top w:val="none" w:sz="0" w:space="0" w:color="auto"/>
            <w:left w:val="none" w:sz="0" w:space="0" w:color="auto"/>
            <w:bottom w:val="none" w:sz="0" w:space="0" w:color="auto"/>
            <w:right w:val="none" w:sz="0" w:space="0" w:color="auto"/>
          </w:divBdr>
        </w:div>
      </w:divsChild>
    </w:div>
    <w:div w:id="1530872081">
      <w:bodyDiv w:val="1"/>
      <w:marLeft w:val="0"/>
      <w:marRight w:val="0"/>
      <w:marTop w:val="0"/>
      <w:marBottom w:val="0"/>
      <w:divBdr>
        <w:top w:val="none" w:sz="0" w:space="0" w:color="auto"/>
        <w:left w:val="none" w:sz="0" w:space="0" w:color="auto"/>
        <w:bottom w:val="none" w:sz="0" w:space="0" w:color="auto"/>
        <w:right w:val="none" w:sz="0" w:space="0" w:color="auto"/>
      </w:divBdr>
    </w:div>
    <w:div w:id="1546211527">
      <w:bodyDiv w:val="1"/>
      <w:marLeft w:val="0"/>
      <w:marRight w:val="0"/>
      <w:marTop w:val="0"/>
      <w:marBottom w:val="0"/>
      <w:divBdr>
        <w:top w:val="none" w:sz="0" w:space="0" w:color="auto"/>
        <w:left w:val="none" w:sz="0" w:space="0" w:color="auto"/>
        <w:bottom w:val="none" w:sz="0" w:space="0" w:color="auto"/>
        <w:right w:val="none" w:sz="0" w:space="0" w:color="auto"/>
      </w:divBdr>
    </w:div>
    <w:div w:id="1557548467">
      <w:bodyDiv w:val="1"/>
      <w:marLeft w:val="0"/>
      <w:marRight w:val="0"/>
      <w:marTop w:val="0"/>
      <w:marBottom w:val="0"/>
      <w:divBdr>
        <w:top w:val="none" w:sz="0" w:space="0" w:color="auto"/>
        <w:left w:val="none" w:sz="0" w:space="0" w:color="auto"/>
        <w:bottom w:val="none" w:sz="0" w:space="0" w:color="auto"/>
        <w:right w:val="none" w:sz="0" w:space="0" w:color="auto"/>
      </w:divBdr>
    </w:div>
    <w:div w:id="1564560535">
      <w:bodyDiv w:val="1"/>
      <w:marLeft w:val="0"/>
      <w:marRight w:val="0"/>
      <w:marTop w:val="0"/>
      <w:marBottom w:val="0"/>
      <w:divBdr>
        <w:top w:val="none" w:sz="0" w:space="0" w:color="auto"/>
        <w:left w:val="none" w:sz="0" w:space="0" w:color="auto"/>
        <w:bottom w:val="none" w:sz="0" w:space="0" w:color="auto"/>
        <w:right w:val="none" w:sz="0" w:space="0" w:color="auto"/>
      </w:divBdr>
    </w:div>
    <w:div w:id="1565338699">
      <w:bodyDiv w:val="1"/>
      <w:marLeft w:val="0"/>
      <w:marRight w:val="0"/>
      <w:marTop w:val="0"/>
      <w:marBottom w:val="0"/>
      <w:divBdr>
        <w:top w:val="none" w:sz="0" w:space="0" w:color="auto"/>
        <w:left w:val="none" w:sz="0" w:space="0" w:color="auto"/>
        <w:bottom w:val="none" w:sz="0" w:space="0" w:color="auto"/>
        <w:right w:val="none" w:sz="0" w:space="0" w:color="auto"/>
      </w:divBdr>
    </w:div>
    <w:div w:id="1570574730">
      <w:bodyDiv w:val="1"/>
      <w:marLeft w:val="0"/>
      <w:marRight w:val="0"/>
      <w:marTop w:val="0"/>
      <w:marBottom w:val="0"/>
      <w:divBdr>
        <w:top w:val="none" w:sz="0" w:space="0" w:color="auto"/>
        <w:left w:val="none" w:sz="0" w:space="0" w:color="auto"/>
        <w:bottom w:val="none" w:sz="0" w:space="0" w:color="auto"/>
        <w:right w:val="none" w:sz="0" w:space="0" w:color="auto"/>
      </w:divBdr>
    </w:div>
    <w:div w:id="1578007376">
      <w:bodyDiv w:val="1"/>
      <w:marLeft w:val="0"/>
      <w:marRight w:val="0"/>
      <w:marTop w:val="0"/>
      <w:marBottom w:val="0"/>
      <w:divBdr>
        <w:top w:val="none" w:sz="0" w:space="0" w:color="auto"/>
        <w:left w:val="none" w:sz="0" w:space="0" w:color="auto"/>
        <w:bottom w:val="none" w:sz="0" w:space="0" w:color="auto"/>
        <w:right w:val="none" w:sz="0" w:space="0" w:color="auto"/>
      </w:divBdr>
    </w:div>
    <w:div w:id="1599830037">
      <w:bodyDiv w:val="1"/>
      <w:marLeft w:val="0"/>
      <w:marRight w:val="0"/>
      <w:marTop w:val="0"/>
      <w:marBottom w:val="0"/>
      <w:divBdr>
        <w:top w:val="none" w:sz="0" w:space="0" w:color="auto"/>
        <w:left w:val="none" w:sz="0" w:space="0" w:color="auto"/>
        <w:bottom w:val="none" w:sz="0" w:space="0" w:color="auto"/>
        <w:right w:val="none" w:sz="0" w:space="0" w:color="auto"/>
      </w:divBdr>
    </w:div>
    <w:div w:id="1623921116">
      <w:bodyDiv w:val="1"/>
      <w:marLeft w:val="0"/>
      <w:marRight w:val="0"/>
      <w:marTop w:val="0"/>
      <w:marBottom w:val="0"/>
      <w:divBdr>
        <w:top w:val="none" w:sz="0" w:space="0" w:color="auto"/>
        <w:left w:val="none" w:sz="0" w:space="0" w:color="auto"/>
        <w:bottom w:val="none" w:sz="0" w:space="0" w:color="auto"/>
        <w:right w:val="none" w:sz="0" w:space="0" w:color="auto"/>
      </w:divBdr>
    </w:div>
    <w:div w:id="1643998040">
      <w:bodyDiv w:val="1"/>
      <w:marLeft w:val="0"/>
      <w:marRight w:val="0"/>
      <w:marTop w:val="0"/>
      <w:marBottom w:val="0"/>
      <w:divBdr>
        <w:top w:val="none" w:sz="0" w:space="0" w:color="auto"/>
        <w:left w:val="none" w:sz="0" w:space="0" w:color="auto"/>
        <w:bottom w:val="none" w:sz="0" w:space="0" w:color="auto"/>
        <w:right w:val="none" w:sz="0" w:space="0" w:color="auto"/>
      </w:divBdr>
    </w:div>
    <w:div w:id="1660380526">
      <w:bodyDiv w:val="1"/>
      <w:marLeft w:val="0"/>
      <w:marRight w:val="0"/>
      <w:marTop w:val="0"/>
      <w:marBottom w:val="0"/>
      <w:divBdr>
        <w:top w:val="none" w:sz="0" w:space="0" w:color="auto"/>
        <w:left w:val="none" w:sz="0" w:space="0" w:color="auto"/>
        <w:bottom w:val="none" w:sz="0" w:space="0" w:color="auto"/>
        <w:right w:val="none" w:sz="0" w:space="0" w:color="auto"/>
      </w:divBdr>
    </w:div>
    <w:div w:id="1668241185">
      <w:bodyDiv w:val="1"/>
      <w:marLeft w:val="0"/>
      <w:marRight w:val="0"/>
      <w:marTop w:val="0"/>
      <w:marBottom w:val="0"/>
      <w:divBdr>
        <w:top w:val="none" w:sz="0" w:space="0" w:color="auto"/>
        <w:left w:val="none" w:sz="0" w:space="0" w:color="auto"/>
        <w:bottom w:val="none" w:sz="0" w:space="0" w:color="auto"/>
        <w:right w:val="none" w:sz="0" w:space="0" w:color="auto"/>
      </w:divBdr>
    </w:div>
    <w:div w:id="1718897472">
      <w:bodyDiv w:val="1"/>
      <w:marLeft w:val="0"/>
      <w:marRight w:val="0"/>
      <w:marTop w:val="0"/>
      <w:marBottom w:val="0"/>
      <w:divBdr>
        <w:top w:val="none" w:sz="0" w:space="0" w:color="auto"/>
        <w:left w:val="none" w:sz="0" w:space="0" w:color="auto"/>
        <w:bottom w:val="none" w:sz="0" w:space="0" w:color="auto"/>
        <w:right w:val="none" w:sz="0" w:space="0" w:color="auto"/>
      </w:divBdr>
    </w:div>
    <w:div w:id="1754279867">
      <w:bodyDiv w:val="1"/>
      <w:marLeft w:val="0"/>
      <w:marRight w:val="0"/>
      <w:marTop w:val="0"/>
      <w:marBottom w:val="0"/>
      <w:divBdr>
        <w:top w:val="none" w:sz="0" w:space="0" w:color="auto"/>
        <w:left w:val="none" w:sz="0" w:space="0" w:color="auto"/>
        <w:bottom w:val="none" w:sz="0" w:space="0" w:color="auto"/>
        <w:right w:val="none" w:sz="0" w:space="0" w:color="auto"/>
      </w:divBdr>
    </w:div>
    <w:div w:id="1766418347">
      <w:bodyDiv w:val="1"/>
      <w:marLeft w:val="0"/>
      <w:marRight w:val="0"/>
      <w:marTop w:val="0"/>
      <w:marBottom w:val="0"/>
      <w:divBdr>
        <w:top w:val="none" w:sz="0" w:space="0" w:color="auto"/>
        <w:left w:val="none" w:sz="0" w:space="0" w:color="auto"/>
        <w:bottom w:val="none" w:sz="0" w:space="0" w:color="auto"/>
        <w:right w:val="none" w:sz="0" w:space="0" w:color="auto"/>
      </w:divBdr>
    </w:div>
    <w:div w:id="1769036639">
      <w:bodyDiv w:val="1"/>
      <w:marLeft w:val="0"/>
      <w:marRight w:val="0"/>
      <w:marTop w:val="0"/>
      <w:marBottom w:val="0"/>
      <w:divBdr>
        <w:top w:val="none" w:sz="0" w:space="0" w:color="auto"/>
        <w:left w:val="none" w:sz="0" w:space="0" w:color="auto"/>
        <w:bottom w:val="none" w:sz="0" w:space="0" w:color="auto"/>
        <w:right w:val="none" w:sz="0" w:space="0" w:color="auto"/>
      </w:divBdr>
    </w:div>
    <w:div w:id="1782063899">
      <w:bodyDiv w:val="1"/>
      <w:marLeft w:val="0"/>
      <w:marRight w:val="0"/>
      <w:marTop w:val="0"/>
      <w:marBottom w:val="0"/>
      <w:divBdr>
        <w:top w:val="none" w:sz="0" w:space="0" w:color="auto"/>
        <w:left w:val="none" w:sz="0" w:space="0" w:color="auto"/>
        <w:bottom w:val="none" w:sz="0" w:space="0" w:color="auto"/>
        <w:right w:val="none" w:sz="0" w:space="0" w:color="auto"/>
      </w:divBdr>
    </w:div>
    <w:div w:id="1782260583">
      <w:bodyDiv w:val="1"/>
      <w:marLeft w:val="0"/>
      <w:marRight w:val="0"/>
      <w:marTop w:val="0"/>
      <w:marBottom w:val="0"/>
      <w:divBdr>
        <w:top w:val="none" w:sz="0" w:space="0" w:color="auto"/>
        <w:left w:val="none" w:sz="0" w:space="0" w:color="auto"/>
        <w:bottom w:val="none" w:sz="0" w:space="0" w:color="auto"/>
        <w:right w:val="none" w:sz="0" w:space="0" w:color="auto"/>
      </w:divBdr>
    </w:div>
    <w:div w:id="1845823011">
      <w:bodyDiv w:val="1"/>
      <w:marLeft w:val="0"/>
      <w:marRight w:val="0"/>
      <w:marTop w:val="0"/>
      <w:marBottom w:val="0"/>
      <w:divBdr>
        <w:top w:val="none" w:sz="0" w:space="0" w:color="auto"/>
        <w:left w:val="none" w:sz="0" w:space="0" w:color="auto"/>
        <w:bottom w:val="none" w:sz="0" w:space="0" w:color="auto"/>
        <w:right w:val="none" w:sz="0" w:space="0" w:color="auto"/>
      </w:divBdr>
    </w:div>
    <w:div w:id="1852254669">
      <w:bodyDiv w:val="1"/>
      <w:marLeft w:val="0"/>
      <w:marRight w:val="0"/>
      <w:marTop w:val="0"/>
      <w:marBottom w:val="0"/>
      <w:divBdr>
        <w:top w:val="none" w:sz="0" w:space="0" w:color="auto"/>
        <w:left w:val="none" w:sz="0" w:space="0" w:color="auto"/>
        <w:bottom w:val="none" w:sz="0" w:space="0" w:color="auto"/>
        <w:right w:val="none" w:sz="0" w:space="0" w:color="auto"/>
      </w:divBdr>
    </w:div>
    <w:div w:id="1892034821">
      <w:bodyDiv w:val="1"/>
      <w:marLeft w:val="0"/>
      <w:marRight w:val="0"/>
      <w:marTop w:val="0"/>
      <w:marBottom w:val="0"/>
      <w:divBdr>
        <w:top w:val="none" w:sz="0" w:space="0" w:color="auto"/>
        <w:left w:val="none" w:sz="0" w:space="0" w:color="auto"/>
        <w:bottom w:val="none" w:sz="0" w:space="0" w:color="auto"/>
        <w:right w:val="none" w:sz="0" w:space="0" w:color="auto"/>
      </w:divBdr>
    </w:div>
    <w:div w:id="1895264665">
      <w:bodyDiv w:val="1"/>
      <w:marLeft w:val="0"/>
      <w:marRight w:val="0"/>
      <w:marTop w:val="0"/>
      <w:marBottom w:val="0"/>
      <w:divBdr>
        <w:top w:val="none" w:sz="0" w:space="0" w:color="auto"/>
        <w:left w:val="none" w:sz="0" w:space="0" w:color="auto"/>
        <w:bottom w:val="none" w:sz="0" w:space="0" w:color="auto"/>
        <w:right w:val="none" w:sz="0" w:space="0" w:color="auto"/>
      </w:divBdr>
    </w:div>
    <w:div w:id="1896700170">
      <w:bodyDiv w:val="1"/>
      <w:marLeft w:val="0"/>
      <w:marRight w:val="0"/>
      <w:marTop w:val="0"/>
      <w:marBottom w:val="0"/>
      <w:divBdr>
        <w:top w:val="none" w:sz="0" w:space="0" w:color="auto"/>
        <w:left w:val="none" w:sz="0" w:space="0" w:color="auto"/>
        <w:bottom w:val="none" w:sz="0" w:space="0" w:color="auto"/>
        <w:right w:val="none" w:sz="0" w:space="0" w:color="auto"/>
      </w:divBdr>
    </w:div>
    <w:div w:id="1914656268">
      <w:bodyDiv w:val="1"/>
      <w:marLeft w:val="0"/>
      <w:marRight w:val="0"/>
      <w:marTop w:val="0"/>
      <w:marBottom w:val="0"/>
      <w:divBdr>
        <w:top w:val="none" w:sz="0" w:space="0" w:color="auto"/>
        <w:left w:val="none" w:sz="0" w:space="0" w:color="auto"/>
        <w:bottom w:val="none" w:sz="0" w:space="0" w:color="auto"/>
        <w:right w:val="none" w:sz="0" w:space="0" w:color="auto"/>
      </w:divBdr>
    </w:div>
    <w:div w:id="1915386132">
      <w:bodyDiv w:val="1"/>
      <w:marLeft w:val="0"/>
      <w:marRight w:val="0"/>
      <w:marTop w:val="0"/>
      <w:marBottom w:val="0"/>
      <w:divBdr>
        <w:top w:val="none" w:sz="0" w:space="0" w:color="auto"/>
        <w:left w:val="none" w:sz="0" w:space="0" w:color="auto"/>
        <w:bottom w:val="none" w:sz="0" w:space="0" w:color="auto"/>
        <w:right w:val="none" w:sz="0" w:space="0" w:color="auto"/>
      </w:divBdr>
    </w:div>
    <w:div w:id="1917589237">
      <w:bodyDiv w:val="1"/>
      <w:marLeft w:val="0"/>
      <w:marRight w:val="0"/>
      <w:marTop w:val="0"/>
      <w:marBottom w:val="0"/>
      <w:divBdr>
        <w:top w:val="none" w:sz="0" w:space="0" w:color="auto"/>
        <w:left w:val="none" w:sz="0" w:space="0" w:color="auto"/>
        <w:bottom w:val="none" w:sz="0" w:space="0" w:color="auto"/>
        <w:right w:val="none" w:sz="0" w:space="0" w:color="auto"/>
      </w:divBdr>
    </w:div>
    <w:div w:id="1919631364">
      <w:bodyDiv w:val="1"/>
      <w:marLeft w:val="0"/>
      <w:marRight w:val="0"/>
      <w:marTop w:val="0"/>
      <w:marBottom w:val="0"/>
      <w:divBdr>
        <w:top w:val="none" w:sz="0" w:space="0" w:color="auto"/>
        <w:left w:val="none" w:sz="0" w:space="0" w:color="auto"/>
        <w:bottom w:val="none" w:sz="0" w:space="0" w:color="auto"/>
        <w:right w:val="none" w:sz="0" w:space="0" w:color="auto"/>
      </w:divBdr>
    </w:div>
    <w:div w:id="1923560186">
      <w:bodyDiv w:val="1"/>
      <w:marLeft w:val="0"/>
      <w:marRight w:val="0"/>
      <w:marTop w:val="0"/>
      <w:marBottom w:val="0"/>
      <w:divBdr>
        <w:top w:val="none" w:sz="0" w:space="0" w:color="auto"/>
        <w:left w:val="none" w:sz="0" w:space="0" w:color="auto"/>
        <w:bottom w:val="none" w:sz="0" w:space="0" w:color="auto"/>
        <w:right w:val="none" w:sz="0" w:space="0" w:color="auto"/>
      </w:divBdr>
    </w:div>
    <w:div w:id="1932270962">
      <w:bodyDiv w:val="1"/>
      <w:marLeft w:val="0"/>
      <w:marRight w:val="0"/>
      <w:marTop w:val="0"/>
      <w:marBottom w:val="0"/>
      <w:divBdr>
        <w:top w:val="none" w:sz="0" w:space="0" w:color="auto"/>
        <w:left w:val="none" w:sz="0" w:space="0" w:color="auto"/>
        <w:bottom w:val="none" w:sz="0" w:space="0" w:color="auto"/>
        <w:right w:val="none" w:sz="0" w:space="0" w:color="auto"/>
      </w:divBdr>
    </w:div>
    <w:div w:id="1935429998">
      <w:bodyDiv w:val="1"/>
      <w:marLeft w:val="0"/>
      <w:marRight w:val="0"/>
      <w:marTop w:val="0"/>
      <w:marBottom w:val="0"/>
      <w:divBdr>
        <w:top w:val="none" w:sz="0" w:space="0" w:color="auto"/>
        <w:left w:val="none" w:sz="0" w:space="0" w:color="auto"/>
        <w:bottom w:val="none" w:sz="0" w:space="0" w:color="auto"/>
        <w:right w:val="none" w:sz="0" w:space="0" w:color="auto"/>
      </w:divBdr>
    </w:div>
    <w:div w:id="1940522177">
      <w:bodyDiv w:val="1"/>
      <w:marLeft w:val="0"/>
      <w:marRight w:val="0"/>
      <w:marTop w:val="0"/>
      <w:marBottom w:val="0"/>
      <w:divBdr>
        <w:top w:val="none" w:sz="0" w:space="0" w:color="auto"/>
        <w:left w:val="none" w:sz="0" w:space="0" w:color="auto"/>
        <w:bottom w:val="none" w:sz="0" w:space="0" w:color="auto"/>
        <w:right w:val="none" w:sz="0" w:space="0" w:color="auto"/>
      </w:divBdr>
    </w:div>
    <w:div w:id="1940672080">
      <w:bodyDiv w:val="1"/>
      <w:marLeft w:val="0"/>
      <w:marRight w:val="0"/>
      <w:marTop w:val="0"/>
      <w:marBottom w:val="0"/>
      <w:divBdr>
        <w:top w:val="none" w:sz="0" w:space="0" w:color="auto"/>
        <w:left w:val="none" w:sz="0" w:space="0" w:color="auto"/>
        <w:bottom w:val="none" w:sz="0" w:space="0" w:color="auto"/>
        <w:right w:val="none" w:sz="0" w:space="0" w:color="auto"/>
      </w:divBdr>
    </w:div>
    <w:div w:id="1947931012">
      <w:bodyDiv w:val="1"/>
      <w:marLeft w:val="0"/>
      <w:marRight w:val="0"/>
      <w:marTop w:val="0"/>
      <w:marBottom w:val="0"/>
      <w:divBdr>
        <w:top w:val="none" w:sz="0" w:space="0" w:color="auto"/>
        <w:left w:val="none" w:sz="0" w:space="0" w:color="auto"/>
        <w:bottom w:val="none" w:sz="0" w:space="0" w:color="auto"/>
        <w:right w:val="none" w:sz="0" w:space="0" w:color="auto"/>
      </w:divBdr>
    </w:div>
    <w:div w:id="1957059983">
      <w:bodyDiv w:val="1"/>
      <w:marLeft w:val="0"/>
      <w:marRight w:val="0"/>
      <w:marTop w:val="0"/>
      <w:marBottom w:val="0"/>
      <w:divBdr>
        <w:top w:val="none" w:sz="0" w:space="0" w:color="auto"/>
        <w:left w:val="none" w:sz="0" w:space="0" w:color="auto"/>
        <w:bottom w:val="none" w:sz="0" w:space="0" w:color="auto"/>
        <w:right w:val="none" w:sz="0" w:space="0" w:color="auto"/>
      </w:divBdr>
    </w:div>
    <w:div w:id="1980113020">
      <w:bodyDiv w:val="1"/>
      <w:marLeft w:val="0"/>
      <w:marRight w:val="0"/>
      <w:marTop w:val="0"/>
      <w:marBottom w:val="0"/>
      <w:divBdr>
        <w:top w:val="none" w:sz="0" w:space="0" w:color="auto"/>
        <w:left w:val="none" w:sz="0" w:space="0" w:color="auto"/>
        <w:bottom w:val="none" w:sz="0" w:space="0" w:color="auto"/>
        <w:right w:val="none" w:sz="0" w:space="0" w:color="auto"/>
      </w:divBdr>
    </w:div>
    <w:div w:id="1988242969">
      <w:bodyDiv w:val="1"/>
      <w:marLeft w:val="0"/>
      <w:marRight w:val="0"/>
      <w:marTop w:val="0"/>
      <w:marBottom w:val="0"/>
      <w:divBdr>
        <w:top w:val="none" w:sz="0" w:space="0" w:color="auto"/>
        <w:left w:val="none" w:sz="0" w:space="0" w:color="auto"/>
        <w:bottom w:val="none" w:sz="0" w:space="0" w:color="auto"/>
        <w:right w:val="none" w:sz="0" w:space="0" w:color="auto"/>
      </w:divBdr>
    </w:div>
    <w:div w:id="1997027616">
      <w:bodyDiv w:val="1"/>
      <w:marLeft w:val="0"/>
      <w:marRight w:val="0"/>
      <w:marTop w:val="0"/>
      <w:marBottom w:val="0"/>
      <w:divBdr>
        <w:top w:val="none" w:sz="0" w:space="0" w:color="auto"/>
        <w:left w:val="none" w:sz="0" w:space="0" w:color="auto"/>
        <w:bottom w:val="none" w:sz="0" w:space="0" w:color="auto"/>
        <w:right w:val="none" w:sz="0" w:space="0" w:color="auto"/>
      </w:divBdr>
    </w:div>
    <w:div w:id="2027754255">
      <w:bodyDiv w:val="1"/>
      <w:marLeft w:val="0"/>
      <w:marRight w:val="0"/>
      <w:marTop w:val="0"/>
      <w:marBottom w:val="0"/>
      <w:divBdr>
        <w:top w:val="none" w:sz="0" w:space="0" w:color="auto"/>
        <w:left w:val="none" w:sz="0" w:space="0" w:color="auto"/>
        <w:bottom w:val="none" w:sz="0" w:space="0" w:color="auto"/>
        <w:right w:val="none" w:sz="0" w:space="0" w:color="auto"/>
      </w:divBdr>
    </w:div>
    <w:div w:id="2029526424">
      <w:bodyDiv w:val="1"/>
      <w:marLeft w:val="0"/>
      <w:marRight w:val="0"/>
      <w:marTop w:val="0"/>
      <w:marBottom w:val="0"/>
      <w:divBdr>
        <w:top w:val="none" w:sz="0" w:space="0" w:color="auto"/>
        <w:left w:val="none" w:sz="0" w:space="0" w:color="auto"/>
        <w:bottom w:val="none" w:sz="0" w:space="0" w:color="auto"/>
        <w:right w:val="none" w:sz="0" w:space="0" w:color="auto"/>
      </w:divBdr>
    </w:div>
    <w:div w:id="2032100351">
      <w:bodyDiv w:val="1"/>
      <w:marLeft w:val="0"/>
      <w:marRight w:val="0"/>
      <w:marTop w:val="0"/>
      <w:marBottom w:val="0"/>
      <w:divBdr>
        <w:top w:val="none" w:sz="0" w:space="0" w:color="auto"/>
        <w:left w:val="none" w:sz="0" w:space="0" w:color="auto"/>
        <w:bottom w:val="none" w:sz="0" w:space="0" w:color="auto"/>
        <w:right w:val="none" w:sz="0" w:space="0" w:color="auto"/>
      </w:divBdr>
    </w:div>
    <w:div w:id="2041011081">
      <w:bodyDiv w:val="1"/>
      <w:marLeft w:val="0"/>
      <w:marRight w:val="0"/>
      <w:marTop w:val="0"/>
      <w:marBottom w:val="0"/>
      <w:divBdr>
        <w:top w:val="none" w:sz="0" w:space="0" w:color="auto"/>
        <w:left w:val="none" w:sz="0" w:space="0" w:color="auto"/>
        <w:bottom w:val="none" w:sz="0" w:space="0" w:color="auto"/>
        <w:right w:val="none" w:sz="0" w:space="0" w:color="auto"/>
      </w:divBdr>
    </w:div>
    <w:div w:id="2043629982">
      <w:bodyDiv w:val="1"/>
      <w:marLeft w:val="0"/>
      <w:marRight w:val="0"/>
      <w:marTop w:val="0"/>
      <w:marBottom w:val="0"/>
      <w:divBdr>
        <w:top w:val="none" w:sz="0" w:space="0" w:color="auto"/>
        <w:left w:val="none" w:sz="0" w:space="0" w:color="auto"/>
        <w:bottom w:val="none" w:sz="0" w:space="0" w:color="auto"/>
        <w:right w:val="none" w:sz="0" w:space="0" w:color="auto"/>
      </w:divBdr>
    </w:div>
    <w:div w:id="2071296927">
      <w:bodyDiv w:val="1"/>
      <w:marLeft w:val="0"/>
      <w:marRight w:val="0"/>
      <w:marTop w:val="0"/>
      <w:marBottom w:val="0"/>
      <w:divBdr>
        <w:top w:val="none" w:sz="0" w:space="0" w:color="auto"/>
        <w:left w:val="none" w:sz="0" w:space="0" w:color="auto"/>
        <w:bottom w:val="none" w:sz="0" w:space="0" w:color="auto"/>
        <w:right w:val="none" w:sz="0" w:space="0" w:color="auto"/>
      </w:divBdr>
    </w:div>
    <w:div w:id="2079934869">
      <w:bodyDiv w:val="1"/>
      <w:marLeft w:val="0"/>
      <w:marRight w:val="0"/>
      <w:marTop w:val="0"/>
      <w:marBottom w:val="0"/>
      <w:divBdr>
        <w:top w:val="none" w:sz="0" w:space="0" w:color="auto"/>
        <w:left w:val="none" w:sz="0" w:space="0" w:color="auto"/>
        <w:bottom w:val="none" w:sz="0" w:space="0" w:color="auto"/>
        <w:right w:val="none" w:sz="0" w:space="0" w:color="auto"/>
      </w:divBdr>
    </w:div>
    <w:div w:id="2102333060">
      <w:bodyDiv w:val="1"/>
      <w:marLeft w:val="0"/>
      <w:marRight w:val="0"/>
      <w:marTop w:val="0"/>
      <w:marBottom w:val="0"/>
      <w:divBdr>
        <w:top w:val="none" w:sz="0" w:space="0" w:color="auto"/>
        <w:left w:val="none" w:sz="0" w:space="0" w:color="auto"/>
        <w:bottom w:val="none" w:sz="0" w:space="0" w:color="auto"/>
        <w:right w:val="none" w:sz="0" w:space="0" w:color="auto"/>
      </w:divBdr>
    </w:div>
    <w:div w:id="2104564324">
      <w:bodyDiv w:val="1"/>
      <w:marLeft w:val="0"/>
      <w:marRight w:val="0"/>
      <w:marTop w:val="0"/>
      <w:marBottom w:val="0"/>
      <w:divBdr>
        <w:top w:val="none" w:sz="0" w:space="0" w:color="auto"/>
        <w:left w:val="none" w:sz="0" w:space="0" w:color="auto"/>
        <w:bottom w:val="none" w:sz="0" w:space="0" w:color="auto"/>
        <w:right w:val="none" w:sz="0" w:space="0" w:color="auto"/>
      </w:divBdr>
    </w:div>
    <w:div w:id="2110662031">
      <w:bodyDiv w:val="1"/>
      <w:marLeft w:val="0"/>
      <w:marRight w:val="0"/>
      <w:marTop w:val="0"/>
      <w:marBottom w:val="0"/>
      <w:divBdr>
        <w:top w:val="none" w:sz="0" w:space="0" w:color="auto"/>
        <w:left w:val="none" w:sz="0" w:space="0" w:color="auto"/>
        <w:bottom w:val="none" w:sz="0" w:space="0" w:color="auto"/>
        <w:right w:val="none" w:sz="0" w:space="0" w:color="auto"/>
      </w:divBdr>
    </w:div>
    <w:div w:id="2119637968">
      <w:bodyDiv w:val="1"/>
      <w:marLeft w:val="0"/>
      <w:marRight w:val="0"/>
      <w:marTop w:val="0"/>
      <w:marBottom w:val="0"/>
      <w:divBdr>
        <w:top w:val="none" w:sz="0" w:space="0" w:color="auto"/>
        <w:left w:val="none" w:sz="0" w:space="0" w:color="auto"/>
        <w:bottom w:val="none" w:sz="0" w:space="0" w:color="auto"/>
        <w:right w:val="none" w:sz="0" w:space="0" w:color="auto"/>
      </w:divBdr>
    </w:div>
    <w:div w:id="2134590777">
      <w:bodyDiv w:val="1"/>
      <w:marLeft w:val="0"/>
      <w:marRight w:val="0"/>
      <w:marTop w:val="0"/>
      <w:marBottom w:val="0"/>
      <w:divBdr>
        <w:top w:val="none" w:sz="0" w:space="0" w:color="auto"/>
        <w:left w:val="none" w:sz="0" w:space="0" w:color="auto"/>
        <w:bottom w:val="none" w:sz="0" w:space="0" w:color="auto"/>
        <w:right w:val="none" w:sz="0" w:space="0" w:color="auto"/>
      </w:divBdr>
    </w:div>
    <w:div w:id="21462400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18" Type="http://schemas.openxmlformats.org/officeDocument/2006/relationships/image" Target="media/image4.wmf"/><Relationship Id="rId26" Type="http://schemas.openxmlformats.org/officeDocument/2006/relationships/footer" Target="footer4.xml"/><Relationship Id="rId3" Type="http://schemas.openxmlformats.org/officeDocument/2006/relationships/styles" Target="styles.xml"/><Relationship Id="rId21" Type="http://schemas.openxmlformats.org/officeDocument/2006/relationships/oleObject" Target="embeddings/oleObject3.bin"/><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oleObject" Target="embeddings/oleObject1.bin"/><Relationship Id="rId25"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image" Target="media/image3.wmf"/><Relationship Id="rId20" Type="http://schemas.openxmlformats.org/officeDocument/2006/relationships/image" Target="media/image5.wmf"/><Relationship Id="rId29" Type="http://schemas.openxmlformats.org/officeDocument/2006/relationships/image" Target="media/image7.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24" Type="http://schemas.openxmlformats.org/officeDocument/2006/relationships/header" Target="header5.xml"/><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2.jpeg"/><Relationship Id="rId23" Type="http://schemas.openxmlformats.org/officeDocument/2006/relationships/header" Target="header4.xml"/><Relationship Id="rId28" Type="http://schemas.openxmlformats.org/officeDocument/2006/relationships/footer" Target="footer5.xml"/><Relationship Id="rId10" Type="http://schemas.openxmlformats.org/officeDocument/2006/relationships/header" Target="header1.xml"/><Relationship Id="rId19" Type="http://schemas.openxmlformats.org/officeDocument/2006/relationships/oleObject" Target="embeddings/oleObject2.bin"/><Relationship Id="rId31"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eader" Target="header3.xml"/><Relationship Id="rId22" Type="http://schemas.openxmlformats.org/officeDocument/2006/relationships/image" Target="media/image6.jpeg"/><Relationship Id="rId27" Type="http://schemas.openxmlformats.org/officeDocument/2006/relationships/header" Target="header6.xml"/><Relationship Id="rId30" Type="http://schemas.openxmlformats.org/officeDocument/2006/relationships/footer" Target="footer6.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1042;&#1083;&#1072;&#1076;&#1080;&#1084;&#1080;&#1088;\Documents\&#1053;&#1072;&#1089;&#1090;&#1088;&#1072;&#1080;&#1074;&#1072;&#1077;&#1084;&#1099;&#1077;%20&#1096;&#1072;&#1073;&#1083;&#1086;&#1085;&#1099;%20Office\&#1043;&#1054;&#1057;&#1058;_1510_&#1087;&#1077;&#1088;&#1074;&#1072;&#1103;%20&#1088;&#1077;&#1076;&#1072;&#1082;&#1094;&#1080;&#1103;.dotx"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xDef>
      <a:spPr bwMode="auto">
        <a:solidFill>
          <a:srgbClr val="FFFFFF"/>
        </a:solidFill>
        <a:ln w="9525">
          <a:solidFill>
            <a:srgbClr val="000000"/>
          </a:solidFill>
          <a:miter lim="800000"/>
          <a:headEnd/>
          <a:tailEnd/>
        </a:ln>
      </a:spPr>
      <a:bodyPr rot="0" vert="horz" wrap="square" lIns="91440" tIns="45720" rIns="91440" bIns="45720" anchor="t" anchorCtr="0">
        <a:noAutofit/>
      </a:bodyPr>
      <a:lstStyle/>
    </a:txDef>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661CF4E-EA2B-4D79-A640-D37D9354DC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ГОСТ_1510_первая редакция</Template>
  <TotalTime>0</TotalTime>
  <Pages>35</Pages>
  <Words>7867</Words>
  <Characters>52165</Characters>
  <Application>Microsoft Office Word</Application>
  <DocSecurity>0</DocSecurity>
  <Lines>2484</Lines>
  <Paragraphs>1464</Paragraphs>
  <ScaleCrop>false</ScaleCrop>
  <HeadingPairs>
    <vt:vector size="2" baseType="variant">
      <vt:variant>
        <vt:lpstr>Название</vt:lpstr>
      </vt:variant>
      <vt:variant>
        <vt:i4>1</vt:i4>
      </vt:variant>
    </vt:vector>
  </HeadingPairs>
  <TitlesOfParts>
    <vt:vector size="1" baseType="lpstr">
      <vt:lpstr/>
    </vt:vector>
  </TitlesOfParts>
  <Company>*</Company>
  <LinksUpToDate>false</LinksUpToDate>
  <CharactersWithSpaces>58568</CharactersWithSpaces>
  <SharedDoc>false</SharedDoc>
  <HLinks>
    <vt:vector size="12" baseType="variant">
      <vt:variant>
        <vt:i4>7012469</vt:i4>
      </vt:variant>
      <vt:variant>
        <vt:i4>3</vt:i4>
      </vt:variant>
      <vt:variant>
        <vt:i4>0</vt:i4>
      </vt:variant>
      <vt:variant>
        <vt:i4>5</vt:i4>
      </vt:variant>
      <vt:variant>
        <vt:lpwstr>http://docs.cntd.ru/document/1200105505</vt:lpwstr>
      </vt:variant>
      <vt:variant>
        <vt:lpwstr/>
      </vt:variant>
      <vt:variant>
        <vt:i4>7012469</vt:i4>
      </vt:variant>
      <vt:variant>
        <vt:i4>0</vt:i4>
      </vt:variant>
      <vt:variant>
        <vt:i4>0</vt:i4>
      </vt:variant>
      <vt:variant>
        <vt:i4>5</vt:i4>
      </vt:variant>
      <vt:variant>
        <vt:lpwstr>http://docs.cntd.ru/document/1200105505</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Владимир</dc:creator>
  <cp:lastModifiedBy>206А3</cp:lastModifiedBy>
  <cp:revision>2</cp:revision>
  <cp:lastPrinted>2019-08-22T07:23:00Z</cp:lastPrinted>
  <dcterms:created xsi:type="dcterms:W3CDTF">2019-12-06T13:05:00Z</dcterms:created>
  <dcterms:modified xsi:type="dcterms:W3CDTF">2019-12-06T13:05:00Z</dcterms:modified>
</cp:coreProperties>
</file>